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586E86B">
      <w:pPr>
        <w:jc w:val="center"/>
        <w:rPr>
          <w:rFonts w:hint="eastAsia" w:ascii="方正公文小标宋" w:hAnsi="方正公文小标宋" w:eastAsia="方正公文小标宋" w:cs="方正公文小标宋"/>
          <w:b/>
          <w:bCs w:val="0"/>
          <w:color w:val="auto"/>
          <w:w w:val="95"/>
          <w:sz w:val="44"/>
          <w:szCs w:val="44"/>
          <w:u w:val="none"/>
          <w:lang w:val="en-US" w:eastAsia="zh-CN"/>
        </w:rPr>
      </w:pPr>
    </w:p>
    <w:p w14:paraId="6CEBF26C">
      <w:pPr>
        <w:jc w:val="center"/>
        <w:rPr>
          <w:rFonts w:hint="eastAsia" w:ascii="方正公文小标宋" w:hAnsi="方正公文小标宋" w:eastAsia="方正公文小标宋" w:cs="方正公文小标宋"/>
          <w:b/>
          <w:bCs w:val="0"/>
          <w:color w:val="auto"/>
          <w:sz w:val="44"/>
          <w:szCs w:val="44"/>
        </w:rPr>
      </w:pPr>
      <w:r>
        <w:rPr>
          <w:rFonts w:hint="eastAsia" w:ascii="方正公文小标宋" w:hAnsi="方正公文小标宋" w:eastAsia="方正公文小标宋" w:cs="方正公文小标宋"/>
          <w:b/>
          <w:bCs w:val="0"/>
          <w:color w:val="auto"/>
          <w:w w:val="95"/>
          <w:sz w:val="44"/>
          <w:szCs w:val="44"/>
          <w:u w:val="none"/>
          <w:lang w:val="en-US" w:eastAsia="zh-CN"/>
        </w:rPr>
        <w:t>汉台区宗营镇中心幼儿园部室楼加固提升项目</w:t>
      </w:r>
    </w:p>
    <w:p w14:paraId="32D99AD6">
      <w:pPr>
        <w:jc w:val="center"/>
        <w:rPr>
          <w:rFonts w:hint="eastAsia" w:ascii="方正公文小标宋" w:hAnsi="方正公文小标宋" w:eastAsia="方正公文小标宋" w:cs="方正公文小标宋"/>
          <w:b/>
          <w:bCs w:val="0"/>
          <w:color w:val="auto"/>
          <w:sz w:val="52"/>
          <w:szCs w:val="52"/>
        </w:rPr>
      </w:pPr>
    </w:p>
    <w:p w14:paraId="714B67FC">
      <w:pPr>
        <w:jc w:val="center"/>
        <w:rPr>
          <w:rFonts w:hint="eastAsia" w:ascii="方正公文小标宋" w:hAnsi="方正公文小标宋" w:eastAsia="方正公文小标宋" w:cs="方正公文小标宋"/>
          <w:b/>
          <w:bCs w:val="0"/>
          <w:color w:val="auto"/>
          <w:sz w:val="52"/>
          <w:szCs w:val="52"/>
        </w:rPr>
      </w:pPr>
    </w:p>
    <w:p w14:paraId="3CDC0AEF">
      <w:pPr>
        <w:jc w:val="center"/>
        <w:rPr>
          <w:rFonts w:hint="eastAsia" w:ascii="方正公文小标宋" w:hAnsi="方正公文小标宋" w:eastAsia="方正公文小标宋" w:cs="方正公文小标宋"/>
          <w:b/>
          <w:bCs w:val="0"/>
          <w:color w:val="auto"/>
          <w:sz w:val="52"/>
          <w:szCs w:val="52"/>
        </w:rPr>
      </w:pPr>
    </w:p>
    <w:p w14:paraId="4423AF26">
      <w:pPr>
        <w:jc w:val="center"/>
        <w:rPr>
          <w:rFonts w:hint="eastAsia" w:ascii="方正公文小标宋" w:hAnsi="方正公文小标宋" w:eastAsia="方正公文小标宋" w:cs="方正公文小标宋"/>
          <w:b/>
          <w:bCs w:val="0"/>
          <w:color w:val="auto"/>
          <w:sz w:val="52"/>
          <w:szCs w:val="52"/>
        </w:rPr>
      </w:pPr>
    </w:p>
    <w:p w14:paraId="31808A75">
      <w:pPr>
        <w:jc w:val="center"/>
        <w:rPr>
          <w:rFonts w:hint="eastAsia" w:ascii="方正公文小标宋" w:hAnsi="方正公文小标宋" w:eastAsia="方正公文小标宋" w:cs="方正公文小标宋"/>
          <w:b/>
          <w:bCs w:val="0"/>
          <w:color w:val="auto"/>
          <w:sz w:val="52"/>
          <w:szCs w:val="52"/>
        </w:rPr>
      </w:pPr>
      <w:r>
        <w:rPr>
          <w:rFonts w:hint="eastAsia" w:ascii="方正公文小标宋" w:hAnsi="方正公文小标宋" w:eastAsia="方正公文小标宋" w:cs="方正公文小标宋"/>
          <w:b/>
          <w:bCs w:val="0"/>
          <w:color w:val="auto"/>
          <w:sz w:val="52"/>
          <w:szCs w:val="52"/>
        </w:rPr>
        <w:t>施</w:t>
      </w:r>
    </w:p>
    <w:p w14:paraId="7A62E8AC">
      <w:pPr>
        <w:jc w:val="center"/>
        <w:rPr>
          <w:rFonts w:hint="eastAsia" w:ascii="方正公文小标宋" w:hAnsi="方正公文小标宋" w:eastAsia="方正公文小标宋" w:cs="方正公文小标宋"/>
          <w:b/>
          <w:bCs w:val="0"/>
          <w:color w:val="auto"/>
          <w:sz w:val="52"/>
          <w:szCs w:val="52"/>
        </w:rPr>
      </w:pPr>
      <w:r>
        <w:rPr>
          <w:rFonts w:hint="eastAsia" w:ascii="方正公文小标宋" w:hAnsi="方正公文小标宋" w:eastAsia="方正公文小标宋" w:cs="方正公文小标宋"/>
          <w:b/>
          <w:bCs w:val="0"/>
          <w:color w:val="auto"/>
          <w:sz w:val="52"/>
          <w:szCs w:val="52"/>
        </w:rPr>
        <w:t>工</w:t>
      </w:r>
    </w:p>
    <w:p w14:paraId="3714BD73">
      <w:pPr>
        <w:jc w:val="center"/>
        <w:rPr>
          <w:rFonts w:hint="eastAsia" w:ascii="方正公文小标宋" w:hAnsi="方正公文小标宋" w:eastAsia="方正公文小标宋" w:cs="方正公文小标宋"/>
          <w:b/>
          <w:bCs w:val="0"/>
          <w:color w:val="auto"/>
          <w:sz w:val="52"/>
          <w:szCs w:val="52"/>
        </w:rPr>
      </w:pPr>
      <w:r>
        <w:rPr>
          <w:rFonts w:hint="eastAsia" w:ascii="方正公文小标宋" w:hAnsi="方正公文小标宋" w:eastAsia="方正公文小标宋" w:cs="方正公文小标宋"/>
          <w:b/>
          <w:bCs w:val="0"/>
          <w:color w:val="auto"/>
          <w:sz w:val="52"/>
          <w:szCs w:val="52"/>
        </w:rPr>
        <w:t>合</w:t>
      </w:r>
    </w:p>
    <w:p w14:paraId="424BE12F">
      <w:pPr>
        <w:jc w:val="center"/>
        <w:rPr>
          <w:rFonts w:hint="eastAsia" w:ascii="方正公文小标宋" w:hAnsi="方正公文小标宋" w:eastAsia="方正公文小标宋" w:cs="方正公文小标宋"/>
          <w:b/>
          <w:bCs w:val="0"/>
          <w:color w:val="auto"/>
          <w:sz w:val="52"/>
          <w:szCs w:val="52"/>
        </w:rPr>
      </w:pPr>
      <w:r>
        <w:rPr>
          <w:rFonts w:hint="eastAsia" w:ascii="方正公文小标宋" w:hAnsi="方正公文小标宋" w:eastAsia="方正公文小标宋" w:cs="方正公文小标宋"/>
          <w:b/>
          <w:bCs w:val="0"/>
          <w:color w:val="auto"/>
          <w:sz w:val="52"/>
          <w:szCs w:val="52"/>
        </w:rPr>
        <w:t>同</w:t>
      </w:r>
      <w:r>
        <w:rPr>
          <w:rFonts w:hint="eastAsia" w:ascii="方正公文小标宋" w:hAnsi="方正公文小标宋" w:eastAsia="方正公文小标宋" w:cs="方正公文小标宋"/>
          <w:b/>
          <w:bCs w:val="0"/>
          <w:color w:val="auto"/>
          <w:sz w:val="52"/>
          <w:szCs w:val="52"/>
        </w:rPr>
        <w:br w:type="textWrapping"/>
      </w:r>
    </w:p>
    <w:p w14:paraId="64B0B1A8">
      <w:pPr>
        <w:jc w:val="center"/>
        <w:rPr>
          <w:rFonts w:hint="eastAsia" w:ascii="方正公文小标宋" w:hAnsi="方正公文小标宋" w:eastAsia="方正公文小标宋" w:cs="方正公文小标宋"/>
          <w:b w:val="0"/>
          <w:bCs/>
          <w:color w:val="auto"/>
          <w:sz w:val="36"/>
          <w:szCs w:val="36"/>
          <w:lang w:eastAsia="zh-CN"/>
        </w:rPr>
      </w:pPr>
      <w:r>
        <w:rPr>
          <w:rFonts w:hint="eastAsia" w:ascii="方正公文小标宋" w:hAnsi="方正公文小标宋" w:eastAsia="方正公文小标宋" w:cs="方正公文小标宋"/>
          <w:b w:val="0"/>
          <w:bCs/>
          <w:color w:val="auto"/>
          <w:sz w:val="36"/>
          <w:szCs w:val="36"/>
          <w:lang w:eastAsia="zh-CN"/>
        </w:rPr>
        <w:t>（</w:t>
      </w:r>
      <w:r>
        <w:rPr>
          <w:rFonts w:hint="eastAsia" w:ascii="方正公文小标宋" w:hAnsi="方正公文小标宋" w:eastAsia="方正公文小标宋" w:cs="方正公文小标宋"/>
          <w:b w:val="0"/>
          <w:bCs/>
          <w:color w:val="auto"/>
          <w:sz w:val="36"/>
          <w:szCs w:val="36"/>
          <w:lang w:val="en-US" w:eastAsia="zh-CN"/>
        </w:rPr>
        <w:t>参考模版</w:t>
      </w:r>
      <w:r>
        <w:rPr>
          <w:rFonts w:hint="eastAsia" w:ascii="方正公文小标宋" w:hAnsi="方正公文小标宋" w:eastAsia="方正公文小标宋" w:cs="方正公文小标宋"/>
          <w:b w:val="0"/>
          <w:bCs/>
          <w:color w:val="auto"/>
          <w:sz w:val="36"/>
          <w:szCs w:val="36"/>
          <w:lang w:eastAsia="zh-CN"/>
        </w:rPr>
        <w:t>）</w:t>
      </w:r>
    </w:p>
    <w:p w14:paraId="3CDA9D1A">
      <w:pPr>
        <w:jc w:val="center"/>
        <w:rPr>
          <w:rFonts w:hint="eastAsia" w:ascii="方正公文小标宋" w:hAnsi="方正公文小标宋" w:eastAsia="方正公文小标宋" w:cs="方正公文小标宋"/>
          <w:b/>
          <w:bCs w:val="0"/>
          <w:color w:val="auto"/>
          <w:sz w:val="32"/>
          <w:szCs w:val="32"/>
          <w:lang w:val="en-US" w:eastAsia="zh-CN"/>
        </w:rPr>
      </w:pPr>
    </w:p>
    <w:p w14:paraId="62577854">
      <w:pPr>
        <w:jc w:val="center"/>
        <w:rPr>
          <w:rFonts w:hint="eastAsia" w:ascii="方正公文小标宋" w:hAnsi="方正公文小标宋" w:eastAsia="方正公文小标宋" w:cs="方正公文小标宋"/>
          <w:b/>
          <w:bCs w:val="0"/>
          <w:color w:val="auto"/>
          <w:sz w:val="32"/>
          <w:szCs w:val="32"/>
          <w:lang w:val="en-US" w:eastAsia="zh-CN"/>
        </w:rPr>
      </w:pPr>
    </w:p>
    <w:p w14:paraId="09D7D8F7">
      <w:pPr>
        <w:jc w:val="center"/>
        <w:rPr>
          <w:rFonts w:hint="eastAsia" w:ascii="方正公文小标宋" w:hAnsi="方正公文小标宋" w:eastAsia="方正公文小标宋" w:cs="方正公文小标宋"/>
          <w:b/>
          <w:bCs w:val="0"/>
          <w:color w:val="auto"/>
          <w:sz w:val="32"/>
          <w:szCs w:val="32"/>
          <w:lang w:val="en-US" w:eastAsia="zh-CN"/>
        </w:rPr>
      </w:pPr>
    </w:p>
    <w:p w14:paraId="28807AEB">
      <w:pPr>
        <w:pStyle w:val="82"/>
        <w:pageBreakBefore w:val="0"/>
        <w:widowControl w:val="0"/>
        <w:kinsoku/>
        <w:wordWrap/>
        <w:overflowPunct/>
        <w:topLinePunct w:val="0"/>
        <w:autoSpaceDE/>
        <w:autoSpaceDN/>
        <w:bidi w:val="0"/>
        <w:adjustRightInd/>
        <w:snapToGrid/>
        <w:spacing w:before="0" w:after="0" w:line="580" w:lineRule="exact"/>
        <w:jc w:val="both"/>
        <w:textAlignment w:val="auto"/>
        <w:outlineLvl w:val="0"/>
        <w:rPr>
          <w:rFonts w:hint="eastAsia" w:ascii="Times New Roman" w:hAnsi="Times New Roman"/>
          <w:b w:val="0"/>
          <w:color w:val="auto"/>
          <w:lang w:val="en-US" w:eastAsia="zh-CN"/>
        </w:rPr>
      </w:pPr>
      <w:bookmarkStart w:id="0" w:name="_Toc296890982"/>
      <w:bookmarkStart w:id="1" w:name="_Toc296503025"/>
    </w:p>
    <w:p w14:paraId="5C7299FB">
      <w:pPr>
        <w:pStyle w:val="82"/>
        <w:pageBreakBefore w:val="0"/>
        <w:widowControl w:val="0"/>
        <w:kinsoku/>
        <w:wordWrap/>
        <w:overflowPunct/>
        <w:topLinePunct w:val="0"/>
        <w:autoSpaceDE/>
        <w:autoSpaceDN/>
        <w:bidi w:val="0"/>
        <w:adjustRightInd/>
        <w:snapToGrid/>
        <w:spacing w:before="0" w:after="0" w:line="580" w:lineRule="exact"/>
        <w:jc w:val="both"/>
        <w:textAlignment w:val="auto"/>
        <w:outlineLvl w:val="0"/>
        <w:rPr>
          <w:rFonts w:hint="eastAsia" w:ascii="Times New Roman" w:hAnsi="Times New Roman" w:eastAsia="华文中宋"/>
          <w:color w:val="auto"/>
          <w:lang w:val="zh-CN"/>
        </w:rPr>
      </w:pPr>
      <w:r>
        <w:rPr>
          <w:rFonts w:hint="eastAsia" w:ascii="Times New Roman" w:hAnsi="Times New Roman"/>
          <w:b w:val="0"/>
          <w:color w:val="auto"/>
          <w:lang w:val="en-US" w:eastAsia="zh-CN"/>
        </w:rPr>
        <w:t xml:space="preserve">                </w:t>
      </w:r>
      <w:r>
        <w:rPr>
          <w:rFonts w:hint="eastAsia" w:ascii="Times New Roman" w:hAnsi="Times New Roman" w:eastAsia="华文中宋"/>
          <w:color w:val="auto"/>
          <w:lang w:val="zh-CN"/>
        </w:rPr>
        <w:t>说  明</w:t>
      </w:r>
    </w:p>
    <w:p w14:paraId="27DE7140">
      <w:pPr>
        <w:pageBreakBefore w:val="0"/>
        <w:widowControl w:val="0"/>
        <w:kinsoku/>
        <w:wordWrap/>
        <w:overflowPunct/>
        <w:topLinePunct w:val="0"/>
        <w:autoSpaceDE/>
        <w:autoSpaceDN/>
        <w:bidi w:val="0"/>
        <w:adjustRightInd/>
        <w:snapToGrid/>
        <w:spacing w:line="580" w:lineRule="exact"/>
        <w:ind w:firstLine="600" w:firstLineChars="200"/>
        <w:textAlignment w:val="auto"/>
        <w:rPr>
          <w:rFonts w:ascii="仿宋_GB2312" w:eastAsia="仿宋_GB2312"/>
          <w:color w:val="auto"/>
          <w:sz w:val="30"/>
          <w:szCs w:val="30"/>
        </w:rPr>
      </w:pPr>
      <w:r>
        <w:rPr>
          <w:rFonts w:hint="eastAsia" w:ascii="仿宋_GB2312" w:eastAsia="仿宋_GB2312"/>
          <w:color w:val="auto"/>
          <w:sz w:val="30"/>
          <w:szCs w:val="30"/>
        </w:rPr>
        <w:t>为了</w:t>
      </w:r>
      <w:r>
        <w:rPr>
          <w:rFonts w:hint="eastAsia" w:ascii="仿宋_GB2312" w:eastAsia="仿宋_GB2312"/>
          <w:color w:val="auto"/>
          <w:sz w:val="30"/>
          <w:szCs w:val="30"/>
          <w:lang w:val="en-US" w:eastAsia="zh-CN"/>
        </w:rPr>
        <w:t>规范学校建设项目</w:t>
      </w:r>
      <w:r>
        <w:rPr>
          <w:rFonts w:hint="eastAsia" w:ascii="仿宋_GB2312" w:hAnsi="Calibri" w:eastAsia="仿宋_GB2312" w:cs="Times New Roman"/>
          <w:color w:val="auto"/>
          <w:sz w:val="30"/>
          <w:szCs w:val="30"/>
        </w:rPr>
        <w:t>施工合同</w:t>
      </w:r>
      <w:r>
        <w:rPr>
          <w:rFonts w:hint="eastAsia" w:ascii="仿宋_GB2312" w:eastAsia="仿宋_GB2312"/>
          <w:color w:val="auto"/>
          <w:sz w:val="30"/>
          <w:szCs w:val="30"/>
          <w:lang w:val="en-US" w:eastAsia="zh-CN"/>
        </w:rPr>
        <w:t>双方</w:t>
      </w:r>
      <w:r>
        <w:rPr>
          <w:rFonts w:hint="eastAsia" w:ascii="仿宋_GB2312" w:eastAsia="仿宋_GB2312"/>
          <w:color w:val="auto"/>
          <w:sz w:val="30"/>
          <w:szCs w:val="30"/>
        </w:rPr>
        <w:t>签约行为，维护合同当事人合法权益</w:t>
      </w:r>
      <w:r>
        <w:rPr>
          <w:rFonts w:hint="eastAsia" w:ascii="仿宋_GB2312" w:eastAsia="仿宋_GB2312"/>
          <w:color w:val="auto"/>
          <w:sz w:val="30"/>
          <w:szCs w:val="30"/>
          <w:lang w:eastAsia="zh-CN"/>
        </w:rPr>
        <w:t>。</w:t>
      </w:r>
      <w:r>
        <w:rPr>
          <w:rFonts w:hint="eastAsia" w:ascii="仿宋_GB2312" w:eastAsia="仿宋_GB2312"/>
          <w:color w:val="auto"/>
          <w:sz w:val="30"/>
          <w:szCs w:val="30"/>
        </w:rPr>
        <w:t>依据</w:t>
      </w:r>
      <w:r>
        <w:rPr>
          <w:rFonts w:hint="eastAsia" w:ascii="仿宋_GB2312" w:eastAsia="仿宋_GB2312"/>
          <w:color w:val="auto"/>
          <w:sz w:val="30"/>
          <w:szCs w:val="30"/>
          <w:lang w:val="en-US" w:eastAsia="zh-CN"/>
        </w:rPr>
        <w:t>{</w:t>
      </w:r>
      <w:r>
        <w:rPr>
          <w:rFonts w:hint="eastAsia" w:ascii="仿宋_GB2312" w:eastAsia="仿宋_GB2312"/>
          <w:color w:val="auto"/>
          <w:sz w:val="30"/>
          <w:szCs w:val="30"/>
        </w:rPr>
        <w:t>《中华人民共和国</w:t>
      </w:r>
      <w:r>
        <w:rPr>
          <w:rFonts w:hint="eastAsia" w:ascii="仿宋_GB2312" w:eastAsia="仿宋_GB2312"/>
          <w:color w:val="auto"/>
          <w:sz w:val="30"/>
          <w:szCs w:val="30"/>
          <w:lang w:val="en-US" w:eastAsia="zh-CN"/>
        </w:rPr>
        <w:t>民法典</w:t>
      </w:r>
      <w:r>
        <w:rPr>
          <w:rFonts w:hint="eastAsia" w:ascii="仿宋_GB2312" w:eastAsia="仿宋_GB2312"/>
          <w:color w:val="auto"/>
          <w:sz w:val="30"/>
          <w:szCs w:val="30"/>
        </w:rPr>
        <w:t>》</w:t>
      </w:r>
      <w:r>
        <w:rPr>
          <w:rFonts w:hint="eastAsia" w:ascii="仿宋_GB2312" w:eastAsia="仿宋_GB2312"/>
          <w:color w:val="auto"/>
          <w:sz w:val="30"/>
          <w:szCs w:val="30"/>
          <w:lang w:val="en-US" w:eastAsia="zh-CN"/>
        </w:rPr>
        <w:t>合同编}</w:t>
      </w:r>
      <w:r>
        <w:rPr>
          <w:rFonts w:hint="eastAsia" w:ascii="仿宋_GB2312" w:eastAsia="仿宋_GB2312"/>
          <w:color w:val="auto"/>
          <w:sz w:val="30"/>
          <w:szCs w:val="30"/>
        </w:rPr>
        <w:t>、《中华人民共和国</w:t>
      </w:r>
      <w:r>
        <w:rPr>
          <w:rFonts w:hint="eastAsia" w:ascii="仿宋_GB2312" w:eastAsia="仿宋_GB2312"/>
          <w:color w:val="auto"/>
          <w:sz w:val="30"/>
          <w:szCs w:val="30"/>
          <w:lang w:val="en-US" w:eastAsia="zh-CN"/>
        </w:rPr>
        <w:t>政府采购法</w:t>
      </w:r>
      <w:r>
        <w:rPr>
          <w:rFonts w:hint="eastAsia" w:ascii="仿宋_GB2312" w:eastAsia="仿宋_GB2312"/>
          <w:color w:val="auto"/>
          <w:sz w:val="30"/>
          <w:szCs w:val="30"/>
        </w:rPr>
        <w:t>》、</w:t>
      </w:r>
      <w:r>
        <w:rPr>
          <w:rFonts w:hint="eastAsia" w:ascii="仿宋_GB2312" w:eastAsia="仿宋_GB2312"/>
          <w:color w:val="auto"/>
          <w:sz w:val="30"/>
          <w:szCs w:val="30"/>
          <w:lang w:eastAsia="zh-CN"/>
        </w:rPr>
        <w:t>《</w:t>
      </w:r>
      <w:r>
        <w:rPr>
          <w:rFonts w:hint="eastAsia" w:ascii="仿宋_GB2312" w:eastAsia="仿宋_GB2312"/>
          <w:color w:val="auto"/>
          <w:sz w:val="30"/>
          <w:szCs w:val="30"/>
          <w:lang w:val="en-US" w:eastAsia="zh-CN"/>
        </w:rPr>
        <w:t>中华人民共和国政府采购法实施条例</w:t>
      </w:r>
      <w:r>
        <w:rPr>
          <w:rFonts w:hint="eastAsia" w:ascii="仿宋_GB2312" w:eastAsia="仿宋_GB2312"/>
          <w:color w:val="auto"/>
          <w:sz w:val="30"/>
          <w:szCs w:val="30"/>
          <w:lang w:eastAsia="zh-CN"/>
        </w:rPr>
        <w:t>》、</w:t>
      </w:r>
      <w:r>
        <w:rPr>
          <w:rFonts w:hint="eastAsia" w:ascii="仿宋_GB2312" w:eastAsia="仿宋_GB2312"/>
          <w:color w:val="auto"/>
          <w:sz w:val="30"/>
          <w:szCs w:val="30"/>
        </w:rPr>
        <w:t>《中华人民共和国招标投标法》及相关法律法规</w:t>
      </w:r>
      <w:r>
        <w:rPr>
          <w:rFonts w:hint="eastAsia" w:ascii="仿宋_GB2312" w:eastAsia="仿宋_GB2312"/>
          <w:color w:val="auto"/>
          <w:sz w:val="30"/>
          <w:szCs w:val="30"/>
          <w:lang w:eastAsia="zh-CN"/>
        </w:rPr>
        <w:t>。</w:t>
      </w:r>
      <w:r>
        <w:rPr>
          <w:rFonts w:hint="eastAsia" w:ascii="仿宋_GB2312" w:eastAsia="仿宋_GB2312"/>
          <w:color w:val="auto"/>
          <w:sz w:val="30"/>
          <w:szCs w:val="30"/>
          <w:lang w:val="en-US" w:eastAsia="zh-CN"/>
        </w:rPr>
        <w:t>参照</w:t>
      </w:r>
      <w:r>
        <w:rPr>
          <w:rFonts w:hint="eastAsia" w:ascii="仿宋_GB2312" w:eastAsia="仿宋_GB2312"/>
          <w:color w:val="auto"/>
          <w:sz w:val="30"/>
          <w:szCs w:val="30"/>
        </w:rPr>
        <w:t>住房城乡建设部、国家工商行政管理总局制定</w:t>
      </w:r>
      <w:r>
        <w:rPr>
          <w:rFonts w:hint="eastAsia" w:ascii="仿宋_GB2312" w:eastAsia="仿宋_GB2312"/>
          <w:color w:val="auto"/>
          <w:sz w:val="30"/>
          <w:szCs w:val="30"/>
          <w:lang w:val="en-US" w:eastAsia="zh-CN"/>
        </w:rPr>
        <w:t>的</w:t>
      </w:r>
      <w:r>
        <w:rPr>
          <w:rFonts w:hint="eastAsia" w:ascii="仿宋_GB2312" w:eastAsia="仿宋_GB2312"/>
          <w:color w:val="auto"/>
          <w:sz w:val="30"/>
          <w:szCs w:val="30"/>
        </w:rPr>
        <w:t>《建设工程施工合同（示范文本）》（GF-201</w:t>
      </w:r>
      <w:r>
        <w:rPr>
          <w:rFonts w:hint="eastAsia" w:ascii="仿宋_GB2312" w:eastAsia="仿宋_GB2312"/>
          <w:color w:val="auto"/>
          <w:sz w:val="30"/>
          <w:szCs w:val="30"/>
          <w:lang w:val="en-US" w:eastAsia="zh-CN"/>
        </w:rPr>
        <w:t>7</w:t>
      </w:r>
      <w:r>
        <w:rPr>
          <w:rFonts w:hint="eastAsia" w:ascii="仿宋_GB2312" w:eastAsia="仿宋_GB2312"/>
          <w:color w:val="auto"/>
          <w:sz w:val="30"/>
          <w:szCs w:val="30"/>
        </w:rPr>
        <w:t>-0201）。</w:t>
      </w:r>
      <w:r>
        <w:rPr>
          <w:rFonts w:hint="eastAsia" w:ascii="仿宋_GB2312" w:eastAsia="仿宋_GB2312"/>
          <w:color w:val="auto"/>
          <w:sz w:val="30"/>
          <w:szCs w:val="30"/>
          <w:lang w:val="en-US" w:eastAsia="zh-CN"/>
        </w:rPr>
        <w:t>编制本</w:t>
      </w:r>
      <w:r>
        <w:rPr>
          <w:rFonts w:hint="eastAsia" w:ascii="仿宋_GB2312" w:eastAsia="仿宋_GB2312"/>
          <w:color w:val="auto"/>
          <w:sz w:val="30"/>
          <w:szCs w:val="30"/>
        </w:rPr>
        <w:t>《示范文本》</w:t>
      </w:r>
      <w:r>
        <w:rPr>
          <w:rFonts w:hint="eastAsia" w:ascii="仿宋_GB2312" w:eastAsia="仿宋_GB2312"/>
          <w:color w:val="auto"/>
          <w:sz w:val="30"/>
          <w:szCs w:val="30"/>
          <w:lang w:val="en-US" w:eastAsia="zh-CN"/>
        </w:rPr>
        <w:t>用于</w:t>
      </w:r>
      <w:r>
        <w:rPr>
          <w:rFonts w:hint="eastAsia" w:ascii="仿宋_GB2312" w:hAnsi="Calibri" w:eastAsia="仿宋_GB2312" w:cs="Times New Roman"/>
          <w:color w:val="auto"/>
          <w:sz w:val="30"/>
          <w:szCs w:val="30"/>
          <w:lang w:val="en-US" w:eastAsia="zh-CN"/>
        </w:rPr>
        <w:t>建设工程</w:t>
      </w:r>
      <w:r>
        <w:rPr>
          <w:rFonts w:hint="eastAsia" w:ascii="仿宋_GB2312" w:hAnsi="Calibri" w:eastAsia="仿宋_GB2312" w:cs="Times New Roman"/>
          <w:color w:val="auto"/>
          <w:sz w:val="30"/>
          <w:szCs w:val="30"/>
        </w:rPr>
        <w:t>施工</w:t>
      </w:r>
      <w:r>
        <w:rPr>
          <w:rFonts w:hint="eastAsia" w:ascii="仿宋_GB2312" w:hAnsi="Calibri" w:eastAsia="仿宋_GB2312" w:cs="Times New Roman"/>
          <w:color w:val="auto"/>
          <w:sz w:val="30"/>
          <w:szCs w:val="30"/>
          <w:lang w:val="en-US" w:eastAsia="zh-CN"/>
        </w:rPr>
        <w:t>合同签定范本</w:t>
      </w:r>
      <w:r>
        <w:rPr>
          <w:rFonts w:hint="eastAsia" w:ascii="仿宋_GB2312" w:eastAsia="仿宋_GB2312"/>
          <w:color w:val="auto"/>
          <w:sz w:val="30"/>
          <w:szCs w:val="30"/>
          <w:lang w:eastAsia="zh-CN"/>
        </w:rPr>
        <w:t>。</w:t>
      </w:r>
      <w:r>
        <w:rPr>
          <w:rFonts w:hint="eastAsia" w:ascii="仿宋_GB2312" w:eastAsia="仿宋_GB2312"/>
          <w:color w:val="auto"/>
          <w:sz w:val="30"/>
          <w:szCs w:val="30"/>
        </w:rPr>
        <w:t>现就有关问题说明如下：</w:t>
      </w:r>
    </w:p>
    <w:p w14:paraId="3AF5FF95">
      <w:pPr>
        <w:pageBreakBefore w:val="0"/>
        <w:widowControl w:val="0"/>
        <w:kinsoku/>
        <w:wordWrap/>
        <w:overflowPunct/>
        <w:topLinePunct w:val="0"/>
        <w:autoSpaceDE/>
        <w:autoSpaceDN/>
        <w:bidi w:val="0"/>
        <w:adjustRightInd/>
        <w:snapToGrid/>
        <w:spacing w:line="580" w:lineRule="exact"/>
        <w:ind w:firstLine="600" w:firstLineChars="200"/>
        <w:textAlignment w:val="auto"/>
        <w:outlineLvl w:val="0"/>
        <w:rPr>
          <w:rFonts w:hint="eastAsia" w:ascii="黑体" w:hAnsi="黑体" w:eastAsia="黑体"/>
          <w:bCs/>
          <w:color w:val="auto"/>
          <w:sz w:val="30"/>
          <w:szCs w:val="30"/>
        </w:rPr>
      </w:pPr>
      <w:r>
        <w:rPr>
          <w:rFonts w:hint="eastAsia" w:ascii="黑体" w:hAnsi="黑体" w:eastAsia="黑体"/>
          <w:bCs/>
          <w:color w:val="auto"/>
          <w:sz w:val="30"/>
          <w:szCs w:val="30"/>
        </w:rPr>
        <w:t>一、《示范文本》的组成</w:t>
      </w:r>
    </w:p>
    <w:p w14:paraId="2F0D99EE">
      <w:pPr>
        <w:pageBreakBefore w:val="0"/>
        <w:widowControl w:val="0"/>
        <w:kinsoku/>
        <w:wordWrap/>
        <w:overflowPunct/>
        <w:topLinePunct w:val="0"/>
        <w:autoSpaceDE/>
        <w:autoSpaceDN/>
        <w:bidi w:val="0"/>
        <w:adjustRightInd/>
        <w:snapToGrid/>
        <w:spacing w:line="580" w:lineRule="exact"/>
        <w:ind w:firstLine="600" w:firstLineChars="200"/>
        <w:textAlignment w:val="auto"/>
        <w:rPr>
          <w:rFonts w:hint="eastAsia" w:ascii="仿宋_GB2312" w:eastAsia="仿宋_GB2312"/>
          <w:color w:val="auto"/>
          <w:sz w:val="30"/>
          <w:szCs w:val="30"/>
        </w:rPr>
      </w:pPr>
      <w:r>
        <w:rPr>
          <w:rFonts w:hint="eastAsia" w:ascii="仿宋_GB2312" w:eastAsia="仿宋_GB2312"/>
          <w:color w:val="auto"/>
          <w:sz w:val="30"/>
          <w:szCs w:val="30"/>
        </w:rPr>
        <w:t>《示范文本》由合同协议书、通用合同条款和专用合同条款三部分组成。</w:t>
      </w:r>
    </w:p>
    <w:p w14:paraId="218FA5CF">
      <w:pPr>
        <w:pageBreakBefore w:val="0"/>
        <w:widowControl w:val="0"/>
        <w:kinsoku/>
        <w:wordWrap/>
        <w:overflowPunct/>
        <w:topLinePunct w:val="0"/>
        <w:autoSpaceDE/>
        <w:autoSpaceDN/>
        <w:bidi w:val="0"/>
        <w:adjustRightInd/>
        <w:snapToGrid/>
        <w:spacing w:line="580" w:lineRule="exact"/>
        <w:ind w:firstLine="600" w:firstLineChars="200"/>
        <w:textAlignment w:val="auto"/>
        <w:outlineLvl w:val="0"/>
        <w:rPr>
          <w:rFonts w:hint="eastAsia" w:ascii="仿宋_GB2312" w:eastAsia="仿宋_GB2312"/>
          <w:color w:val="auto"/>
          <w:sz w:val="30"/>
          <w:szCs w:val="30"/>
        </w:rPr>
      </w:pPr>
      <w:r>
        <w:rPr>
          <w:rFonts w:hint="eastAsia" w:ascii="仿宋_GB2312" w:eastAsia="仿宋_GB2312"/>
          <w:color w:val="auto"/>
          <w:sz w:val="30"/>
          <w:szCs w:val="30"/>
        </w:rPr>
        <w:t>（一）合同协议书</w:t>
      </w:r>
    </w:p>
    <w:p w14:paraId="7523B892">
      <w:pPr>
        <w:pageBreakBefore w:val="0"/>
        <w:widowControl w:val="0"/>
        <w:kinsoku/>
        <w:wordWrap/>
        <w:overflowPunct/>
        <w:topLinePunct w:val="0"/>
        <w:autoSpaceDE/>
        <w:autoSpaceDN/>
        <w:bidi w:val="0"/>
        <w:adjustRightInd/>
        <w:snapToGrid/>
        <w:spacing w:line="580" w:lineRule="exact"/>
        <w:ind w:firstLine="600" w:firstLineChars="200"/>
        <w:textAlignment w:val="auto"/>
        <w:rPr>
          <w:rFonts w:hint="eastAsia" w:ascii="仿宋_GB2312" w:eastAsia="仿宋_GB2312"/>
          <w:color w:val="auto"/>
          <w:sz w:val="30"/>
          <w:szCs w:val="30"/>
        </w:rPr>
      </w:pPr>
      <w:r>
        <w:rPr>
          <w:rFonts w:hint="eastAsia" w:ascii="仿宋_GB2312" w:eastAsia="仿宋_GB2312"/>
          <w:color w:val="auto"/>
          <w:sz w:val="30"/>
          <w:szCs w:val="30"/>
        </w:rPr>
        <w:t>《示范文本》合同协议书共计1</w:t>
      </w:r>
      <w:r>
        <w:rPr>
          <w:rFonts w:hint="eastAsia" w:ascii="仿宋_GB2312" w:eastAsia="仿宋_GB2312"/>
          <w:color w:val="auto"/>
          <w:sz w:val="30"/>
          <w:szCs w:val="30"/>
          <w:lang w:val="en-US" w:eastAsia="zh-CN"/>
        </w:rPr>
        <w:t>4</w:t>
      </w:r>
      <w:r>
        <w:rPr>
          <w:rFonts w:hint="eastAsia" w:ascii="仿宋_GB2312" w:eastAsia="仿宋_GB2312"/>
          <w:color w:val="auto"/>
          <w:sz w:val="30"/>
          <w:szCs w:val="30"/>
        </w:rPr>
        <w:t>条，主要包括：工程概况、合同工期、质量标准、签约合同价和合同价</w:t>
      </w:r>
      <w:r>
        <w:rPr>
          <w:rFonts w:hint="eastAsia" w:ascii="仿宋_GB2312" w:eastAsia="仿宋_GB2312"/>
          <w:color w:val="auto"/>
          <w:sz w:val="30"/>
          <w:szCs w:val="30"/>
          <w:lang w:val="en-US" w:eastAsia="zh-CN"/>
        </w:rPr>
        <w:t>款支付</w:t>
      </w:r>
      <w:r>
        <w:rPr>
          <w:rFonts w:hint="eastAsia" w:ascii="仿宋_GB2312" w:eastAsia="仿宋_GB2312"/>
          <w:color w:val="auto"/>
          <w:sz w:val="30"/>
          <w:szCs w:val="30"/>
        </w:rPr>
        <w:t>形式、项目经理、合同文件构成、承诺以及合同生效条件等重要内容，集中约定了合同当事人基本的合同权利义务。</w:t>
      </w:r>
    </w:p>
    <w:p w14:paraId="5C9ACA91">
      <w:pPr>
        <w:pageBreakBefore w:val="0"/>
        <w:widowControl w:val="0"/>
        <w:kinsoku/>
        <w:wordWrap/>
        <w:overflowPunct/>
        <w:topLinePunct w:val="0"/>
        <w:autoSpaceDE/>
        <w:autoSpaceDN/>
        <w:bidi w:val="0"/>
        <w:adjustRightInd/>
        <w:snapToGrid/>
        <w:spacing w:line="580" w:lineRule="exact"/>
        <w:ind w:firstLine="600" w:firstLineChars="200"/>
        <w:textAlignment w:val="auto"/>
        <w:outlineLvl w:val="0"/>
        <w:rPr>
          <w:rFonts w:hint="eastAsia" w:ascii="仿宋_GB2312" w:eastAsia="仿宋_GB2312"/>
          <w:color w:val="auto"/>
          <w:sz w:val="30"/>
          <w:szCs w:val="30"/>
        </w:rPr>
      </w:pPr>
      <w:r>
        <w:rPr>
          <w:rFonts w:hint="eastAsia" w:ascii="仿宋_GB2312" w:eastAsia="仿宋_GB2312"/>
          <w:color w:val="auto"/>
          <w:sz w:val="30"/>
          <w:szCs w:val="30"/>
        </w:rPr>
        <w:t>（二）通用合同条款</w:t>
      </w:r>
    </w:p>
    <w:p w14:paraId="78B4DA19">
      <w:pPr>
        <w:pageBreakBefore w:val="0"/>
        <w:widowControl w:val="0"/>
        <w:kinsoku/>
        <w:wordWrap/>
        <w:overflowPunct/>
        <w:topLinePunct w:val="0"/>
        <w:autoSpaceDE/>
        <w:autoSpaceDN/>
        <w:bidi w:val="0"/>
        <w:adjustRightInd/>
        <w:snapToGrid/>
        <w:spacing w:line="580" w:lineRule="exact"/>
        <w:ind w:firstLine="600" w:firstLineChars="200"/>
        <w:textAlignment w:val="auto"/>
        <w:rPr>
          <w:rFonts w:hint="default" w:ascii="仿宋_GB2312" w:eastAsia="仿宋_GB2312"/>
          <w:color w:val="auto"/>
          <w:sz w:val="30"/>
          <w:szCs w:val="30"/>
          <w:lang w:val="en-US" w:eastAsia="zh-CN"/>
        </w:rPr>
      </w:pPr>
      <w:r>
        <w:rPr>
          <w:rFonts w:hint="eastAsia" w:ascii="仿宋_GB2312" w:eastAsia="仿宋_GB2312"/>
          <w:color w:val="auto"/>
          <w:sz w:val="30"/>
          <w:szCs w:val="30"/>
        </w:rPr>
        <w:t>通用合同条款</w:t>
      </w:r>
      <w:r>
        <w:rPr>
          <w:rFonts w:hint="eastAsia" w:ascii="仿宋_GB2312" w:eastAsia="仿宋_GB2312"/>
          <w:color w:val="auto"/>
          <w:sz w:val="30"/>
          <w:szCs w:val="30"/>
          <w:lang w:val="en-US" w:eastAsia="zh-CN"/>
        </w:rPr>
        <w:t>执行</w:t>
      </w:r>
      <w:r>
        <w:rPr>
          <w:rFonts w:hint="eastAsia" w:ascii="仿宋_GB2312" w:eastAsia="仿宋_GB2312"/>
          <w:color w:val="auto"/>
          <w:sz w:val="30"/>
          <w:szCs w:val="30"/>
        </w:rPr>
        <w:t>住房城乡建设部、国家工商行政管理总局《建设工程施工合同（示范文本）》（GF-</w:t>
      </w:r>
      <w:r>
        <w:rPr>
          <w:rFonts w:hint="eastAsia" w:ascii="仿宋_GB2312" w:eastAsia="仿宋_GB2312"/>
          <w:color w:val="auto"/>
          <w:sz w:val="30"/>
          <w:szCs w:val="30"/>
          <w:lang w:val="en-US" w:eastAsia="zh-CN"/>
        </w:rPr>
        <w:t>2017</w:t>
      </w:r>
      <w:r>
        <w:rPr>
          <w:rFonts w:hint="eastAsia" w:ascii="仿宋_GB2312" w:eastAsia="仿宋_GB2312"/>
          <w:color w:val="auto"/>
          <w:sz w:val="30"/>
          <w:szCs w:val="30"/>
        </w:rPr>
        <w:t>-0201）</w:t>
      </w:r>
      <w:r>
        <w:rPr>
          <w:rFonts w:hint="eastAsia" w:ascii="仿宋_GB2312" w:eastAsia="仿宋_GB2312"/>
          <w:color w:val="auto"/>
          <w:sz w:val="30"/>
          <w:szCs w:val="30"/>
          <w:lang w:val="en-US" w:eastAsia="zh-CN"/>
        </w:rPr>
        <w:t>的条款。</w:t>
      </w:r>
    </w:p>
    <w:p w14:paraId="383797B6">
      <w:pPr>
        <w:pageBreakBefore w:val="0"/>
        <w:widowControl w:val="0"/>
        <w:kinsoku/>
        <w:wordWrap/>
        <w:overflowPunct/>
        <w:topLinePunct w:val="0"/>
        <w:autoSpaceDE/>
        <w:autoSpaceDN/>
        <w:bidi w:val="0"/>
        <w:adjustRightInd/>
        <w:snapToGrid/>
        <w:spacing w:line="580" w:lineRule="exact"/>
        <w:ind w:firstLine="600" w:firstLineChars="200"/>
        <w:textAlignment w:val="auto"/>
        <w:rPr>
          <w:rFonts w:hint="eastAsia" w:ascii="仿宋_GB2312" w:eastAsia="仿宋_GB2312"/>
          <w:color w:val="auto"/>
          <w:sz w:val="30"/>
          <w:szCs w:val="30"/>
        </w:rPr>
      </w:pPr>
      <w:r>
        <w:rPr>
          <w:rFonts w:hint="eastAsia" w:ascii="仿宋_GB2312" w:eastAsia="仿宋_GB2312"/>
          <w:color w:val="auto"/>
          <w:sz w:val="30"/>
          <w:szCs w:val="30"/>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29A095F9">
      <w:pPr>
        <w:pageBreakBefore w:val="0"/>
        <w:widowControl w:val="0"/>
        <w:kinsoku/>
        <w:wordWrap/>
        <w:overflowPunct/>
        <w:topLinePunct w:val="0"/>
        <w:autoSpaceDE/>
        <w:autoSpaceDN/>
        <w:bidi w:val="0"/>
        <w:adjustRightInd/>
        <w:snapToGrid/>
        <w:spacing w:line="580" w:lineRule="exact"/>
        <w:ind w:firstLine="600" w:firstLineChars="200"/>
        <w:textAlignment w:val="auto"/>
        <w:outlineLvl w:val="0"/>
        <w:rPr>
          <w:rFonts w:hint="eastAsia" w:ascii="仿宋_GB2312" w:eastAsia="仿宋_GB2312"/>
          <w:color w:val="auto"/>
          <w:sz w:val="30"/>
          <w:szCs w:val="30"/>
        </w:rPr>
      </w:pPr>
      <w:r>
        <w:rPr>
          <w:rFonts w:hint="eastAsia" w:ascii="仿宋_GB2312" w:eastAsia="仿宋_GB2312"/>
          <w:color w:val="auto"/>
          <w:sz w:val="30"/>
          <w:szCs w:val="30"/>
        </w:rPr>
        <w:t>（三）专用合同条款</w:t>
      </w:r>
    </w:p>
    <w:p w14:paraId="34760C51">
      <w:pPr>
        <w:pageBreakBefore w:val="0"/>
        <w:widowControl w:val="0"/>
        <w:kinsoku/>
        <w:wordWrap/>
        <w:overflowPunct/>
        <w:topLinePunct w:val="0"/>
        <w:autoSpaceDE/>
        <w:autoSpaceDN/>
        <w:bidi w:val="0"/>
        <w:adjustRightInd/>
        <w:snapToGrid/>
        <w:spacing w:line="580" w:lineRule="exact"/>
        <w:ind w:firstLine="600" w:firstLineChars="200"/>
        <w:textAlignment w:val="auto"/>
        <w:rPr>
          <w:rFonts w:hint="eastAsia" w:ascii="仿宋_GB2312" w:eastAsia="仿宋_GB2312"/>
          <w:color w:val="auto"/>
          <w:sz w:val="30"/>
          <w:szCs w:val="30"/>
        </w:rPr>
      </w:pPr>
      <w:r>
        <w:rPr>
          <w:rFonts w:hint="eastAsia" w:ascii="仿宋_GB2312" w:eastAsia="仿宋_GB2312"/>
          <w:color w:val="auto"/>
          <w:sz w:val="30"/>
          <w:szCs w:val="30"/>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344DDF42">
      <w:pPr>
        <w:pageBreakBefore w:val="0"/>
        <w:widowControl w:val="0"/>
        <w:kinsoku/>
        <w:wordWrap/>
        <w:overflowPunct/>
        <w:topLinePunct w:val="0"/>
        <w:autoSpaceDE/>
        <w:autoSpaceDN/>
        <w:bidi w:val="0"/>
        <w:adjustRightInd/>
        <w:snapToGrid/>
        <w:spacing w:line="580" w:lineRule="exact"/>
        <w:ind w:right="25" w:rightChars="12" w:firstLine="600" w:firstLineChars="200"/>
        <w:textAlignment w:val="auto"/>
        <w:rPr>
          <w:rFonts w:hint="eastAsia" w:ascii="仿宋_GB2312" w:eastAsia="仿宋_GB2312"/>
          <w:color w:val="auto"/>
          <w:sz w:val="30"/>
          <w:szCs w:val="30"/>
        </w:rPr>
      </w:pPr>
      <w:r>
        <w:rPr>
          <w:rFonts w:hint="eastAsia" w:ascii="仿宋_GB2312" w:eastAsia="仿宋_GB2312"/>
          <w:color w:val="auto"/>
          <w:sz w:val="30"/>
          <w:szCs w:val="30"/>
        </w:rPr>
        <w:t>1</w:t>
      </w:r>
      <w:r>
        <w:rPr>
          <w:rFonts w:hint="eastAsia" w:ascii="仿宋_GB2312" w:eastAsia="仿宋_GB2312"/>
          <w:color w:val="auto"/>
          <w:sz w:val="30"/>
          <w:szCs w:val="30"/>
          <w:lang w:eastAsia="zh-CN"/>
        </w:rPr>
        <w:t>.</w:t>
      </w:r>
      <w:r>
        <w:rPr>
          <w:rFonts w:hint="eastAsia" w:ascii="仿宋_GB2312" w:eastAsia="仿宋_GB2312"/>
          <w:color w:val="auto"/>
          <w:sz w:val="30"/>
          <w:szCs w:val="30"/>
        </w:rPr>
        <w:t>专用合同条款的编号应与相应的通用合同条款的编号一致；</w:t>
      </w:r>
    </w:p>
    <w:p w14:paraId="6549F4D9">
      <w:pPr>
        <w:pageBreakBefore w:val="0"/>
        <w:widowControl w:val="0"/>
        <w:kinsoku/>
        <w:wordWrap/>
        <w:overflowPunct/>
        <w:topLinePunct w:val="0"/>
        <w:autoSpaceDE/>
        <w:autoSpaceDN/>
        <w:bidi w:val="0"/>
        <w:adjustRightInd/>
        <w:snapToGrid/>
        <w:spacing w:line="580" w:lineRule="exact"/>
        <w:ind w:firstLine="600" w:firstLineChars="200"/>
        <w:textAlignment w:val="auto"/>
        <w:rPr>
          <w:rFonts w:hint="eastAsia" w:ascii="仿宋_GB2312" w:eastAsia="仿宋_GB2312"/>
          <w:color w:val="auto"/>
          <w:sz w:val="30"/>
          <w:szCs w:val="30"/>
        </w:rPr>
      </w:pPr>
      <w:r>
        <w:rPr>
          <w:rFonts w:hint="eastAsia" w:ascii="仿宋_GB2312" w:eastAsia="仿宋_GB2312"/>
          <w:color w:val="auto"/>
          <w:sz w:val="30"/>
          <w:szCs w:val="30"/>
        </w:rPr>
        <w:t>2</w:t>
      </w:r>
      <w:r>
        <w:rPr>
          <w:rFonts w:hint="eastAsia" w:ascii="仿宋_GB2312" w:eastAsia="仿宋_GB2312"/>
          <w:color w:val="auto"/>
          <w:sz w:val="30"/>
          <w:szCs w:val="30"/>
          <w:lang w:eastAsia="zh-CN"/>
        </w:rPr>
        <w:t>.</w:t>
      </w:r>
      <w:r>
        <w:rPr>
          <w:rFonts w:hint="eastAsia" w:ascii="仿宋_GB2312" w:eastAsia="仿宋_GB2312"/>
          <w:color w:val="auto"/>
          <w:sz w:val="30"/>
          <w:szCs w:val="30"/>
        </w:rPr>
        <w:t>合同当事人可以通过对专用合同条款的修改，满足具体建设工程的特殊要求，避免直接修改通用合同条款；</w:t>
      </w:r>
    </w:p>
    <w:p w14:paraId="07D42DC4">
      <w:pPr>
        <w:pageBreakBefore w:val="0"/>
        <w:widowControl w:val="0"/>
        <w:kinsoku/>
        <w:wordWrap/>
        <w:overflowPunct/>
        <w:topLinePunct w:val="0"/>
        <w:autoSpaceDE/>
        <w:autoSpaceDN/>
        <w:bidi w:val="0"/>
        <w:adjustRightInd/>
        <w:snapToGrid/>
        <w:spacing w:line="580" w:lineRule="exact"/>
        <w:ind w:firstLine="600" w:firstLineChars="200"/>
        <w:textAlignment w:val="auto"/>
        <w:rPr>
          <w:rFonts w:hint="eastAsia" w:ascii="仿宋_GB2312" w:eastAsia="仿宋_GB2312"/>
          <w:color w:val="auto"/>
          <w:sz w:val="30"/>
          <w:szCs w:val="30"/>
        </w:rPr>
      </w:pPr>
      <w:r>
        <w:rPr>
          <w:rFonts w:hint="eastAsia" w:ascii="仿宋_GB2312" w:eastAsia="仿宋_GB2312"/>
          <w:color w:val="auto"/>
          <w:sz w:val="30"/>
          <w:szCs w:val="30"/>
        </w:rPr>
        <w:t>3</w:t>
      </w:r>
      <w:r>
        <w:rPr>
          <w:rFonts w:hint="eastAsia" w:ascii="仿宋_GB2312" w:eastAsia="仿宋_GB2312"/>
          <w:color w:val="auto"/>
          <w:sz w:val="30"/>
          <w:szCs w:val="30"/>
          <w:lang w:eastAsia="zh-CN"/>
        </w:rPr>
        <w:t>.</w:t>
      </w:r>
      <w:r>
        <w:rPr>
          <w:rFonts w:hint="eastAsia" w:ascii="仿宋_GB2312" w:eastAsia="仿宋_GB2312"/>
          <w:color w:val="auto"/>
          <w:sz w:val="30"/>
          <w:szCs w:val="30"/>
        </w:rPr>
        <w:t>在专用合同条款中有横道线的地方，合同当事人可针对相应的通用合同条款进行细化、完善、补充、修改或另行约定；如无细化、完善、补充、修改或另行约定，则填写“无”或划“/”。</w:t>
      </w:r>
    </w:p>
    <w:p w14:paraId="5316F161">
      <w:pPr>
        <w:pageBreakBefore w:val="0"/>
        <w:widowControl w:val="0"/>
        <w:kinsoku/>
        <w:wordWrap/>
        <w:overflowPunct/>
        <w:topLinePunct w:val="0"/>
        <w:autoSpaceDE/>
        <w:autoSpaceDN/>
        <w:bidi w:val="0"/>
        <w:adjustRightInd/>
        <w:snapToGrid/>
        <w:spacing w:line="580" w:lineRule="exact"/>
        <w:ind w:firstLine="600" w:firstLineChars="200"/>
        <w:textAlignment w:val="auto"/>
        <w:outlineLvl w:val="0"/>
        <w:rPr>
          <w:rFonts w:hint="eastAsia" w:ascii="仿宋_GB2312" w:eastAsia="仿宋_GB2312"/>
          <w:b/>
          <w:color w:val="auto"/>
          <w:sz w:val="30"/>
          <w:szCs w:val="30"/>
        </w:rPr>
      </w:pPr>
      <w:r>
        <w:rPr>
          <w:rFonts w:hint="eastAsia" w:ascii="黑体" w:hAnsi="黑体" w:eastAsia="黑体"/>
          <w:bCs/>
          <w:color w:val="auto"/>
          <w:sz w:val="30"/>
          <w:szCs w:val="30"/>
        </w:rPr>
        <w:t>二、《示范文本》的性质和适用范围</w:t>
      </w:r>
    </w:p>
    <w:p w14:paraId="7E7DAAD3">
      <w:pPr>
        <w:pageBreakBefore w:val="0"/>
        <w:widowControl w:val="0"/>
        <w:kinsoku/>
        <w:wordWrap/>
        <w:overflowPunct/>
        <w:topLinePunct w:val="0"/>
        <w:autoSpaceDE/>
        <w:autoSpaceDN/>
        <w:bidi w:val="0"/>
        <w:adjustRightInd/>
        <w:snapToGrid/>
        <w:spacing w:line="580" w:lineRule="exact"/>
        <w:ind w:firstLine="600" w:firstLineChars="200"/>
        <w:textAlignment w:val="auto"/>
        <w:rPr>
          <w:rFonts w:hint="eastAsia" w:ascii="仿宋_GB2312" w:eastAsia="仿宋_GB2312"/>
          <w:color w:val="auto"/>
          <w:sz w:val="30"/>
          <w:szCs w:val="30"/>
        </w:rPr>
      </w:pPr>
      <w:r>
        <w:rPr>
          <w:rFonts w:hint="eastAsia" w:ascii="仿宋_GB2312" w:eastAsia="仿宋_GB2312"/>
          <w:color w:val="auto"/>
          <w:sz w:val="30"/>
          <w:szCs w:val="30"/>
        </w:rPr>
        <w:t>《示范文本》为非强制性使用文本。《示范文本》适用于</w:t>
      </w:r>
      <w:r>
        <w:rPr>
          <w:rFonts w:hint="eastAsia" w:ascii="仿宋_GB2312" w:eastAsia="仿宋_GB2312"/>
          <w:color w:val="auto"/>
          <w:sz w:val="30"/>
          <w:szCs w:val="30"/>
          <w:lang w:val="en-US" w:eastAsia="zh-CN"/>
        </w:rPr>
        <w:t>南郑区教育体育系统通过政府采购实施的校舍维修改造工程、</w:t>
      </w:r>
      <w:r>
        <w:rPr>
          <w:rFonts w:hint="eastAsia" w:ascii="仿宋_GB2312" w:eastAsia="仿宋_GB2312"/>
          <w:color w:val="auto"/>
          <w:sz w:val="30"/>
          <w:szCs w:val="30"/>
        </w:rPr>
        <w:t>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1FF412E7">
      <w:pPr>
        <w:pageBreakBefore w:val="0"/>
        <w:widowControl w:val="0"/>
        <w:kinsoku/>
        <w:wordWrap/>
        <w:overflowPunct/>
        <w:topLinePunct w:val="0"/>
        <w:autoSpaceDE/>
        <w:autoSpaceDN/>
        <w:bidi w:val="0"/>
        <w:adjustRightInd/>
        <w:snapToGrid/>
        <w:spacing w:line="580" w:lineRule="exact"/>
        <w:ind w:firstLine="600" w:firstLineChars="200"/>
        <w:textAlignment w:val="auto"/>
        <w:rPr>
          <w:rFonts w:ascii="仿宋_GB2312" w:eastAsia="仿宋_GB2312"/>
          <w:color w:val="auto"/>
          <w:sz w:val="30"/>
          <w:szCs w:val="30"/>
        </w:rPr>
        <w:sectPr>
          <w:pgSz w:w="11906" w:h="16838"/>
          <w:pgMar w:top="1418" w:right="1555" w:bottom="1418" w:left="1531" w:header="851" w:footer="992" w:gutter="0"/>
          <w:pgNumType w:start="0"/>
          <w:cols w:space="720" w:num="1"/>
          <w:titlePg/>
          <w:docGrid w:type="lines" w:linePitch="312" w:charSpace="0"/>
        </w:sectPr>
      </w:pPr>
      <w:r>
        <w:rPr>
          <w:rFonts w:hint="eastAsia" w:ascii="仿宋_GB2312" w:eastAsia="仿宋_GB2312"/>
          <w:color w:val="auto"/>
          <w:sz w:val="30"/>
          <w:szCs w:val="30"/>
          <w:lang w:val="en-US" w:eastAsia="zh-CN"/>
        </w:rPr>
        <w:t>新建校舍建设施工合同，执行</w:t>
      </w:r>
      <w:r>
        <w:rPr>
          <w:rFonts w:hint="eastAsia" w:ascii="仿宋_GB2312" w:eastAsia="仿宋_GB2312"/>
          <w:color w:val="auto"/>
          <w:sz w:val="30"/>
          <w:szCs w:val="30"/>
        </w:rPr>
        <w:t>城乡建设部、国家工商行政管理总局制定</w:t>
      </w:r>
      <w:r>
        <w:rPr>
          <w:rFonts w:hint="eastAsia" w:ascii="仿宋_GB2312" w:eastAsia="仿宋_GB2312"/>
          <w:color w:val="auto"/>
          <w:sz w:val="30"/>
          <w:szCs w:val="30"/>
          <w:lang w:val="en-US" w:eastAsia="zh-CN"/>
        </w:rPr>
        <w:t>的</w:t>
      </w:r>
      <w:r>
        <w:rPr>
          <w:rFonts w:hint="eastAsia" w:ascii="仿宋_GB2312" w:eastAsia="仿宋_GB2312"/>
          <w:color w:val="auto"/>
          <w:sz w:val="30"/>
          <w:szCs w:val="30"/>
        </w:rPr>
        <w:t>《建设工程施工合同（示范文本）》（GF-201</w:t>
      </w:r>
      <w:r>
        <w:rPr>
          <w:rFonts w:hint="eastAsia" w:ascii="仿宋_GB2312" w:eastAsia="仿宋_GB2312"/>
          <w:color w:val="auto"/>
          <w:sz w:val="30"/>
          <w:szCs w:val="30"/>
          <w:lang w:val="en-US" w:eastAsia="zh-CN"/>
        </w:rPr>
        <w:t>7</w:t>
      </w:r>
      <w:r>
        <w:rPr>
          <w:rFonts w:hint="eastAsia" w:ascii="仿宋_GB2312" w:eastAsia="仿宋_GB2312"/>
          <w:color w:val="auto"/>
          <w:sz w:val="30"/>
          <w:szCs w:val="30"/>
        </w:rPr>
        <w:t>-0201）</w:t>
      </w:r>
    </w:p>
    <w:p w14:paraId="0FC08D7F">
      <w:pPr>
        <w:pStyle w:val="82"/>
        <w:pageBreakBefore w:val="0"/>
        <w:widowControl w:val="0"/>
        <w:kinsoku/>
        <w:wordWrap/>
        <w:overflowPunct/>
        <w:topLinePunct w:val="0"/>
        <w:autoSpaceDE/>
        <w:autoSpaceDN/>
        <w:bidi w:val="0"/>
        <w:adjustRightInd/>
        <w:snapToGrid/>
        <w:spacing w:before="120" w:after="120" w:line="460" w:lineRule="exact"/>
        <w:jc w:val="center"/>
        <w:textAlignment w:val="auto"/>
        <w:rPr>
          <w:rFonts w:ascii="Times New Roman" w:hAnsi="Times New Roman" w:eastAsia="华文中宋"/>
          <w:color w:val="auto"/>
        </w:rPr>
      </w:pPr>
      <w:r>
        <w:rPr>
          <w:rFonts w:ascii="Times New Roman" w:hAnsi="Times New Roman" w:eastAsia="华文中宋"/>
          <w:color w:val="auto"/>
          <w:lang w:val="zh-CN"/>
        </w:rPr>
        <w:t>目</w:t>
      </w:r>
      <w:r>
        <w:rPr>
          <w:rFonts w:hint="eastAsia" w:ascii="Times New Roman" w:hAnsi="Times New Roman" w:eastAsia="华文中宋"/>
          <w:color w:val="auto"/>
          <w:lang w:val="zh-CN"/>
        </w:rPr>
        <w:t xml:space="preserve">  </w:t>
      </w:r>
      <w:r>
        <w:rPr>
          <w:rFonts w:ascii="Times New Roman" w:hAnsi="Times New Roman" w:eastAsia="华文中宋"/>
          <w:color w:val="auto"/>
          <w:lang w:val="zh-CN"/>
        </w:rPr>
        <w:t>录</w:t>
      </w:r>
    </w:p>
    <w:p w14:paraId="084C98B6">
      <w:pPr>
        <w:pStyle w:val="19"/>
        <w:pageBreakBefore w:val="0"/>
        <w:widowControl w:val="0"/>
        <w:tabs>
          <w:tab w:val="right" w:leader="dot" w:pos="8810"/>
        </w:tabs>
        <w:kinsoku/>
        <w:wordWrap/>
        <w:overflowPunct/>
        <w:topLinePunct w:val="0"/>
        <w:autoSpaceDE/>
        <w:autoSpaceDN/>
        <w:bidi w:val="0"/>
        <w:adjustRightInd/>
        <w:snapToGrid/>
        <w:spacing w:line="460" w:lineRule="exact"/>
        <w:ind w:left="0" w:leftChars="0" w:firstLine="420" w:firstLineChars="150"/>
        <w:textAlignment w:val="auto"/>
        <w:rPr>
          <w:rFonts w:ascii="Times New Roman" w:hAnsi="Times New Roman" w:eastAsia="仿宋_GB2312"/>
          <w:b/>
          <w:color w:val="auto"/>
          <w:sz w:val="30"/>
          <w:szCs w:val="30"/>
        </w:rPr>
      </w:pPr>
      <w:r>
        <w:rPr>
          <w:rFonts w:ascii="Times New Roman" w:hAnsi="Times New Roman" w:eastAsia="仿宋_GB2312"/>
          <w:color w:val="auto"/>
          <w:sz w:val="28"/>
          <w:szCs w:val="28"/>
        </w:rPr>
        <w:fldChar w:fldCharType="begin"/>
      </w:r>
      <w:r>
        <w:rPr>
          <w:rFonts w:ascii="Times New Roman" w:hAnsi="Times New Roman" w:eastAsia="仿宋_GB2312"/>
          <w:color w:val="auto"/>
          <w:sz w:val="28"/>
          <w:szCs w:val="28"/>
        </w:rPr>
        <w:instrText xml:space="preserve"> TOC \o "1-5" \h \z \u </w:instrText>
      </w:r>
      <w:r>
        <w:rPr>
          <w:rFonts w:ascii="Times New Roman" w:hAnsi="Times New Roman" w:eastAsia="仿宋_GB2312"/>
          <w:color w:val="auto"/>
          <w:sz w:val="28"/>
          <w:szCs w:val="28"/>
        </w:rPr>
        <w:fldChar w:fldCharType="separate"/>
      </w:r>
      <w:r>
        <w:rPr>
          <w:rFonts w:ascii="Times New Roman" w:hAnsi="Times New Roman" w:eastAsia="仿宋_GB2312"/>
          <w:color w:val="auto"/>
          <w:sz w:val="30"/>
          <w:szCs w:val="30"/>
        </w:rPr>
        <w:fldChar w:fldCharType="begin"/>
      </w:r>
      <w:r>
        <w:rPr>
          <w:rStyle w:val="39"/>
          <w:rFonts w:ascii="Times New Roman" w:hAnsi="Times New Roman" w:eastAsia="仿宋_GB2312"/>
          <w:color w:val="auto"/>
          <w:sz w:val="30"/>
          <w:szCs w:val="30"/>
        </w:rPr>
        <w:instrText xml:space="preserve"> </w:instrText>
      </w:r>
      <w:r>
        <w:rPr>
          <w:rFonts w:ascii="Times New Roman" w:hAnsi="Times New Roman" w:eastAsia="仿宋_GB2312"/>
          <w:color w:val="auto"/>
          <w:sz w:val="30"/>
          <w:szCs w:val="30"/>
        </w:rPr>
        <w:instrText xml:space="preserve">HYPERLINK \l "_Toc351203480"</w:instrText>
      </w:r>
      <w:r>
        <w:rPr>
          <w:rStyle w:val="39"/>
          <w:rFonts w:ascii="Times New Roman" w:hAnsi="Times New Roman" w:eastAsia="仿宋_GB2312"/>
          <w:color w:val="auto"/>
          <w:sz w:val="30"/>
          <w:szCs w:val="30"/>
        </w:rPr>
        <w:instrText xml:space="preserve"> </w:instrText>
      </w:r>
      <w:r>
        <w:rPr>
          <w:rFonts w:ascii="Times New Roman" w:hAnsi="Times New Roman" w:eastAsia="仿宋_GB2312"/>
          <w:color w:val="auto"/>
          <w:sz w:val="30"/>
          <w:szCs w:val="30"/>
        </w:rPr>
        <w:fldChar w:fldCharType="separate"/>
      </w:r>
      <w:r>
        <w:rPr>
          <w:rStyle w:val="39"/>
          <w:rFonts w:ascii="Times New Roman" w:hAnsi="Times New Roman" w:eastAsia="仿宋_GB2312"/>
          <w:b/>
          <w:color w:val="auto"/>
          <w:sz w:val="30"/>
          <w:szCs w:val="30"/>
        </w:rPr>
        <w:t>第一部分 合同协议书</w:t>
      </w:r>
      <w:r>
        <w:rPr>
          <w:rFonts w:ascii="Times New Roman" w:hAnsi="Times New Roman" w:eastAsia="仿宋_GB2312"/>
          <w:color w:val="auto"/>
          <w:sz w:val="28"/>
          <w:szCs w:val="28"/>
        </w:rPr>
        <w:t>……………………</w:t>
      </w:r>
      <w:r>
        <w:rPr>
          <w:rFonts w:ascii="Times New Roman" w:hAnsi="Times New Roman" w:eastAsia="仿宋_GB2312"/>
          <w:color w:val="auto"/>
          <w:spacing w:val="34"/>
          <w:sz w:val="28"/>
          <w:szCs w:val="28"/>
        </w:rPr>
        <w:t>…</w:t>
      </w:r>
      <w:r>
        <w:rPr>
          <w:rFonts w:ascii="Times New Roman" w:hAnsi="Times New Roman" w:eastAsia="仿宋_GB2312"/>
          <w:color w:val="auto"/>
          <w:sz w:val="28"/>
          <w:szCs w:val="28"/>
        </w:rPr>
        <w:t>…</w:t>
      </w:r>
      <w:r>
        <w:rPr>
          <w:rFonts w:hint="eastAsia" w:ascii="Times New Roman" w:hAnsi="Times New Roman" w:eastAsia="仿宋_GB2312"/>
          <w:color w:val="auto"/>
          <w:sz w:val="28"/>
          <w:szCs w:val="28"/>
        </w:rPr>
        <w:t>.....................</w:t>
      </w:r>
      <w:r>
        <w:rPr>
          <w:rFonts w:hint="eastAsia" w:ascii="Times New Roman" w:hAnsi="Times New Roman" w:eastAsia="仿宋_GB2312"/>
          <w:color w:val="auto"/>
          <w:sz w:val="28"/>
          <w:szCs w:val="28"/>
          <w:lang w:val="en-US" w:eastAsia="zh-CN"/>
        </w:rPr>
        <w:t>..............</w:t>
      </w:r>
      <w:r>
        <w:rPr>
          <w:rFonts w:hint="eastAsia" w:ascii="Times New Roman" w:hAnsi="Times New Roman" w:eastAsia="仿宋_GB2312"/>
          <w:color w:val="auto"/>
          <w:sz w:val="28"/>
          <w:szCs w:val="28"/>
        </w:rPr>
        <w:t>.</w:t>
      </w:r>
      <w:r>
        <w:rPr>
          <w:rFonts w:ascii="Times New Roman" w:hAnsi="Times New Roman" w:eastAsia="仿宋_GB2312"/>
          <w:color w:val="auto"/>
          <w:sz w:val="28"/>
          <w:szCs w:val="28"/>
        </w:rPr>
        <w:t>…</w:t>
      </w:r>
      <w:r>
        <w:rPr>
          <w:rFonts w:hint="eastAsia" w:ascii="Times New Roman" w:hAnsi="Times New Roman" w:eastAsia="仿宋_GB2312"/>
          <w:color w:val="auto"/>
          <w:sz w:val="28"/>
          <w:szCs w:val="28"/>
        </w:rPr>
        <w:t>...</w:t>
      </w:r>
      <w:r>
        <w:rPr>
          <w:rFonts w:ascii="Times New Roman" w:hAnsi="Times New Roman" w:eastAsia="仿宋_GB2312"/>
          <w:color w:val="auto"/>
          <w:sz w:val="30"/>
          <w:szCs w:val="30"/>
        </w:rPr>
        <w:fldChar w:fldCharType="begin"/>
      </w:r>
      <w:r>
        <w:rPr>
          <w:rFonts w:ascii="Times New Roman" w:hAnsi="Times New Roman" w:eastAsia="仿宋_GB2312"/>
          <w:color w:val="auto"/>
          <w:sz w:val="30"/>
          <w:szCs w:val="30"/>
        </w:rPr>
        <w:instrText xml:space="preserve"> PAGEREF _Toc351203480 \h </w:instrText>
      </w:r>
      <w:r>
        <w:rPr>
          <w:rFonts w:ascii="Times New Roman" w:hAnsi="Times New Roman" w:eastAsia="仿宋_GB2312"/>
          <w:color w:val="auto"/>
          <w:sz w:val="30"/>
          <w:szCs w:val="30"/>
        </w:rPr>
        <w:fldChar w:fldCharType="separate"/>
      </w:r>
      <w:r>
        <w:rPr>
          <w:rFonts w:ascii="Times New Roman" w:hAnsi="Times New Roman" w:eastAsia="仿宋_GB2312"/>
          <w:color w:val="auto"/>
          <w:sz w:val="30"/>
          <w:szCs w:val="30"/>
        </w:rPr>
        <w:t>1</w:t>
      </w:r>
      <w:r>
        <w:rPr>
          <w:rFonts w:ascii="Times New Roman" w:hAnsi="Times New Roman" w:eastAsia="仿宋_GB2312"/>
          <w:color w:val="auto"/>
          <w:sz w:val="30"/>
          <w:szCs w:val="30"/>
        </w:rPr>
        <w:fldChar w:fldCharType="end"/>
      </w:r>
      <w:r>
        <w:rPr>
          <w:rFonts w:ascii="Times New Roman" w:hAnsi="Times New Roman" w:eastAsia="仿宋_GB2312"/>
          <w:b/>
          <w:color w:val="auto"/>
          <w:sz w:val="30"/>
          <w:szCs w:val="30"/>
        </w:rPr>
        <w:fldChar w:fldCharType="end"/>
      </w:r>
    </w:p>
    <w:p w14:paraId="755F5964">
      <w:pPr>
        <w:pStyle w:val="26"/>
        <w:pageBreakBefore w:val="0"/>
        <w:widowControl w:val="0"/>
        <w:tabs>
          <w:tab w:val="right" w:leader="dot" w:pos="9240"/>
          <w:tab w:val="clear" w:pos="8296"/>
        </w:tabs>
        <w:kinsoku/>
        <w:wordWrap/>
        <w:overflowPunct/>
        <w:topLinePunct w:val="0"/>
        <w:autoSpaceDE/>
        <w:autoSpaceDN/>
        <w:bidi w:val="0"/>
        <w:adjustRightInd/>
        <w:snapToGrid/>
        <w:spacing w:line="460" w:lineRule="exact"/>
        <w:ind w:firstLine="420" w:firstLineChars="150"/>
        <w:textAlignment w:val="auto"/>
        <w:rPr>
          <w:rFonts w:ascii="Times New Roman" w:hAnsi="Times New Roman" w:eastAsia="仿宋_GB2312"/>
          <w:color w:val="auto"/>
          <w:sz w:val="28"/>
          <w:szCs w:val="28"/>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"_Toc351203481"</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ascii="Times New Roman" w:hAnsi="Times New Roman" w:eastAsia="仿宋_GB2312"/>
          <w:color w:val="auto"/>
          <w:sz w:val="28"/>
          <w:szCs w:val="28"/>
        </w:rPr>
        <w:t>一、工程概况</w:t>
      </w:r>
      <w:r>
        <w:rPr>
          <w:rFonts w:ascii="Times New Roman" w:hAnsi="Times New Roman" w:eastAsia="仿宋_GB2312"/>
          <w:color w:val="auto"/>
          <w:sz w:val="28"/>
          <w:szCs w:val="28"/>
        </w:rPr>
        <w:tab/>
      </w:r>
      <w:r>
        <w:rPr>
          <w:rFonts w:hint="eastAsia" w:ascii="Times New Roman" w:hAnsi="Times New Roman" w:eastAsia="仿宋_GB2312"/>
          <w:color w:val="auto"/>
          <w:sz w:val="28"/>
          <w:szCs w:val="28"/>
          <w:lang w:val="en-US" w:eastAsia="zh-CN"/>
        </w:rPr>
        <w:t>..</w:t>
      </w:r>
      <w:r>
        <w:rPr>
          <w:rFonts w:hint="eastAsia" w:ascii="Times New Roman" w:hAnsi="Times New Roman" w:eastAsia="仿宋_GB2312"/>
          <w:color w:val="auto"/>
          <w:sz w:val="28"/>
          <w:szCs w:val="28"/>
        </w:rPr>
        <w:t>..</w:t>
      </w:r>
      <w:r>
        <w:rPr>
          <w:rFonts w:ascii="Times New Roman" w:hAnsi="Times New Roman" w:eastAsia="仿宋_GB2312"/>
          <w:color w:val="auto"/>
          <w:sz w:val="28"/>
          <w:szCs w:val="28"/>
        </w:rPr>
        <w:t>…</w:t>
      </w:r>
      <w:r>
        <w:rPr>
          <w:rFonts w:hint="eastAsia" w:ascii="Times New Roman" w:hAnsi="Times New Roman" w:eastAsia="仿宋_GB2312"/>
          <w:color w:val="auto"/>
          <w:sz w:val="28"/>
          <w:szCs w:val="28"/>
        </w:rPr>
        <w:t>.</w:t>
      </w:r>
      <w:r>
        <w:rPr>
          <w:rFonts w:ascii="Times New Roman" w:hAnsi="Times New Roman" w:eastAsia="仿宋_GB2312"/>
          <w:color w:val="auto"/>
          <w:sz w:val="28"/>
          <w:szCs w:val="28"/>
        </w:rPr>
        <w:fldChar w:fldCharType="begin"/>
      </w:r>
      <w:r>
        <w:rPr>
          <w:rFonts w:ascii="Times New Roman" w:hAnsi="Times New Roman" w:eastAsia="仿宋_GB2312"/>
          <w:color w:val="auto"/>
          <w:sz w:val="28"/>
          <w:szCs w:val="28"/>
        </w:rPr>
        <w:instrText xml:space="preserve"> PAGEREF _Toc351203481 \h </w:instrText>
      </w:r>
      <w:r>
        <w:rPr>
          <w:rFonts w:ascii="Times New Roman" w:hAnsi="Times New Roman" w:eastAsia="仿宋_GB2312"/>
          <w:color w:val="auto"/>
          <w:sz w:val="28"/>
          <w:szCs w:val="28"/>
        </w:rPr>
        <w:fldChar w:fldCharType="separate"/>
      </w:r>
      <w:r>
        <w:rPr>
          <w:rFonts w:ascii="Times New Roman" w:hAnsi="Times New Roman" w:eastAsia="仿宋_GB2312"/>
          <w:color w:val="auto"/>
          <w:sz w:val="28"/>
          <w:szCs w:val="28"/>
        </w:rPr>
        <w:t>1</w:t>
      </w:r>
      <w:r>
        <w:rPr>
          <w:rFonts w:ascii="Times New Roman" w:hAnsi="Times New Roman" w:eastAsia="仿宋_GB2312"/>
          <w:color w:val="auto"/>
          <w:sz w:val="28"/>
          <w:szCs w:val="28"/>
        </w:rPr>
        <w:fldChar w:fldCharType="end"/>
      </w:r>
      <w:r>
        <w:rPr>
          <w:rFonts w:ascii="Times New Roman" w:hAnsi="Times New Roman" w:eastAsia="仿宋_GB2312"/>
          <w:color w:val="auto"/>
          <w:sz w:val="28"/>
          <w:szCs w:val="28"/>
        </w:rPr>
        <w:fldChar w:fldCharType="end"/>
      </w:r>
    </w:p>
    <w:p w14:paraId="03640415">
      <w:pPr>
        <w:pStyle w:val="26"/>
        <w:pageBreakBefore w:val="0"/>
        <w:widowControl w:val="0"/>
        <w:tabs>
          <w:tab w:val="clear" w:pos="1890"/>
          <w:tab w:val="clear" w:pos="8296"/>
        </w:tabs>
        <w:kinsoku/>
        <w:wordWrap/>
        <w:overflowPunct/>
        <w:topLinePunct w:val="0"/>
        <w:autoSpaceDE/>
        <w:autoSpaceDN/>
        <w:bidi w:val="0"/>
        <w:adjustRightInd/>
        <w:snapToGrid/>
        <w:spacing w:line="460" w:lineRule="exact"/>
        <w:ind w:firstLine="420" w:firstLineChars="150"/>
        <w:textAlignment w:val="auto"/>
        <w:rPr>
          <w:rFonts w:ascii="Times New Roman" w:hAnsi="Times New Roman" w:eastAsia="仿宋_GB2312"/>
          <w:color w:val="auto"/>
          <w:sz w:val="28"/>
          <w:szCs w:val="28"/>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"_Toc351203482"</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ascii="Times New Roman" w:hAnsi="Times New Roman" w:eastAsia="仿宋_GB2312"/>
          <w:color w:val="auto"/>
          <w:sz w:val="28"/>
          <w:szCs w:val="28"/>
        </w:rPr>
        <w:t>二、合同工期</w:t>
      </w:r>
      <w:r>
        <w:rPr>
          <w:rFonts w:hint="eastAsia" w:ascii="Times New Roman" w:hAnsi="Times New Roman" w:eastAsia="仿宋_GB2312"/>
          <w:color w:val="auto"/>
          <w:sz w:val="28"/>
          <w:szCs w:val="28"/>
          <w:lang w:val="en-US" w:eastAsia="zh-CN"/>
        </w:rPr>
        <w:t>...........................................................................................</w:t>
      </w:r>
      <w:r>
        <w:rPr>
          <w:rFonts w:ascii="Times New Roman" w:hAnsi="Times New Roman" w:eastAsia="仿宋_GB2312"/>
          <w:color w:val="auto"/>
          <w:sz w:val="28"/>
          <w:szCs w:val="28"/>
        </w:rPr>
        <w:fldChar w:fldCharType="begin"/>
      </w:r>
      <w:r>
        <w:rPr>
          <w:rFonts w:ascii="Times New Roman" w:hAnsi="Times New Roman" w:eastAsia="仿宋_GB2312"/>
          <w:color w:val="auto"/>
          <w:sz w:val="28"/>
          <w:szCs w:val="28"/>
        </w:rPr>
        <w:instrText xml:space="preserve"> PAGEREF _Toc351203482 \h </w:instrText>
      </w:r>
      <w:r>
        <w:rPr>
          <w:rFonts w:ascii="Times New Roman" w:hAnsi="Times New Roman" w:eastAsia="仿宋_GB2312"/>
          <w:color w:val="auto"/>
          <w:sz w:val="28"/>
          <w:szCs w:val="28"/>
        </w:rPr>
        <w:fldChar w:fldCharType="separate"/>
      </w:r>
      <w:r>
        <w:rPr>
          <w:rFonts w:ascii="Times New Roman" w:hAnsi="Times New Roman" w:eastAsia="仿宋_GB2312"/>
          <w:color w:val="auto"/>
          <w:sz w:val="28"/>
          <w:szCs w:val="28"/>
        </w:rPr>
        <w:t>1</w:t>
      </w:r>
      <w:r>
        <w:rPr>
          <w:rFonts w:ascii="Times New Roman" w:hAnsi="Times New Roman" w:eastAsia="仿宋_GB2312"/>
          <w:color w:val="auto"/>
          <w:sz w:val="28"/>
          <w:szCs w:val="28"/>
        </w:rPr>
        <w:fldChar w:fldCharType="end"/>
      </w:r>
      <w:r>
        <w:rPr>
          <w:rFonts w:ascii="Times New Roman" w:hAnsi="Times New Roman" w:eastAsia="仿宋_GB2312"/>
          <w:color w:val="auto"/>
          <w:sz w:val="28"/>
          <w:szCs w:val="28"/>
        </w:rPr>
        <w:fldChar w:fldCharType="end"/>
      </w:r>
    </w:p>
    <w:p w14:paraId="362FAF5E">
      <w:pPr>
        <w:pStyle w:val="26"/>
        <w:pageBreakBefore w:val="0"/>
        <w:widowControl w:val="0"/>
        <w:tabs>
          <w:tab w:val="clear" w:pos="1890"/>
          <w:tab w:val="clear" w:pos="8296"/>
        </w:tabs>
        <w:kinsoku/>
        <w:wordWrap/>
        <w:overflowPunct/>
        <w:topLinePunct w:val="0"/>
        <w:autoSpaceDE/>
        <w:autoSpaceDN/>
        <w:bidi w:val="0"/>
        <w:adjustRightInd/>
        <w:snapToGrid/>
        <w:spacing w:line="460" w:lineRule="exact"/>
        <w:ind w:firstLine="420" w:firstLineChars="150"/>
        <w:textAlignment w:val="auto"/>
        <w:rPr>
          <w:rFonts w:ascii="Times New Roman" w:hAnsi="Times New Roman" w:eastAsia="仿宋_GB2312"/>
          <w:color w:val="auto"/>
          <w:sz w:val="28"/>
          <w:szCs w:val="28"/>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"_Toc351203483"</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ascii="Times New Roman" w:hAnsi="Times New Roman" w:eastAsia="仿宋_GB2312"/>
          <w:color w:val="auto"/>
          <w:sz w:val="28"/>
          <w:szCs w:val="28"/>
        </w:rPr>
        <w:t>三、质量标准</w:t>
      </w:r>
      <w:r>
        <w:rPr>
          <w:rFonts w:hint="eastAsia" w:ascii="Times New Roman" w:hAnsi="Times New Roman" w:eastAsia="仿宋_GB2312"/>
          <w:color w:val="auto"/>
          <w:sz w:val="28"/>
          <w:szCs w:val="28"/>
          <w:lang w:val="en-US" w:eastAsia="zh-CN"/>
        </w:rPr>
        <w:t>...........................................................................................</w:t>
      </w:r>
      <w:r>
        <w:rPr>
          <w:rFonts w:ascii="Times New Roman" w:hAnsi="Times New Roman" w:eastAsia="仿宋_GB2312"/>
          <w:color w:val="auto"/>
          <w:sz w:val="28"/>
          <w:szCs w:val="28"/>
        </w:rPr>
        <w:fldChar w:fldCharType="begin"/>
      </w:r>
      <w:r>
        <w:rPr>
          <w:rFonts w:ascii="Times New Roman" w:hAnsi="Times New Roman" w:eastAsia="仿宋_GB2312"/>
          <w:color w:val="auto"/>
          <w:sz w:val="28"/>
          <w:szCs w:val="28"/>
        </w:rPr>
        <w:instrText xml:space="preserve"> PAGEREF _Toc351203483 \h </w:instrText>
      </w:r>
      <w:r>
        <w:rPr>
          <w:rFonts w:ascii="Times New Roman" w:hAnsi="Times New Roman" w:eastAsia="仿宋_GB2312"/>
          <w:color w:val="auto"/>
          <w:sz w:val="28"/>
          <w:szCs w:val="28"/>
        </w:rPr>
        <w:fldChar w:fldCharType="separate"/>
      </w:r>
      <w:r>
        <w:rPr>
          <w:rFonts w:ascii="Times New Roman" w:hAnsi="Times New Roman" w:eastAsia="仿宋_GB2312"/>
          <w:color w:val="auto"/>
          <w:sz w:val="28"/>
          <w:szCs w:val="28"/>
        </w:rPr>
        <w:t>2</w:t>
      </w:r>
      <w:r>
        <w:rPr>
          <w:rFonts w:ascii="Times New Roman" w:hAnsi="Times New Roman" w:eastAsia="仿宋_GB2312"/>
          <w:color w:val="auto"/>
          <w:sz w:val="28"/>
          <w:szCs w:val="28"/>
        </w:rPr>
        <w:fldChar w:fldCharType="end"/>
      </w:r>
      <w:r>
        <w:rPr>
          <w:rFonts w:ascii="Times New Roman" w:hAnsi="Times New Roman" w:eastAsia="仿宋_GB2312"/>
          <w:color w:val="auto"/>
          <w:sz w:val="28"/>
          <w:szCs w:val="28"/>
        </w:rPr>
        <w:fldChar w:fldCharType="end"/>
      </w:r>
    </w:p>
    <w:p w14:paraId="10545DD8">
      <w:pPr>
        <w:pStyle w:val="26"/>
        <w:pageBreakBefore w:val="0"/>
        <w:widowControl w:val="0"/>
        <w:tabs>
          <w:tab w:val="clear" w:pos="1890"/>
          <w:tab w:val="clear" w:pos="8296"/>
        </w:tabs>
        <w:kinsoku/>
        <w:wordWrap/>
        <w:overflowPunct/>
        <w:topLinePunct w:val="0"/>
        <w:autoSpaceDE/>
        <w:autoSpaceDN/>
        <w:bidi w:val="0"/>
        <w:adjustRightInd/>
        <w:snapToGrid/>
        <w:spacing w:line="460" w:lineRule="exact"/>
        <w:ind w:firstLine="420" w:firstLineChars="150"/>
        <w:textAlignment w:val="auto"/>
        <w:rPr>
          <w:rFonts w:ascii="Times New Roman" w:hAnsi="Times New Roman" w:eastAsia="仿宋_GB2312"/>
          <w:color w:val="auto"/>
          <w:sz w:val="28"/>
          <w:szCs w:val="28"/>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"_Toc351203484"</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ascii="Times New Roman" w:hAnsi="Times New Roman" w:eastAsia="仿宋_GB2312"/>
          <w:color w:val="auto"/>
          <w:sz w:val="28"/>
          <w:szCs w:val="28"/>
        </w:rPr>
        <w:t>四、签约合同价与合同价格形式</w:t>
      </w:r>
      <w:r>
        <w:rPr>
          <w:rFonts w:hint="eastAsia" w:ascii="Times New Roman" w:hAnsi="Times New Roman" w:eastAsia="仿宋_GB2312"/>
          <w:color w:val="auto"/>
          <w:sz w:val="28"/>
          <w:szCs w:val="28"/>
          <w:lang w:val="en-US" w:eastAsia="zh-CN"/>
        </w:rPr>
        <w:t>...........................................................</w:t>
      </w:r>
      <w:r>
        <w:rPr>
          <w:rFonts w:ascii="Times New Roman" w:hAnsi="Times New Roman" w:eastAsia="仿宋_GB2312"/>
          <w:color w:val="auto"/>
          <w:sz w:val="28"/>
          <w:szCs w:val="28"/>
        </w:rPr>
        <w:fldChar w:fldCharType="begin"/>
      </w:r>
      <w:r>
        <w:rPr>
          <w:rFonts w:ascii="Times New Roman" w:hAnsi="Times New Roman" w:eastAsia="仿宋_GB2312"/>
          <w:color w:val="auto"/>
          <w:sz w:val="28"/>
          <w:szCs w:val="28"/>
        </w:rPr>
        <w:instrText xml:space="preserve"> PAGEREF _Toc351203484 \h </w:instrText>
      </w:r>
      <w:r>
        <w:rPr>
          <w:rFonts w:ascii="Times New Roman" w:hAnsi="Times New Roman" w:eastAsia="仿宋_GB2312"/>
          <w:color w:val="auto"/>
          <w:sz w:val="28"/>
          <w:szCs w:val="28"/>
        </w:rPr>
        <w:fldChar w:fldCharType="separate"/>
      </w:r>
      <w:r>
        <w:rPr>
          <w:rFonts w:ascii="Times New Roman" w:hAnsi="Times New Roman" w:eastAsia="仿宋_GB2312"/>
          <w:color w:val="auto"/>
          <w:sz w:val="28"/>
          <w:szCs w:val="28"/>
        </w:rPr>
        <w:t>2</w:t>
      </w:r>
      <w:r>
        <w:rPr>
          <w:rFonts w:ascii="Times New Roman" w:hAnsi="Times New Roman" w:eastAsia="仿宋_GB2312"/>
          <w:color w:val="auto"/>
          <w:sz w:val="28"/>
          <w:szCs w:val="28"/>
        </w:rPr>
        <w:fldChar w:fldCharType="end"/>
      </w:r>
      <w:r>
        <w:rPr>
          <w:rFonts w:ascii="Times New Roman" w:hAnsi="Times New Roman" w:eastAsia="仿宋_GB2312"/>
          <w:color w:val="auto"/>
          <w:sz w:val="28"/>
          <w:szCs w:val="28"/>
        </w:rPr>
        <w:fldChar w:fldCharType="end"/>
      </w:r>
    </w:p>
    <w:p w14:paraId="2049A590">
      <w:pPr>
        <w:pStyle w:val="26"/>
        <w:pageBreakBefore w:val="0"/>
        <w:widowControl w:val="0"/>
        <w:tabs>
          <w:tab w:val="clear" w:pos="1890"/>
          <w:tab w:val="clear" w:pos="8296"/>
        </w:tabs>
        <w:kinsoku/>
        <w:wordWrap/>
        <w:overflowPunct/>
        <w:topLinePunct w:val="0"/>
        <w:autoSpaceDE/>
        <w:autoSpaceDN/>
        <w:bidi w:val="0"/>
        <w:adjustRightInd/>
        <w:snapToGrid/>
        <w:spacing w:line="460" w:lineRule="exact"/>
        <w:ind w:firstLine="420" w:firstLineChars="150"/>
        <w:textAlignment w:val="auto"/>
        <w:rPr>
          <w:rFonts w:ascii="Times New Roman" w:hAnsi="Times New Roman" w:eastAsia="仿宋_GB2312"/>
          <w:color w:val="auto"/>
          <w:sz w:val="28"/>
          <w:szCs w:val="28"/>
        </w:rPr>
      </w:pPr>
      <w:r>
        <w:rPr>
          <w:rFonts w:hint="eastAsia" w:ascii="Times New Roman" w:hAnsi="Times New Roman" w:eastAsia="仿宋_GB2312"/>
          <w:color w:val="auto"/>
          <w:sz w:val="28"/>
          <w:szCs w:val="28"/>
          <w:lang w:eastAsia="zh-CN"/>
        </w:rPr>
        <w:t>五</w:t>
      </w: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"_Toc351203484"</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ascii="Times New Roman" w:hAnsi="Times New Roman" w:eastAsia="仿宋_GB2312"/>
          <w:color w:val="auto"/>
          <w:sz w:val="28"/>
          <w:szCs w:val="28"/>
        </w:rPr>
        <w:t>、</w:t>
      </w:r>
      <w:r>
        <w:rPr>
          <w:rStyle w:val="39"/>
          <w:rFonts w:hint="eastAsia" w:ascii="Times New Roman" w:hAnsi="Times New Roman" w:eastAsia="仿宋_GB2312"/>
          <w:color w:val="auto"/>
          <w:sz w:val="28"/>
          <w:szCs w:val="28"/>
          <w:lang w:eastAsia="zh-CN"/>
        </w:rPr>
        <w:t>合同</w:t>
      </w:r>
      <w:r>
        <w:rPr>
          <w:rStyle w:val="39"/>
          <w:rFonts w:hint="eastAsia" w:ascii="Times New Roman" w:hAnsi="Times New Roman" w:eastAsia="仿宋_GB2312"/>
          <w:color w:val="auto"/>
          <w:sz w:val="28"/>
          <w:szCs w:val="28"/>
          <w:lang w:val="en-US" w:eastAsia="zh-CN"/>
        </w:rPr>
        <w:t>价款</w:t>
      </w:r>
      <w:r>
        <w:rPr>
          <w:rStyle w:val="39"/>
          <w:rFonts w:hint="eastAsia" w:ascii="Times New Roman" w:hAnsi="Times New Roman" w:eastAsia="仿宋_GB2312"/>
          <w:color w:val="auto"/>
          <w:sz w:val="28"/>
          <w:szCs w:val="28"/>
          <w:lang w:eastAsia="zh-CN"/>
        </w:rPr>
        <w:t>支付方式</w:t>
      </w:r>
      <w:r>
        <w:rPr>
          <w:rFonts w:ascii="Times New Roman" w:hAnsi="Times New Roman" w:eastAsia="仿宋_GB2312"/>
          <w:color w:val="auto"/>
          <w:sz w:val="28"/>
          <w:szCs w:val="28"/>
        </w:rPr>
        <w:tab/>
      </w:r>
      <w:r>
        <w:rPr>
          <w:rFonts w:hint="eastAsia" w:ascii="Times New Roman" w:hAnsi="Times New Roman" w:eastAsia="仿宋_GB2312"/>
          <w:color w:val="auto"/>
          <w:sz w:val="28"/>
          <w:szCs w:val="28"/>
          <w:lang w:val="en-US" w:eastAsia="zh-CN"/>
        </w:rPr>
        <w:t>......................................................................2</w:t>
      </w:r>
      <w:r>
        <w:rPr>
          <w:rFonts w:ascii="Times New Roman" w:hAnsi="Times New Roman" w:eastAsia="仿宋_GB2312"/>
          <w:color w:val="auto"/>
          <w:sz w:val="28"/>
          <w:szCs w:val="28"/>
        </w:rPr>
        <w:fldChar w:fldCharType="end"/>
      </w:r>
    </w:p>
    <w:p w14:paraId="66C92437">
      <w:pPr>
        <w:pStyle w:val="26"/>
        <w:pageBreakBefore w:val="0"/>
        <w:widowControl w:val="0"/>
        <w:tabs>
          <w:tab w:val="clear" w:pos="1890"/>
          <w:tab w:val="clear" w:pos="8296"/>
        </w:tabs>
        <w:kinsoku/>
        <w:wordWrap/>
        <w:overflowPunct/>
        <w:topLinePunct w:val="0"/>
        <w:autoSpaceDE/>
        <w:autoSpaceDN/>
        <w:bidi w:val="0"/>
        <w:adjustRightInd/>
        <w:snapToGrid/>
        <w:spacing w:line="460" w:lineRule="exact"/>
        <w:ind w:firstLine="420" w:firstLineChars="150"/>
        <w:textAlignment w:val="auto"/>
        <w:rPr>
          <w:rFonts w:ascii="Times New Roman" w:hAnsi="Times New Roman" w:eastAsia="仿宋_GB2312"/>
          <w:color w:val="auto"/>
          <w:sz w:val="28"/>
          <w:szCs w:val="28"/>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"_Toc351203485"</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hint="eastAsia" w:ascii="Times New Roman" w:hAnsi="Times New Roman" w:eastAsia="仿宋_GB2312"/>
          <w:color w:val="auto"/>
          <w:sz w:val="28"/>
          <w:szCs w:val="28"/>
          <w:lang w:eastAsia="zh-CN"/>
        </w:rPr>
        <w:t>六</w:t>
      </w:r>
      <w:r>
        <w:rPr>
          <w:rStyle w:val="39"/>
          <w:rFonts w:ascii="Times New Roman" w:hAnsi="Times New Roman" w:eastAsia="仿宋_GB2312"/>
          <w:color w:val="auto"/>
          <w:sz w:val="28"/>
          <w:szCs w:val="28"/>
        </w:rPr>
        <w:t>、项目经理</w:t>
      </w:r>
      <w:r>
        <w:rPr>
          <w:rFonts w:hint="eastAsia" w:ascii="Times New Roman" w:hAnsi="Times New Roman" w:eastAsia="仿宋_GB2312"/>
          <w:color w:val="auto"/>
          <w:sz w:val="28"/>
          <w:szCs w:val="28"/>
          <w:lang w:val="en-US" w:eastAsia="zh-CN"/>
        </w:rPr>
        <w:t>...........................................................................................</w:t>
      </w:r>
      <w:r>
        <w:rPr>
          <w:rFonts w:ascii="Times New Roman" w:hAnsi="Times New Roman" w:eastAsia="仿宋_GB2312"/>
          <w:color w:val="auto"/>
          <w:sz w:val="28"/>
          <w:szCs w:val="28"/>
        </w:rPr>
        <w:fldChar w:fldCharType="begin"/>
      </w:r>
      <w:r>
        <w:rPr>
          <w:rFonts w:ascii="Times New Roman" w:hAnsi="Times New Roman" w:eastAsia="仿宋_GB2312"/>
          <w:color w:val="auto"/>
          <w:sz w:val="28"/>
          <w:szCs w:val="28"/>
        </w:rPr>
        <w:instrText xml:space="preserve"> PAGEREF _Toc351203485 \h </w:instrText>
      </w:r>
      <w:r>
        <w:rPr>
          <w:rFonts w:ascii="Times New Roman" w:hAnsi="Times New Roman" w:eastAsia="仿宋_GB2312"/>
          <w:color w:val="auto"/>
          <w:sz w:val="28"/>
          <w:szCs w:val="28"/>
        </w:rPr>
        <w:fldChar w:fldCharType="separate"/>
      </w:r>
      <w:r>
        <w:rPr>
          <w:rFonts w:ascii="Times New Roman" w:hAnsi="Times New Roman" w:eastAsia="仿宋_GB2312"/>
          <w:color w:val="auto"/>
          <w:sz w:val="28"/>
          <w:szCs w:val="28"/>
        </w:rPr>
        <w:t>3</w:t>
      </w:r>
      <w:r>
        <w:rPr>
          <w:rFonts w:ascii="Times New Roman" w:hAnsi="Times New Roman" w:eastAsia="仿宋_GB2312"/>
          <w:color w:val="auto"/>
          <w:sz w:val="28"/>
          <w:szCs w:val="28"/>
        </w:rPr>
        <w:fldChar w:fldCharType="end"/>
      </w:r>
      <w:r>
        <w:rPr>
          <w:rFonts w:ascii="Times New Roman" w:hAnsi="Times New Roman" w:eastAsia="仿宋_GB2312"/>
          <w:color w:val="auto"/>
          <w:sz w:val="28"/>
          <w:szCs w:val="28"/>
        </w:rPr>
        <w:fldChar w:fldCharType="end"/>
      </w:r>
    </w:p>
    <w:p w14:paraId="6ACDBA76">
      <w:pPr>
        <w:pStyle w:val="26"/>
        <w:pageBreakBefore w:val="0"/>
        <w:widowControl w:val="0"/>
        <w:tabs>
          <w:tab w:val="clear" w:pos="1890"/>
          <w:tab w:val="clear" w:pos="8296"/>
        </w:tabs>
        <w:kinsoku/>
        <w:wordWrap/>
        <w:overflowPunct/>
        <w:topLinePunct w:val="0"/>
        <w:autoSpaceDE/>
        <w:autoSpaceDN/>
        <w:bidi w:val="0"/>
        <w:adjustRightInd/>
        <w:snapToGrid/>
        <w:spacing w:line="460" w:lineRule="exact"/>
        <w:ind w:firstLine="420" w:firstLineChars="150"/>
        <w:textAlignment w:val="auto"/>
        <w:rPr>
          <w:rFonts w:ascii="Times New Roman" w:hAnsi="Times New Roman" w:eastAsia="仿宋_GB2312"/>
          <w:color w:val="auto"/>
          <w:sz w:val="28"/>
          <w:szCs w:val="28"/>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"_Toc351203486"</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hint="eastAsia" w:ascii="Times New Roman" w:hAnsi="Times New Roman" w:eastAsia="仿宋_GB2312"/>
          <w:color w:val="auto"/>
          <w:sz w:val="28"/>
          <w:szCs w:val="28"/>
          <w:lang w:eastAsia="zh-CN"/>
        </w:rPr>
        <w:t>七</w:t>
      </w:r>
      <w:r>
        <w:rPr>
          <w:rStyle w:val="39"/>
          <w:rFonts w:ascii="Times New Roman" w:hAnsi="Times New Roman" w:eastAsia="仿宋_GB2312"/>
          <w:color w:val="auto"/>
          <w:sz w:val="28"/>
          <w:szCs w:val="28"/>
        </w:rPr>
        <w:t>、合同文件构成</w:t>
      </w:r>
      <w:r>
        <w:rPr>
          <w:rFonts w:ascii="Times New Roman" w:hAnsi="Times New Roman" w:eastAsia="仿宋_GB2312"/>
          <w:color w:val="auto"/>
          <w:sz w:val="28"/>
          <w:szCs w:val="28"/>
        </w:rPr>
        <w:tab/>
      </w:r>
      <w:r>
        <w:rPr>
          <w:rFonts w:hint="eastAsia" w:ascii="Times New Roman" w:hAnsi="Times New Roman" w:eastAsia="仿宋_GB2312"/>
          <w:color w:val="auto"/>
          <w:sz w:val="28"/>
          <w:szCs w:val="28"/>
          <w:lang w:val="en-US" w:eastAsia="zh-CN"/>
        </w:rPr>
        <w:t>..................................................................................3</w:t>
      </w:r>
      <w:r>
        <w:rPr>
          <w:rFonts w:ascii="Times New Roman" w:hAnsi="Times New Roman" w:eastAsia="仿宋_GB2312"/>
          <w:color w:val="auto"/>
          <w:sz w:val="28"/>
          <w:szCs w:val="28"/>
        </w:rPr>
        <w:fldChar w:fldCharType="end"/>
      </w:r>
    </w:p>
    <w:p w14:paraId="3381C73C">
      <w:pPr>
        <w:pStyle w:val="26"/>
        <w:pageBreakBefore w:val="0"/>
        <w:widowControl w:val="0"/>
        <w:tabs>
          <w:tab w:val="clear" w:pos="1890"/>
          <w:tab w:val="clear" w:pos="8296"/>
        </w:tabs>
        <w:kinsoku/>
        <w:wordWrap/>
        <w:overflowPunct/>
        <w:topLinePunct w:val="0"/>
        <w:autoSpaceDE/>
        <w:autoSpaceDN/>
        <w:bidi w:val="0"/>
        <w:adjustRightInd/>
        <w:snapToGrid/>
        <w:spacing w:line="460" w:lineRule="exact"/>
        <w:ind w:firstLine="420" w:firstLineChars="150"/>
        <w:textAlignment w:val="auto"/>
        <w:rPr>
          <w:rFonts w:ascii="Times New Roman" w:hAnsi="Times New Roman" w:eastAsia="仿宋_GB2312"/>
          <w:color w:val="auto"/>
          <w:sz w:val="28"/>
          <w:szCs w:val="28"/>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"_Toc351203487"</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hint="eastAsia" w:ascii="Times New Roman" w:hAnsi="Times New Roman" w:eastAsia="仿宋_GB2312"/>
          <w:color w:val="auto"/>
          <w:sz w:val="28"/>
          <w:szCs w:val="28"/>
          <w:lang w:eastAsia="zh-CN"/>
        </w:rPr>
        <w:t>八</w:t>
      </w:r>
      <w:r>
        <w:rPr>
          <w:rStyle w:val="39"/>
          <w:rFonts w:ascii="Times New Roman" w:hAnsi="Times New Roman" w:eastAsia="仿宋_GB2312"/>
          <w:color w:val="auto"/>
          <w:sz w:val="28"/>
          <w:szCs w:val="28"/>
        </w:rPr>
        <w:t>、承诺</w:t>
      </w:r>
      <w:r>
        <w:rPr>
          <w:rFonts w:hint="eastAsia" w:ascii="Times New Roman" w:hAnsi="Times New Roman" w:eastAsia="仿宋_GB2312"/>
          <w:color w:val="auto"/>
          <w:sz w:val="28"/>
          <w:szCs w:val="28"/>
          <w:lang w:val="en-US" w:eastAsia="zh-CN"/>
        </w:rPr>
        <w:t>...................................................................................................</w:t>
      </w:r>
      <w:r>
        <w:rPr>
          <w:rFonts w:ascii="Times New Roman" w:hAnsi="Times New Roman" w:eastAsia="仿宋_GB2312"/>
          <w:color w:val="auto"/>
          <w:sz w:val="28"/>
          <w:szCs w:val="28"/>
        </w:rPr>
        <w:fldChar w:fldCharType="begin"/>
      </w:r>
      <w:r>
        <w:rPr>
          <w:rFonts w:ascii="Times New Roman" w:hAnsi="Times New Roman" w:eastAsia="仿宋_GB2312"/>
          <w:color w:val="auto"/>
          <w:sz w:val="28"/>
          <w:szCs w:val="28"/>
        </w:rPr>
        <w:instrText xml:space="preserve"> PAGEREF _Toc351203487 \h </w:instrText>
      </w:r>
      <w:r>
        <w:rPr>
          <w:rFonts w:ascii="Times New Roman" w:hAnsi="Times New Roman" w:eastAsia="仿宋_GB2312"/>
          <w:color w:val="auto"/>
          <w:sz w:val="28"/>
          <w:szCs w:val="28"/>
        </w:rPr>
        <w:fldChar w:fldCharType="separate"/>
      </w:r>
      <w:r>
        <w:rPr>
          <w:rFonts w:ascii="Times New Roman" w:hAnsi="Times New Roman" w:eastAsia="仿宋_GB2312"/>
          <w:color w:val="auto"/>
          <w:sz w:val="28"/>
          <w:szCs w:val="28"/>
        </w:rPr>
        <w:t>3</w:t>
      </w:r>
      <w:r>
        <w:rPr>
          <w:rFonts w:ascii="Times New Roman" w:hAnsi="Times New Roman" w:eastAsia="仿宋_GB2312"/>
          <w:color w:val="auto"/>
          <w:sz w:val="28"/>
          <w:szCs w:val="28"/>
        </w:rPr>
        <w:fldChar w:fldCharType="end"/>
      </w:r>
      <w:r>
        <w:rPr>
          <w:rFonts w:ascii="Times New Roman" w:hAnsi="Times New Roman" w:eastAsia="仿宋_GB2312"/>
          <w:color w:val="auto"/>
          <w:sz w:val="28"/>
          <w:szCs w:val="28"/>
        </w:rPr>
        <w:fldChar w:fldCharType="end"/>
      </w:r>
    </w:p>
    <w:p w14:paraId="7513ED21">
      <w:pPr>
        <w:pStyle w:val="26"/>
        <w:pageBreakBefore w:val="0"/>
        <w:widowControl w:val="0"/>
        <w:tabs>
          <w:tab w:val="clear" w:pos="1890"/>
          <w:tab w:val="clear" w:pos="8296"/>
        </w:tabs>
        <w:kinsoku/>
        <w:wordWrap/>
        <w:overflowPunct/>
        <w:topLinePunct w:val="0"/>
        <w:autoSpaceDE/>
        <w:autoSpaceDN/>
        <w:bidi w:val="0"/>
        <w:adjustRightInd/>
        <w:snapToGrid/>
        <w:spacing w:line="460" w:lineRule="exact"/>
        <w:ind w:firstLine="420" w:firstLineChars="150"/>
        <w:textAlignment w:val="auto"/>
        <w:rPr>
          <w:rFonts w:ascii="Times New Roman" w:hAnsi="Times New Roman" w:eastAsia="仿宋_GB2312"/>
          <w:color w:val="auto"/>
          <w:sz w:val="28"/>
          <w:szCs w:val="28"/>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"_Toc351203488"</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hint="eastAsia" w:ascii="Times New Roman" w:hAnsi="Times New Roman" w:eastAsia="仿宋_GB2312"/>
          <w:color w:val="auto"/>
          <w:sz w:val="28"/>
          <w:szCs w:val="28"/>
          <w:lang w:eastAsia="zh-CN"/>
        </w:rPr>
        <w:t>九</w:t>
      </w:r>
      <w:r>
        <w:rPr>
          <w:rStyle w:val="39"/>
          <w:rFonts w:ascii="Times New Roman" w:hAnsi="Times New Roman" w:eastAsia="仿宋_GB2312"/>
          <w:color w:val="auto"/>
          <w:sz w:val="28"/>
          <w:szCs w:val="28"/>
        </w:rPr>
        <w:t>、词语含义</w:t>
      </w:r>
      <w:r>
        <w:rPr>
          <w:rFonts w:hint="eastAsia" w:ascii="Times New Roman" w:hAnsi="Times New Roman" w:eastAsia="仿宋_GB2312"/>
          <w:color w:val="auto"/>
          <w:sz w:val="28"/>
          <w:szCs w:val="28"/>
          <w:lang w:val="en-US" w:eastAsia="zh-CN"/>
        </w:rPr>
        <w:t>...........................................................................................4</w:t>
      </w:r>
      <w:r>
        <w:rPr>
          <w:rFonts w:ascii="Times New Roman" w:hAnsi="Times New Roman" w:eastAsia="仿宋_GB2312"/>
          <w:color w:val="auto"/>
          <w:sz w:val="28"/>
          <w:szCs w:val="28"/>
        </w:rPr>
        <w:fldChar w:fldCharType="end"/>
      </w:r>
    </w:p>
    <w:p w14:paraId="727B8BEF">
      <w:pPr>
        <w:pStyle w:val="26"/>
        <w:pageBreakBefore w:val="0"/>
        <w:widowControl w:val="0"/>
        <w:tabs>
          <w:tab w:val="clear" w:pos="1890"/>
          <w:tab w:val="clear" w:pos="8296"/>
        </w:tabs>
        <w:kinsoku/>
        <w:wordWrap/>
        <w:overflowPunct/>
        <w:topLinePunct w:val="0"/>
        <w:autoSpaceDE/>
        <w:autoSpaceDN/>
        <w:bidi w:val="0"/>
        <w:adjustRightInd/>
        <w:snapToGrid/>
        <w:spacing w:line="460" w:lineRule="exact"/>
        <w:ind w:firstLine="420" w:firstLineChars="150"/>
        <w:textAlignment w:val="auto"/>
        <w:rPr>
          <w:rFonts w:ascii="Times New Roman" w:hAnsi="Times New Roman" w:eastAsia="仿宋_GB2312"/>
          <w:color w:val="auto"/>
          <w:sz w:val="28"/>
          <w:szCs w:val="28"/>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"_Toc351203489"</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hint="eastAsia" w:ascii="Times New Roman" w:hAnsi="Times New Roman" w:eastAsia="仿宋_GB2312"/>
          <w:color w:val="auto"/>
          <w:sz w:val="28"/>
          <w:szCs w:val="28"/>
          <w:lang w:eastAsia="zh-CN"/>
        </w:rPr>
        <w:t>十</w:t>
      </w:r>
      <w:r>
        <w:rPr>
          <w:rStyle w:val="39"/>
          <w:rFonts w:ascii="Times New Roman" w:hAnsi="Times New Roman" w:eastAsia="仿宋_GB2312"/>
          <w:color w:val="auto"/>
          <w:sz w:val="28"/>
          <w:szCs w:val="28"/>
        </w:rPr>
        <w:t>、签订时间</w:t>
      </w:r>
      <w:r>
        <w:rPr>
          <w:rFonts w:hint="eastAsia" w:ascii="Times New Roman" w:hAnsi="Times New Roman" w:eastAsia="仿宋_GB2312"/>
          <w:color w:val="auto"/>
          <w:sz w:val="28"/>
          <w:szCs w:val="28"/>
          <w:lang w:val="en-US" w:eastAsia="zh-CN"/>
        </w:rPr>
        <w:t>...........................................................................................4</w:t>
      </w:r>
      <w:r>
        <w:rPr>
          <w:rFonts w:ascii="Times New Roman" w:hAnsi="Times New Roman" w:eastAsia="仿宋_GB2312"/>
          <w:color w:val="auto"/>
          <w:sz w:val="28"/>
          <w:szCs w:val="28"/>
        </w:rPr>
        <w:fldChar w:fldCharType="end"/>
      </w:r>
    </w:p>
    <w:p w14:paraId="40759ED1">
      <w:pPr>
        <w:pStyle w:val="26"/>
        <w:pageBreakBefore w:val="0"/>
        <w:widowControl w:val="0"/>
        <w:tabs>
          <w:tab w:val="clear" w:pos="1890"/>
          <w:tab w:val="clear" w:pos="8296"/>
        </w:tabs>
        <w:kinsoku/>
        <w:wordWrap/>
        <w:overflowPunct/>
        <w:topLinePunct w:val="0"/>
        <w:autoSpaceDE/>
        <w:autoSpaceDN/>
        <w:bidi w:val="0"/>
        <w:adjustRightInd/>
        <w:snapToGrid/>
        <w:spacing w:line="460" w:lineRule="exact"/>
        <w:ind w:firstLine="420" w:firstLineChars="150"/>
        <w:textAlignment w:val="auto"/>
        <w:rPr>
          <w:rFonts w:ascii="Times New Roman" w:hAnsi="Times New Roman" w:eastAsia="仿宋_GB2312"/>
          <w:color w:val="auto"/>
          <w:sz w:val="28"/>
          <w:szCs w:val="28"/>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"_Toc351203490"</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ascii="Times New Roman" w:hAnsi="Times New Roman" w:eastAsia="仿宋_GB2312"/>
          <w:color w:val="auto"/>
          <w:sz w:val="28"/>
          <w:szCs w:val="28"/>
        </w:rPr>
        <w:t>十</w:t>
      </w:r>
      <w:r>
        <w:rPr>
          <w:rStyle w:val="39"/>
          <w:rFonts w:hint="eastAsia" w:ascii="Times New Roman" w:hAnsi="Times New Roman" w:eastAsia="仿宋_GB2312"/>
          <w:color w:val="auto"/>
          <w:sz w:val="28"/>
          <w:szCs w:val="28"/>
          <w:lang w:eastAsia="zh-CN"/>
        </w:rPr>
        <w:t>一</w:t>
      </w:r>
      <w:r>
        <w:rPr>
          <w:rStyle w:val="39"/>
          <w:rFonts w:ascii="Times New Roman" w:hAnsi="Times New Roman" w:eastAsia="仿宋_GB2312"/>
          <w:color w:val="auto"/>
          <w:sz w:val="28"/>
          <w:szCs w:val="28"/>
        </w:rPr>
        <w:t>、签订地点</w:t>
      </w:r>
      <w:r>
        <w:rPr>
          <w:rFonts w:hint="eastAsia" w:ascii="Times New Roman" w:hAnsi="Times New Roman" w:eastAsia="仿宋_GB2312"/>
          <w:color w:val="auto"/>
          <w:sz w:val="28"/>
          <w:szCs w:val="28"/>
          <w:lang w:val="en-US" w:eastAsia="zh-CN"/>
        </w:rPr>
        <w:t>.......................................................................................4</w:t>
      </w:r>
      <w:r>
        <w:rPr>
          <w:rFonts w:ascii="Times New Roman" w:hAnsi="Times New Roman" w:eastAsia="仿宋_GB2312"/>
          <w:color w:val="auto"/>
          <w:sz w:val="28"/>
          <w:szCs w:val="28"/>
        </w:rPr>
        <w:fldChar w:fldCharType="end"/>
      </w:r>
    </w:p>
    <w:p w14:paraId="203A1BEF">
      <w:pPr>
        <w:pStyle w:val="26"/>
        <w:pageBreakBefore w:val="0"/>
        <w:widowControl w:val="0"/>
        <w:tabs>
          <w:tab w:val="clear" w:pos="1890"/>
          <w:tab w:val="clear" w:pos="8296"/>
        </w:tabs>
        <w:kinsoku/>
        <w:wordWrap/>
        <w:overflowPunct/>
        <w:topLinePunct w:val="0"/>
        <w:autoSpaceDE/>
        <w:autoSpaceDN/>
        <w:bidi w:val="0"/>
        <w:adjustRightInd/>
        <w:snapToGrid/>
        <w:spacing w:line="460" w:lineRule="exact"/>
        <w:ind w:firstLine="420" w:firstLineChars="150"/>
        <w:textAlignment w:val="auto"/>
        <w:rPr>
          <w:rFonts w:ascii="Times New Roman" w:hAnsi="Times New Roman" w:eastAsia="仿宋_GB2312"/>
          <w:color w:val="auto"/>
          <w:sz w:val="28"/>
          <w:szCs w:val="28"/>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"_Toc351203491"</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ascii="Times New Roman" w:hAnsi="Times New Roman" w:eastAsia="仿宋_GB2312"/>
          <w:color w:val="auto"/>
          <w:sz w:val="28"/>
          <w:szCs w:val="28"/>
        </w:rPr>
        <w:t>十</w:t>
      </w:r>
      <w:r>
        <w:rPr>
          <w:rStyle w:val="39"/>
          <w:rFonts w:hint="eastAsia" w:ascii="Times New Roman" w:hAnsi="Times New Roman" w:eastAsia="仿宋_GB2312"/>
          <w:color w:val="auto"/>
          <w:sz w:val="28"/>
          <w:szCs w:val="28"/>
          <w:lang w:eastAsia="zh-CN"/>
        </w:rPr>
        <w:t>二</w:t>
      </w:r>
      <w:r>
        <w:rPr>
          <w:rStyle w:val="39"/>
          <w:rFonts w:ascii="Times New Roman" w:hAnsi="Times New Roman" w:eastAsia="仿宋_GB2312"/>
          <w:color w:val="auto"/>
          <w:sz w:val="28"/>
          <w:szCs w:val="28"/>
        </w:rPr>
        <w:t>、补充协议</w:t>
      </w:r>
      <w:r>
        <w:rPr>
          <w:rFonts w:hint="eastAsia" w:ascii="Times New Roman" w:hAnsi="Times New Roman" w:eastAsia="仿宋_GB2312"/>
          <w:color w:val="auto"/>
          <w:sz w:val="28"/>
          <w:szCs w:val="28"/>
          <w:lang w:val="en-US" w:eastAsia="zh-CN"/>
        </w:rPr>
        <w:t>.......................................................................................4</w:t>
      </w:r>
      <w:r>
        <w:rPr>
          <w:rFonts w:ascii="Times New Roman" w:hAnsi="Times New Roman" w:eastAsia="仿宋_GB2312"/>
          <w:color w:val="auto"/>
          <w:sz w:val="28"/>
          <w:szCs w:val="28"/>
        </w:rPr>
        <w:fldChar w:fldCharType="end"/>
      </w:r>
    </w:p>
    <w:p w14:paraId="35B1D522">
      <w:pPr>
        <w:pStyle w:val="26"/>
        <w:pageBreakBefore w:val="0"/>
        <w:widowControl w:val="0"/>
        <w:tabs>
          <w:tab w:val="right" w:leader="dot" w:pos="9240"/>
          <w:tab w:val="clear" w:pos="8296"/>
        </w:tabs>
        <w:kinsoku/>
        <w:wordWrap/>
        <w:overflowPunct/>
        <w:topLinePunct w:val="0"/>
        <w:autoSpaceDE/>
        <w:autoSpaceDN/>
        <w:bidi w:val="0"/>
        <w:adjustRightInd/>
        <w:snapToGrid/>
        <w:spacing w:line="460" w:lineRule="exact"/>
        <w:ind w:firstLine="420" w:firstLineChars="150"/>
        <w:textAlignment w:val="auto"/>
        <w:rPr>
          <w:rFonts w:ascii="Times New Roman" w:hAnsi="Times New Roman" w:eastAsia="仿宋_GB2312"/>
          <w:color w:val="auto"/>
          <w:sz w:val="28"/>
          <w:szCs w:val="28"/>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"_Toc351203492"</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ascii="Times New Roman" w:hAnsi="Times New Roman" w:eastAsia="仿宋_GB2312"/>
          <w:color w:val="auto"/>
          <w:sz w:val="28"/>
          <w:szCs w:val="28"/>
        </w:rPr>
        <w:t>十</w:t>
      </w:r>
      <w:r>
        <w:rPr>
          <w:rStyle w:val="39"/>
          <w:rFonts w:hint="eastAsia" w:ascii="Times New Roman" w:hAnsi="Times New Roman" w:eastAsia="仿宋_GB2312"/>
          <w:color w:val="auto"/>
          <w:sz w:val="28"/>
          <w:szCs w:val="28"/>
          <w:lang w:eastAsia="zh-CN"/>
        </w:rPr>
        <w:t>三</w:t>
      </w:r>
      <w:r>
        <w:rPr>
          <w:rStyle w:val="39"/>
          <w:rFonts w:ascii="Times New Roman" w:hAnsi="Times New Roman" w:eastAsia="仿宋_GB2312"/>
          <w:color w:val="auto"/>
          <w:sz w:val="28"/>
          <w:szCs w:val="28"/>
        </w:rPr>
        <w:t>、合同生效</w:t>
      </w:r>
      <w:r>
        <w:rPr>
          <w:rFonts w:ascii="Times New Roman" w:hAnsi="Times New Roman" w:eastAsia="仿宋_GB2312"/>
          <w:color w:val="auto"/>
          <w:sz w:val="28"/>
          <w:szCs w:val="28"/>
        </w:rPr>
        <w:tab/>
      </w:r>
      <w:r>
        <w:rPr>
          <w:rFonts w:ascii="Times New Roman" w:hAnsi="Times New Roman" w:eastAsia="仿宋_GB2312"/>
          <w:color w:val="auto"/>
          <w:sz w:val="28"/>
          <w:szCs w:val="28"/>
        </w:rPr>
        <w:fldChar w:fldCharType="begin"/>
      </w:r>
      <w:r>
        <w:rPr>
          <w:rFonts w:ascii="Times New Roman" w:hAnsi="Times New Roman" w:eastAsia="仿宋_GB2312"/>
          <w:color w:val="auto"/>
          <w:sz w:val="28"/>
          <w:szCs w:val="28"/>
        </w:rPr>
        <w:instrText xml:space="preserve"> PAGEREF _Toc351203492 \h </w:instrText>
      </w:r>
      <w:r>
        <w:rPr>
          <w:rFonts w:ascii="Times New Roman" w:hAnsi="Times New Roman" w:eastAsia="仿宋_GB2312"/>
          <w:color w:val="auto"/>
          <w:sz w:val="28"/>
          <w:szCs w:val="28"/>
        </w:rPr>
        <w:fldChar w:fldCharType="separate"/>
      </w:r>
      <w:r>
        <w:rPr>
          <w:rFonts w:ascii="Times New Roman" w:hAnsi="Times New Roman" w:eastAsia="仿宋_GB2312"/>
          <w:color w:val="auto"/>
          <w:sz w:val="28"/>
          <w:szCs w:val="28"/>
        </w:rPr>
        <w:t>5</w:t>
      </w:r>
      <w:r>
        <w:rPr>
          <w:rFonts w:ascii="Times New Roman" w:hAnsi="Times New Roman" w:eastAsia="仿宋_GB2312"/>
          <w:color w:val="auto"/>
          <w:sz w:val="28"/>
          <w:szCs w:val="28"/>
        </w:rPr>
        <w:fldChar w:fldCharType="end"/>
      </w:r>
      <w:r>
        <w:rPr>
          <w:rFonts w:ascii="Times New Roman" w:hAnsi="Times New Roman" w:eastAsia="仿宋_GB2312"/>
          <w:color w:val="auto"/>
          <w:sz w:val="28"/>
          <w:szCs w:val="28"/>
        </w:rPr>
        <w:fldChar w:fldCharType="end"/>
      </w:r>
    </w:p>
    <w:p w14:paraId="67547623">
      <w:pPr>
        <w:pStyle w:val="26"/>
        <w:pageBreakBefore w:val="0"/>
        <w:widowControl w:val="0"/>
        <w:tabs>
          <w:tab w:val="right" w:leader="dot" w:pos="9240"/>
          <w:tab w:val="clear" w:pos="8296"/>
        </w:tabs>
        <w:kinsoku/>
        <w:wordWrap/>
        <w:overflowPunct/>
        <w:topLinePunct w:val="0"/>
        <w:autoSpaceDE/>
        <w:autoSpaceDN/>
        <w:bidi w:val="0"/>
        <w:adjustRightInd/>
        <w:snapToGrid/>
        <w:spacing w:line="460" w:lineRule="exact"/>
        <w:ind w:firstLine="420" w:firstLineChars="150"/>
        <w:textAlignment w:val="auto"/>
        <w:rPr>
          <w:rFonts w:ascii="Times New Roman" w:hAnsi="Times New Roman" w:eastAsia="仿宋_GB2312"/>
          <w:color w:val="auto"/>
          <w:sz w:val="28"/>
          <w:szCs w:val="28"/>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"_Toc351203493"</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ascii="Times New Roman" w:hAnsi="Times New Roman" w:eastAsia="仿宋_GB2312"/>
          <w:color w:val="auto"/>
          <w:sz w:val="28"/>
          <w:szCs w:val="28"/>
        </w:rPr>
        <w:t>十</w:t>
      </w:r>
      <w:r>
        <w:rPr>
          <w:rStyle w:val="39"/>
          <w:rFonts w:hint="eastAsia" w:ascii="Times New Roman" w:hAnsi="Times New Roman" w:eastAsia="仿宋_GB2312"/>
          <w:color w:val="auto"/>
          <w:sz w:val="28"/>
          <w:szCs w:val="28"/>
          <w:lang w:eastAsia="zh-CN"/>
        </w:rPr>
        <w:t>四</w:t>
      </w:r>
      <w:r>
        <w:rPr>
          <w:rStyle w:val="39"/>
          <w:rFonts w:ascii="Times New Roman" w:hAnsi="Times New Roman" w:eastAsia="仿宋_GB2312"/>
          <w:color w:val="auto"/>
          <w:sz w:val="28"/>
          <w:szCs w:val="28"/>
        </w:rPr>
        <w:t>、合同份数</w:t>
      </w:r>
      <w:r>
        <w:rPr>
          <w:rFonts w:ascii="Times New Roman" w:hAnsi="Times New Roman" w:eastAsia="仿宋_GB2312"/>
          <w:color w:val="auto"/>
          <w:sz w:val="28"/>
          <w:szCs w:val="28"/>
        </w:rPr>
        <w:tab/>
      </w:r>
      <w:r>
        <w:rPr>
          <w:rFonts w:ascii="Times New Roman" w:hAnsi="Times New Roman" w:eastAsia="仿宋_GB2312"/>
          <w:color w:val="auto"/>
          <w:sz w:val="28"/>
          <w:szCs w:val="28"/>
        </w:rPr>
        <w:fldChar w:fldCharType="begin"/>
      </w:r>
      <w:r>
        <w:rPr>
          <w:rFonts w:ascii="Times New Roman" w:hAnsi="Times New Roman" w:eastAsia="仿宋_GB2312"/>
          <w:color w:val="auto"/>
          <w:sz w:val="28"/>
          <w:szCs w:val="28"/>
        </w:rPr>
        <w:instrText xml:space="preserve"> PAGEREF _Toc351203493 \h </w:instrText>
      </w:r>
      <w:r>
        <w:rPr>
          <w:rFonts w:ascii="Times New Roman" w:hAnsi="Times New Roman" w:eastAsia="仿宋_GB2312"/>
          <w:color w:val="auto"/>
          <w:sz w:val="28"/>
          <w:szCs w:val="28"/>
        </w:rPr>
        <w:fldChar w:fldCharType="separate"/>
      </w:r>
      <w:r>
        <w:rPr>
          <w:rFonts w:ascii="Times New Roman" w:hAnsi="Times New Roman" w:eastAsia="仿宋_GB2312"/>
          <w:color w:val="auto"/>
          <w:sz w:val="28"/>
          <w:szCs w:val="28"/>
        </w:rPr>
        <w:t>5</w:t>
      </w:r>
      <w:r>
        <w:rPr>
          <w:rFonts w:ascii="Times New Roman" w:hAnsi="Times New Roman" w:eastAsia="仿宋_GB2312"/>
          <w:color w:val="auto"/>
          <w:sz w:val="28"/>
          <w:szCs w:val="28"/>
        </w:rPr>
        <w:fldChar w:fldCharType="end"/>
      </w:r>
      <w:r>
        <w:rPr>
          <w:rFonts w:ascii="Times New Roman" w:hAnsi="Times New Roman" w:eastAsia="仿宋_GB2312"/>
          <w:color w:val="auto"/>
          <w:sz w:val="28"/>
          <w:szCs w:val="28"/>
        </w:rPr>
        <w:fldChar w:fldCharType="end"/>
      </w:r>
    </w:p>
    <w:p w14:paraId="487FAAFF">
      <w:pPr>
        <w:pStyle w:val="19"/>
        <w:pageBreakBefore w:val="0"/>
        <w:widowControl w:val="0"/>
        <w:tabs>
          <w:tab w:val="right" w:leader="dot" w:pos="9240"/>
        </w:tabs>
        <w:kinsoku/>
        <w:wordWrap/>
        <w:overflowPunct/>
        <w:topLinePunct w:val="0"/>
        <w:autoSpaceDE/>
        <w:autoSpaceDN/>
        <w:bidi w:val="0"/>
        <w:adjustRightInd/>
        <w:snapToGrid/>
        <w:spacing w:line="460" w:lineRule="exact"/>
        <w:ind w:left="0" w:leftChars="0" w:firstLine="298" w:firstLineChars="99"/>
        <w:textAlignment w:val="auto"/>
        <w:rPr>
          <w:rFonts w:ascii="Times New Roman" w:hAnsi="Times New Roman" w:eastAsia="仿宋_GB2312"/>
          <w:b/>
          <w:color w:val="auto"/>
          <w:sz w:val="30"/>
          <w:szCs w:val="30"/>
        </w:rPr>
      </w:pPr>
      <w:r>
        <w:rPr>
          <w:rFonts w:ascii="Times New Roman" w:hAnsi="Times New Roman" w:eastAsia="仿宋_GB2312"/>
          <w:b/>
          <w:color w:val="auto"/>
          <w:sz w:val="30"/>
          <w:szCs w:val="30"/>
        </w:rPr>
        <w:fldChar w:fldCharType="begin"/>
      </w:r>
      <w:r>
        <w:rPr>
          <w:rStyle w:val="39"/>
          <w:rFonts w:ascii="Times New Roman" w:hAnsi="Times New Roman" w:eastAsia="仿宋_GB2312"/>
          <w:b/>
          <w:color w:val="auto"/>
          <w:sz w:val="30"/>
          <w:szCs w:val="30"/>
        </w:rPr>
        <w:instrText xml:space="preserve"> </w:instrText>
      </w:r>
      <w:r>
        <w:rPr>
          <w:rFonts w:ascii="Times New Roman" w:hAnsi="Times New Roman" w:eastAsia="仿宋_GB2312"/>
          <w:b/>
          <w:color w:val="auto"/>
          <w:sz w:val="30"/>
          <w:szCs w:val="30"/>
        </w:rPr>
        <w:instrText xml:space="preserve">HYPERLINK \l "_Toc351203494"</w:instrText>
      </w:r>
      <w:r>
        <w:rPr>
          <w:rStyle w:val="39"/>
          <w:rFonts w:ascii="Times New Roman" w:hAnsi="Times New Roman" w:eastAsia="仿宋_GB2312"/>
          <w:b/>
          <w:color w:val="auto"/>
          <w:sz w:val="30"/>
          <w:szCs w:val="30"/>
        </w:rPr>
        <w:instrText xml:space="preserve"> </w:instrText>
      </w:r>
      <w:r>
        <w:rPr>
          <w:rFonts w:ascii="Times New Roman" w:hAnsi="Times New Roman" w:eastAsia="仿宋_GB2312"/>
          <w:b/>
          <w:color w:val="auto"/>
          <w:sz w:val="30"/>
          <w:szCs w:val="30"/>
        </w:rPr>
        <w:fldChar w:fldCharType="separate"/>
      </w:r>
      <w:r>
        <w:rPr>
          <w:rStyle w:val="39"/>
          <w:rFonts w:ascii="Times New Roman" w:hAnsi="Times New Roman" w:eastAsia="仿宋_GB2312"/>
          <w:b/>
          <w:color w:val="auto"/>
          <w:sz w:val="30"/>
          <w:szCs w:val="30"/>
        </w:rPr>
        <w:t>第二部分 通用合同条款</w:t>
      </w:r>
      <w:r>
        <w:rPr>
          <w:rFonts w:ascii="Times New Roman" w:hAnsi="Times New Roman" w:eastAsia="仿宋_GB2312"/>
          <w:color w:val="auto"/>
          <w:sz w:val="28"/>
          <w:szCs w:val="28"/>
        </w:rPr>
        <w:t>……………………</w:t>
      </w:r>
      <w:r>
        <w:rPr>
          <w:rFonts w:hint="eastAsia" w:ascii="Times New Roman" w:hAnsi="Times New Roman" w:eastAsia="仿宋_GB2312"/>
          <w:color w:val="auto"/>
          <w:sz w:val="28"/>
          <w:szCs w:val="28"/>
        </w:rPr>
        <w:t>......</w:t>
      </w:r>
      <w:r>
        <w:rPr>
          <w:rFonts w:ascii="Times New Roman" w:hAnsi="Times New Roman" w:eastAsia="仿宋_GB2312"/>
          <w:color w:val="auto"/>
          <w:sz w:val="28"/>
          <w:szCs w:val="28"/>
        </w:rPr>
        <w:t>…</w:t>
      </w:r>
      <w:r>
        <w:rPr>
          <w:rFonts w:hint="eastAsia" w:ascii="Times New Roman" w:hAnsi="Times New Roman" w:eastAsia="仿宋_GB2312"/>
          <w:color w:val="auto"/>
          <w:sz w:val="28"/>
          <w:szCs w:val="28"/>
        </w:rPr>
        <w:t>...............</w:t>
      </w:r>
      <w:r>
        <w:rPr>
          <w:rFonts w:ascii="Times New Roman" w:hAnsi="Times New Roman" w:eastAsia="仿宋_GB2312"/>
          <w:color w:val="auto"/>
          <w:sz w:val="28"/>
          <w:szCs w:val="28"/>
        </w:rPr>
        <w:t>…</w:t>
      </w:r>
      <w:r>
        <w:rPr>
          <w:rFonts w:hint="eastAsia" w:ascii="Times New Roman" w:hAnsi="Times New Roman" w:eastAsia="仿宋_GB2312"/>
          <w:color w:val="auto"/>
          <w:sz w:val="28"/>
          <w:szCs w:val="28"/>
          <w:lang w:val="en-US" w:eastAsia="zh-CN"/>
        </w:rPr>
        <w:t>..............</w:t>
      </w:r>
      <w:r>
        <w:rPr>
          <w:rFonts w:hint="eastAsia" w:ascii="Times New Roman" w:hAnsi="Times New Roman" w:eastAsia="仿宋_GB2312"/>
          <w:color w:val="auto"/>
          <w:sz w:val="28"/>
          <w:szCs w:val="28"/>
        </w:rPr>
        <w:t>......</w:t>
      </w:r>
      <w:r>
        <w:rPr>
          <w:rFonts w:hint="eastAsia" w:ascii="Times New Roman" w:hAnsi="Times New Roman" w:eastAsia="仿宋_GB2312"/>
          <w:color w:val="auto"/>
          <w:sz w:val="28"/>
          <w:szCs w:val="28"/>
          <w:lang w:val="en-US" w:eastAsia="zh-CN"/>
        </w:rPr>
        <w:t>6</w:t>
      </w:r>
      <w:r>
        <w:rPr>
          <w:rFonts w:ascii="Times New Roman" w:hAnsi="Times New Roman" w:eastAsia="仿宋_GB2312"/>
          <w:b/>
          <w:color w:val="auto"/>
          <w:sz w:val="30"/>
          <w:szCs w:val="30"/>
        </w:rPr>
        <w:fldChar w:fldCharType="end"/>
      </w:r>
    </w:p>
    <w:p w14:paraId="7545FC5E">
      <w:pPr>
        <w:pStyle w:val="26"/>
        <w:pageBreakBefore w:val="0"/>
        <w:widowControl w:val="0"/>
        <w:tabs>
          <w:tab w:val="right" w:leader="dot" w:pos="9240"/>
          <w:tab w:val="clear" w:pos="8296"/>
        </w:tabs>
        <w:kinsoku/>
        <w:wordWrap/>
        <w:overflowPunct/>
        <w:topLinePunct w:val="0"/>
        <w:autoSpaceDE/>
        <w:autoSpaceDN/>
        <w:bidi w:val="0"/>
        <w:adjustRightInd/>
        <w:snapToGrid/>
        <w:spacing w:line="460" w:lineRule="exact"/>
        <w:ind w:firstLine="420" w:firstLineChars="150"/>
        <w:textAlignment w:val="auto"/>
        <w:rPr>
          <w:rFonts w:ascii="Times New Roman" w:hAnsi="Times New Roman" w:eastAsia="仿宋_GB2312"/>
          <w:color w:val="auto"/>
          <w:sz w:val="30"/>
          <w:szCs w:val="30"/>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"_Toc351203495"</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ascii="Times New Roman" w:hAnsi="Times New Roman" w:eastAsia="仿宋_GB2312"/>
          <w:color w:val="auto"/>
          <w:sz w:val="28"/>
          <w:szCs w:val="28"/>
        </w:rPr>
        <w:t>1. 一般约定</w:t>
      </w:r>
      <w:r>
        <w:rPr>
          <w:rFonts w:ascii="Times New Roman" w:hAnsi="Times New Roman" w:eastAsia="仿宋_GB2312"/>
          <w:color w:val="auto"/>
          <w:sz w:val="28"/>
          <w:szCs w:val="28"/>
        </w:rPr>
        <w:tab/>
      </w:r>
      <w:r>
        <w:rPr>
          <w:rFonts w:hint="eastAsia" w:ascii="Times New Roman" w:hAnsi="Times New Roman" w:eastAsia="仿宋_GB2312"/>
          <w:color w:val="auto"/>
          <w:sz w:val="28"/>
          <w:szCs w:val="28"/>
          <w:lang w:val="en-US" w:eastAsia="zh-CN"/>
        </w:rPr>
        <w:t>6</w:t>
      </w:r>
      <w:r>
        <w:rPr>
          <w:rFonts w:ascii="Times New Roman" w:hAnsi="Times New Roman" w:eastAsia="仿宋_GB2312"/>
          <w:color w:val="auto"/>
          <w:sz w:val="28"/>
          <w:szCs w:val="28"/>
        </w:rPr>
        <w:fldChar w:fldCharType="end"/>
      </w:r>
    </w:p>
    <w:p w14:paraId="59F1A712">
      <w:pPr>
        <w:pStyle w:val="19"/>
        <w:pageBreakBefore w:val="0"/>
        <w:widowControl w:val="0"/>
        <w:tabs>
          <w:tab w:val="right" w:leader="dot" w:pos="9240"/>
        </w:tabs>
        <w:kinsoku/>
        <w:wordWrap/>
        <w:overflowPunct/>
        <w:topLinePunct w:val="0"/>
        <w:autoSpaceDE/>
        <w:autoSpaceDN/>
        <w:bidi w:val="0"/>
        <w:adjustRightInd/>
        <w:snapToGrid/>
        <w:spacing w:line="460" w:lineRule="exact"/>
        <w:ind w:left="0" w:leftChars="0" w:firstLine="300" w:firstLineChars="100"/>
        <w:textAlignment w:val="auto"/>
        <w:rPr>
          <w:rFonts w:hint="eastAsia" w:ascii="Times New Roman" w:hAnsi="Times New Roman" w:eastAsia="仿宋_GB2312"/>
          <w:color w:val="auto"/>
          <w:sz w:val="30"/>
          <w:szCs w:val="30"/>
          <w:lang w:eastAsia="zh-CN"/>
        </w:rPr>
      </w:pPr>
      <w:r>
        <w:rPr>
          <w:rFonts w:ascii="Times New Roman" w:hAnsi="Times New Roman" w:eastAsia="仿宋_GB2312"/>
          <w:color w:val="auto"/>
          <w:sz w:val="30"/>
          <w:szCs w:val="30"/>
        </w:rPr>
        <w:fldChar w:fldCharType="begin"/>
      </w:r>
      <w:r>
        <w:rPr>
          <w:rStyle w:val="39"/>
          <w:rFonts w:ascii="Times New Roman" w:hAnsi="Times New Roman" w:eastAsia="仿宋_GB2312"/>
          <w:color w:val="auto"/>
          <w:sz w:val="30"/>
          <w:szCs w:val="30"/>
        </w:rPr>
        <w:instrText xml:space="preserve"> </w:instrText>
      </w:r>
      <w:r>
        <w:rPr>
          <w:rFonts w:ascii="Times New Roman" w:hAnsi="Times New Roman" w:eastAsia="仿宋_GB2312"/>
          <w:color w:val="auto"/>
          <w:sz w:val="30"/>
          <w:szCs w:val="30"/>
        </w:rPr>
        <w:instrText xml:space="preserve">HYPERLINK \l "_Toc351203632"</w:instrText>
      </w:r>
      <w:r>
        <w:rPr>
          <w:rStyle w:val="39"/>
          <w:rFonts w:ascii="Times New Roman" w:hAnsi="Times New Roman" w:eastAsia="仿宋_GB2312"/>
          <w:color w:val="auto"/>
          <w:sz w:val="30"/>
          <w:szCs w:val="30"/>
        </w:rPr>
        <w:instrText xml:space="preserve"> </w:instrText>
      </w:r>
      <w:r>
        <w:rPr>
          <w:rFonts w:ascii="Times New Roman" w:hAnsi="Times New Roman" w:eastAsia="仿宋_GB2312"/>
          <w:color w:val="auto"/>
          <w:sz w:val="30"/>
          <w:szCs w:val="30"/>
        </w:rPr>
        <w:fldChar w:fldCharType="separate"/>
      </w:r>
      <w:r>
        <w:rPr>
          <w:rStyle w:val="39"/>
          <w:rFonts w:ascii="Times New Roman" w:hAnsi="Times New Roman" w:eastAsia="仿宋_GB2312"/>
          <w:b/>
          <w:color w:val="auto"/>
          <w:sz w:val="30"/>
          <w:szCs w:val="30"/>
        </w:rPr>
        <w:t>第三部分 专用合同条款</w:t>
      </w:r>
      <w:r>
        <w:rPr>
          <w:rFonts w:ascii="Times New Roman" w:hAnsi="Times New Roman" w:eastAsia="仿宋_GB2312"/>
          <w:color w:val="auto"/>
          <w:sz w:val="28"/>
          <w:szCs w:val="28"/>
        </w:rPr>
        <w:tab/>
      </w:r>
      <w:r>
        <w:rPr>
          <w:rFonts w:ascii="Times New Roman" w:hAnsi="Times New Roman" w:eastAsia="仿宋_GB2312"/>
          <w:color w:val="auto"/>
          <w:sz w:val="30"/>
          <w:szCs w:val="30"/>
        </w:rPr>
        <w:fldChar w:fldCharType="end"/>
      </w:r>
      <w:r>
        <w:rPr>
          <w:rFonts w:hint="eastAsia" w:eastAsia="仿宋_GB2312"/>
          <w:color w:val="auto"/>
          <w:sz w:val="30"/>
          <w:szCs w:val="30"/>
          <w:lang w:val="en-US" w:eastAsia="zh-CN"/>
        </w:rPr>
        <w:t>7</w:t>
      </w:r>
    </w:p>
    <w:p w14:paraId="2DA082D6">
      <w:pPr>
        <w:pStyle w:val="26"/>
        <w:pageBreakBefore w:val="0"/>
        <w:widowControl w:val="0"/>
        <w:tabs>
          <w:tab w:val="right" w:leader="dot" w:pos="9240"/>
          <w:tab w:val="clear" w:pos="8296"/>
        </w:tabs>
        <w:kinsoku/>
        <w:wordWrap/>
        <w:overflowPunct/>
        <w:topLinePunct w:val="0"/>
        <w:autoSpaceDE/>
        <w:autoSpaceDN/>
        <w:bidi w:val="0"/>
        <w:adjustRightInd/>
        <w:snapToGrid/>
        <w:spacing w:line="460" w:lineRule="exact"/>
        <w:ind w:firstLine="280" w:firstLineChars="100"/>
        <w:textAlignment w:val="auto"/>
        <w:rPr>
          <w:rFonts w:hint="eastAsia" w:ascii="Times New Roman" w:hAnsi="Times New Roman" w:eastAsia="仿宋_GB2312"/>
          <w:color w:val="auto"/>
          <w:sz w:val="28"/>
          <w:szCs w:val="28"/>
          <w:lang w:val="en-US" w:eastAsia="zh-CN"/>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"_Toc351203633"</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ascii="Times New Roman" w:hAnsi="Times New Roman" w:eastAsia="仿宋_GB2312"/>
          <w:color w:val="auto"/>
          <w:sz w:val="28"/>
          <w:szCs w:val="28"/>
        </w:rPr>
        <w:t>1. 一般约定</w:t>
      </w:r>
      <w:r>
        <w:rPr>
          <w:rFonts w:ascii="Times New Roman" w:hAnsi="Times New Roman" w:eastAsia="仿宋_GB2312"/>
          <w:color w:val="auto"/>
          <w:sz w:val="28"/>
          <w:szCs w:val="28"/>
        </w:rPr>
        <w:tab/>
      </w:r>
      <w:r>
        <w:rPr>
          <w:rFonts w:hint="eastAsia" w:eastAsia="仿宋_GB2312"/>
          <w:color w:val="auto"/>
          <w:sz w:val="28"/>
          <w:szCs w:val="28"/>
          <w:lang w:val="en-US" w:eastAsia="zh-CN"/>
        </w:rPr>
        <w:t>7</w:t>
      </w:r>
      <w:r>
        <w:rPr>
          <w:rFonts w:ascii="Times New Roman" w:hAnsi="Times New Roman" w:eastAsia="仿宋_GB2312"/>
          <w:color w:val="auto"/>
          <w:sz w:val="28"/>
          <w:szCs w:val="28"/>
        </w:rPr>
        <w:fldChar w:fldCharType="end"/>
      </w:r>
    </w:p>
    <w:p w14:paraId="709879E0">
      <w:pPr>
        <w:pStyle w:val="26"/>
        <w:pageBreakBefore w:val="0"/>
        <w:widowControl w:val="0"/>
        <w:tabs>
          <w:tab w:val="right" w:leader="dot" w:pos="9240"/>
          <w:tab w:val="clear" w:pos="8296"/>
        </w:tabs>
        <w:kinsoku/>
        <w:wordWrap/>
        <w:overflowPunct/>
        <w:topLinePunct w:val="0"/>
        <w:autoSpaceDE/>
        <w:autoSpaceDN/>
        <w:bidi w:val="0"/>
        <w:adjustRightInd/>
        <w:snapToGrid/>
        <w:spacing w:line="460" w:lineRule="exact"/>
        <w:ind w:firstLine="280" w:firstLineChars="100"/>
        <w:textAlignment w:val="auto"/>
        <w:rPr>
          <w:rFonts w:hint="eastAsia" w:ascii="Times New Roman" w:hAnsi="Times New Roman" w:eastAsia="仿宋_GB2312"/>
          <w:color w:val="auto"/>
          <w:sz w:val="28"/>
          <w:szCs w:val="28"/>
          <w:lang w:val="en-US" w:eastAsia="zh-CN"/>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"_Toc351203634"</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ascii="Times New Roman" w:hAnsi="Times New Roman" w:eastAsia="仿宋_GB2312"/>
          <w:color w:val="auto"/>
          <w:sz w:val="28"/>
          <w:szCs w:val="28"/>
        </w:rPr>
        <w:t>2. 发包人</w:t>
      </w:r>
      <w:r>
        <w:rPr>
          <w:rFonts w:ascii="Times New Roman" w:hAnsi="Times New Roman" w:eastAsia="仿宋_GB2312"/>
          <w:color w:val="auto"/>
          <w:sz w:val="28"/>
          <w:szCs w:val="28"/>
        </w:rPr>
        <w:tab/>
      </w:r>
      <w:r>
        <w:rPr>
          <w:rFonts w:ascii="Times New Roman" w:hAnsi="Times New Roman" w:eastAsia="仿宋_GB2312"/>
          <w:color w:val="auto"/>
          <w:sz w:val="28"/>
          <w:szCs w:val="28"/>
        </w:rPr>
        <w:fldChar w:fldCharType="end"/>
      </w:r>
      <w:r>
        <w:rPr>
          <w:rFonts w:hint="eastAsia" w:ascii="Times New Roman" w:hAnsi="Times New Roman" w:eastAsia="仿宋_GB2312"/>
          <w:color w:val="auto"/>
          <w:sz w:val="28"/>
          <w:szCs w:val="28"/>
          <w:lang w:val="en-US" w:eastAsia="zh-CN"/>
        </w:rPr>
        <w:t>9</w:t>
      </w:r>
    </w:p>
    <w:p w14:paraId="2E37227D">
      <w:pPr>
        <w:pStyle w:val="26"/>
        <w:pageBreakBefore w:val="0"/>
        <w:widowControl w:val="0"/>
        <w:tabs>
          <w:tab w:val="right" w:leader="dot" w:pos="9460"/>
          <w:tab w:val="clear" w:pos="8296"/>
        </w:tabs>
        <w:kinsoku/>
        <w:wordWrap/>
        <w:overflowPunct/>
        <w:topLinePunct w:val="0"/>
        <w:autoSpaceDE/>
        <w:autoSpaceDN/>
        <w:bidi w:val="0"/>
        <w:adjustRightInd/>
        <w:snapToGrid/>
        <w:spacing w:line="460" w:lineRule="exact"/>
        <w:ind w:firstLine="280" w:firstLineChars="100"/>
        <w:textAlignment w:val="auto"/>
        <w:rPr>
          <w:rFonts w:hint="eastAsia" w:ascii="Times New Roman" w:hAnsi="Times New Roman" w:eastAsia="仿宋_GB2312"/>
          <w:color w:val="auto"/>
          <w:sz w:val="28"/>
          <w:szCs w:val="28"/>
          <w:lang w:eastAsia="zh-CN"/>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"_Toc351203635"</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ascii="Times New Roman" w:hAnsi="Times New Roman" w:eastAsia="仿宋_GB2312"/>
          <w:color w:val="auto"/>
          <w:sz w:val="28"/>
          <w:szCs w:val="28"/>
        </w:rPr>
        <w:t>3. 承包人</w:t>
      </w:r>
      <w:r>
        <w:rPr>
          <w:rFonts w:ascii="Times New Roman" w:hAnsi="Times New Roman" w:eastAsia="仿宋_GB2312"/>
          <w:color w:val="auto"/>
          <w:sz w:val="28"/>
          <w:szCs w:val="28"/>
        </w:rPr>
        <w:tab/>
      </w:r>
      <w:r>
        <w:rPr>
          <w:rFonts w:ascii="Times New Roman" w:hAnsi="Times New Roman" w:eastAsia="仿宋_GB2312"/>
          <w:color w:val="auto"/>
          <w:sz w:val="28"/>
          <w:szCs w:val="28"/>
        </w:rPr>
        <w:fldChar w:fldCharType="end"/>
      </w:r>
      <w:r>
        <w:rPr>
          <w:rFonts w:hint="eastAsia" w:ascii="Times New Roman" w:hAnsi="Times New Roman" w:eastAsia="仿宋_GB2312"/>
          <w:color w:val="auto"/>
          <w:sz w:val="28"/>
          <w:szCs w:val="28"/>
          <w:lang w:val="en-US" w:eastAsia="zh-CN"/>
        </w:rPr>
        <w:t>9</w:t>
      </w:r>
    </w:p>
    <w:p w14:paraId="42A0212C">
      <w:pPr>
        <w:pStyle w:val="26"/>
        <w:pageBreakBefore w:val="0"/>
        <w:widowControl w:val="0"/>
        <w:tabs>
          <w:tab w:val="right" w:leader="dot" w:pos="9460"/>
          <w:tab w:val="clear" w:pos="8296"/>
        </w:tabs>
        <w:kinsoku/>
        <w:wordWrap/>
        <w:overflowPunct/>
        <w:topLinePunct w:val="0"/>
        <w:autoSpaceDE/>
        <w:autoSpaceDN/>
        <w:bidi w:val="0"/>
        <w:adjustRightInd/>
        <w:snapToGrid/>
        <w:spacing w:line="460" w:lineRule="exact"/>
        <w:ind w:firstLine="280" w:firstLineChars="100"/>
        <w:textAlignment w:val="auto"/>
        <w:rPr>
          <w:rFonts w:hint="eastAsia" w:ascii="Times New Roman" w:hAnsi="Times New Roman" w:eastAsia="仿宋_GB2312"/>
          <w:color w:val="auto"/>
          <w:sz w:val="28"/>
          <w:szCs w:val="28"/>
          <w:lang w:eastAsia="zh-CN"/>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"_Toc351203637"</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hint="eastAsia" w:eastAsia="仿宋_GB2312"/>
          <w:color w:val="auto"/>
          <w:sz w:val="28"/>
          <w:szCs w:val="28"/>
          <w:lang w:val="en-US" w:eastAsia="zh-CN"/>
        </w:rPr>
        <w:t>4</w:t>
      </w:r>
      <w:r>
        <w:rPr>
          <w:rStyle w:val="39"/>
          <w:rFonts w:ascii="Times New Roman" w:hAnsi="Times New Roman" w:eastAsia="仿宋_GB2312"/>
          <w:color w:val="auto"/>
          <w:sz w:val="28"/>
          <w:szCs w:val="28"/>
        </w:rPr>
        <w:t>. 工程质量</w:t>
      </w:r>
      <w:r>
        <w:rPr>
          <w:rFonts w:ascii="Times New Roman" w:hAnsi="Times New Roman" w:eastAsia="仿宋_GB2312"/>
          <w:color w:val="auto"/>
          <w:sz w:val="28"/>
          <w:szCs w:val="28"/>
        </w:rPr>
        <w:tab/>
      </w:r>
      <w:r>
        <w:rPr>
          <w:rFonts w:hint="eastAsia" w:ascii="Times New Roman" w:hAnsi="Times New Roman" w:eastAsia="仿宋_GB2312"/>
          <w:color w:val="auto"/>
          <w:sz w:val="28"/>
          <w:szCs w:val="28"/>
        </w:rPr>
        <w:t>1</w:t>
      </w:r>
      <w:r>
        <w:rPr>
          <w:rFonts w:ascii="Times New Roman" w:hAnsi="Times New Roman" w:eastAsia="仿宋_GB2312"/>
          <w:color w:val="auto"/>
          <w:sz w:val="28"/>
          <w:szCs w:val="28"/>
        </w:rPr>
        <w:fldChar w:fldCharType="end"/>
      </w:r>
      <w:r>
        <w:rPr>
          <w:rFonts w:hint="eastAsia" w:ascii="Times New Roman" w:hAnsi="Times New Roman" w:eastAsia="仿宋_GB2312"/>
          <w:color w:val="auto"/>
          <w:sz w:val="28"/>
          <w:szCs w:val="28"/>
          <w:lang w:val="en-US" w:eastAsia="zh-CN"/>
        </w:rPr>
        <w:t>1</w:t>
      </w:r>
    </w:p>
    <w:p w14:paraId="694A5B55">
      <w:pPr>
        <w:pStyle w:val="26"/>
        <w:pageBreakBefore w:val="0"/>
        <w:widowControl w:val="0"/>
        <w:tabs>
          <w:tab w:val="right" w:leader="dot" w:pos="9460"/>
          <w:tab w:val="clear" w:pos="8296"/>
        </w:tabs>
        <w:kinsoku/>
        <w:wordWrap/>
        <w:overflowPunct/>
        <w:topLinePunct w:val="0"/>
        <w:autoSpaceDE/>
        <w:autoSpaceDN/>
        <w:bidi w:val="0"/>
        <w:adjustRightInd/>
        <w:snapToGrid/>
        <w:spacing w:line="460" w:lineRule="exact"/>
        <w:ind w:firstLine="280" w:firstLineChars="100"/>
        <w:textAlignment w:val="auto"/>
        <w:rPr>
          <w:rFonts w:hint="eastAsia" w:ascii="Times New Roman" w:hAnsi="Times New Roman" w:eastAsia="仿宋_GB2312"/>
          <w:color w:val="auto"/>
          <w:sz w:val="28"/>
          <w:szCs w:val="28"/>
          <w:lang w:eastAsia="zh-CN"/>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"_Toc351203642"</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hint="eastAsia" w:eastAsia="仿宋_GB2312"/>
          <w:color w:val="auto"/>
          <w:sz w:val="28"/>
          <w:szCs w:val="28"/>
          <w:lang w:val="en-US" w:eastAsia="zh-CN"/>
        </w:rPr>
        <w:t>5</w:t>
      </w:r>
      <w:r>
        <w:rPr>
          <w:rStyle w:val="39"/>
          <w:rFonts w:ascii="Times New Roman" w:hAnsi="Times New Roman" w:eastAsia="仿宋_GB2312"/>
          <w:color w:val="auto"/>
          <w:sz w:val="28"/>
          <w:szCs w:val="28"/>
        </w:rPr>
        <w:t>. 变更</w:t>
      </w:r>
      <w:r>
        <w:rPr>
          <w:rStyle w:val="39"/>
          <w:rFonts w:hint="eastAsia" w:eastAsia="仿宋_GB2312"/>
          <w:color w:val="auto"/>
          <w:sz w:val="28"/>
          <w:szCs w:val="28"/>
          <w:lang w:val="en-US" w:eastAsia="zh-CN"/>
        </w:rPr>
        <w:t>.</w:t>
      </w:r>
      <w:r>
        <w:rPr>
          <w:rFonts w:ascii="Times New Roman" w:hAnsi="Times New Roman" w:eastAsia="仿宋_GB2312"/>
          <w:color w:val="auto"/>
          <w:sz w:val="28"/>
          <w:szCs w:val="28"/>
        </w:rPr>
        <w:tab/>
      </w:r>
      <w:r>
        <w:rPr>
          <w:rFonts w:hint="eastAsia" w:ascii="Times New Roman" w:hAnsi="Times New Roman" w:eastAsia="仿宋_GB2312"/>
          <w:color w:val="auto"/>
          <w:sz w:val="28"/>
          <w:szCs w:val="28"/>
        </w:rPr>
        <w:t>1</w:t>
      </w:r>
      <w:r>
        <w:rPr>
          <w:rFonts w:ascii="Times New Roman" w:hAnsi="Times New Roman" w:eastAsia="仿宋_GB2312"/>
          <w:color w:val="auto"/>
          <w:sz w:val="28"/>
          <w:szCs w:val="28"/>
        </w:rPr>
        <w:fldChar w:fldCharType="end"/>
      </w:r>
      <w:r>
        <w:rPr>
          <w:rFonts w:hint="eastAsia" w:eastAsia="仿宋_GB2312"/>
          <w:color w:val="auto"/>
          <w:sz w:val="28"/>
          <w:szCs w:val="28"/>
          <w:lang w:val="en-US" w:eastAsia="zh-CN"/>
        </w:rPr>
        <w:t>1</w:t>
      </w:r>
    </w:p>
    <w:p w14:paraId="6784D23B">
      <w:pPr>
        <w:pStyle w:val="26"/>
        <w:pageBreakBefore w:val="0"/>
        <w:widowControl w:val="0"/>
        <w:tabs>
          <w:tab w:val="right" w:leader="dot" w:pos="9460"/>
          <w:tab w:val="clear" w:pos="8296"/>
        </w:tabs>
        <w:kinsoku/>
        <w:wordWrap/>
        <w:overflowPunct/>
        <w:topLinePunct w:val="0"/>
        <w:autoSpaceDE/>
        <w:autoSpaceDN/>
        <w:bidi w:val="0"/>
        <w:adjustRightInd/>
        <w:snapToGrid/>
        <w:spacing w:line="460" w:lineRule="exact"/>
        <w:ind w:firstLine="280" w:firstLineChars="100"/>
        <w:textAlignment w:val="auto"/>
        <w:rPr>
          <w:rFonts w:hint="eastAsia" w:ascii="Times New Roman" w:hAnsi="Times New Roman" w:eastAsia="仿宋_GB2312"/>
          <w:color w:val="auto"/>
          <w:sz w:val="28"/>
          <w:szCs w:val="28"/>
          <w:lang w:eastAsia="zh-CN"/>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"_Toc351203643"</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hint="eastAsia" w:eastAsia="仿宋_GB2312"/>
          <w:color w:val="auto"/>
          <w:sz w:val="28"/>
          <w:szCs w:val="28"/>
          <w:lang w:val="en-US" w:eastAsia="zh-CN"/>
        </w:rPr>
        <w:t>6</w:t>
      </w:r>
      <w:r>
        <w:rPr>
          <w:rStyle w:val="39"/>
          <w:rFonts w:ascii="Times New Roman" w:hAnsi="Times New Roman" w:eastAsia="仿宋_GB2312"/>
          <w:color w:val="auto"/>
          <w:sz w:val="28"/>
          <w:szCs w:val="28"/>
        </w:rPr>
        <w:t>. 价格调整</w:t>
      </w:r>
      <w:r>
        <w:rPr>
          <w:rFonts w:ascii="Times New Roman" w:hAnsi="Times New Roman" w:eastAsia="仿宋_GB2312"/>
          <w:color w:val="auto"/>
          <w:sz w:val="28"/>
          <w:szCs w:val="28"/>
        </w:rPr>
        <w:tab/>
      </w:r>
      <w:r>
        <w:rPr>
          <w:rFonts w:hint="eastAsia" w:ascii="Times New Roman" w:hAnsi="Times New Roman" w:eastAsia="仿宋_GB2312"/>
          <w:color w:val="auto"/>
          <w:sz w:val="28"/>
          <w:szCs w:val="28"/>
        </w:rPr>
        <w:t>1</w:t>
      </w:r>
      <w:r>
        <w:rPr>
          <w:rFonts w:ascii="Times New Roman" w:hAnsi="Times New Roman" w:eastAsia="仿宋_GB2312"/>
          <w:color w:val="auto"/>
          <w:sz w:val="28"/>
          <w:szCs w:val="28"/>
        </w:rPr>
        <w:fldChar w:fldCharType="end"/>
      </w:r>
      <w:r>
        <w:rPr>
          <w:rFonts w:hint="eastAsia" w:eastAsia="仿宋_GB2312"/>
          <w:color w:val="auto"/>
          <w:sz w:val="28"/>
          <w:szCs w:val="28"/>
          <w:lang w:val="en-US" w:eastAsia="zh-CN"/>
        </w:rPr>
        <w:t>1</w:t>
      </w:r>
    </w:p>
    <w:p w14:paraId="0F5C5478">
      <w:pPr>
        <w:pStyle w:val="26"/>
        <w:pageBreakBefore w:val="0"/>
        <w:widowControl w:val="0"/>
        <w:tabs>
          <w:tab w:val="right" w:leader="dot" w:pos="9460"/>
          <w:tab w:val="clear" w:pos="8296"/>
        </w:tabs>
        <w:kinsoku/>
        <w:wordWrap/>
        <w:overflowPunct/>
        <w:topLinePunct w:val="0"/>
        <w:autoSpaceDE/>
        <w:autoSpaceDN/>
        <w:bidi w:val="0"/>
        <w:adjustRightInd/>
        <w:snapToGrid/>
        <w:spacing w:line="460" w:lineRule="exact"/>
        <w:ind w:firstLine="280" w:firstLineChars="100"/>
        <w:textAlignment w:val="auto"/>
        <w:rPr>
          <w:rFonts w:hint="eastAsia" w:ascii="Times New Roman" w:hAnsi="Times New Roman" w:eastAsia="仿宋_GB2312"/>
          <w:color w:val="auto"/>
          <w:sz w:val="28"/>
          <w:szCs w:val="28"/>
          <w:lang w:eastAsia="zh-CN"/>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"_Toc351203646"</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hint="eastAsia" w:eastAsia="仿宋_GB2312"/>
          <w:color w:val="auto"/>
          <w:sz w:val="28"/>
          <w:szCs w:val="28"/>
          <w:lang w:val="en-US" w:eastAsia="zh-CN"/>
        </w:rPr>
        <w:t>7</w:t>
      </w:r>
      <w:r>
        <w:rPr>
          <w:rStyle w:val="39"/>
          <w:rFonts w:ascii="Times New Roman" w:hAnsi="Times New Roman" w:eastAsia="仿宋_GB2312"/>
          <w:color w:val="auto"/>
          <w:sz w:val="28"/>
          <w:szCs w:val="28"/>
        </w:rPr>
        <w:t>. 竣工结算</w:t>
      </w:r>
      <w:r>
        <w:rPr>
          <w:rFonts w:ascii="Times New Roman" w:hAnsi="Times New Roman" w:eastAsia="仿宋_GB2312"/>
          <w:color w:val="auto"/>
          <w:sz w:val="28"/>
          <w:szCs w:val="28"/>
        </w:rPr>
        <w:tab/>
      </w:r>
      <w:r>
        <w:rPr>
          <w:rFonts w:hint="eastAsia" w:ascii="Times New Roman" w:hAnsi="Times New Roman" w:eastAsia="仿宋_GB2312"/>
          <w:color w:val="auto"/>
          <w:sz w:val="28"/>
          <w:szCs w:val="28"/>
        </w:rPr>
        <w:t>1</w:t>
      </w:r>
      <w:r>
        <w:rPr>
          <w:rFonts w:ascii="Times New Roman" w:hAnsi="Times New Roman" w:eastAsia="仿宋_GB2312"/>
          <w:color w:val="auto"/>
          <w:sz w:val="28"/>
          <w:szCs w:val="28"/>
        </w:rPr>
        <w:fldChar w:fldCharType="end"/>
      </w:r>
      <w:r>
        <w:rPr>
          <w:rFonts w:hint="eastAsia" w:eastAsia="仿宋_GB2312"/>
          <w:color w:val="auto"/>
          <w:sz w:val="28"/>
          <w:szCs w:val="28"/>
          <w:lang w:val="en-US" w:eastAsia="zh-CN"/>
        </w:rPr>
        <w:t>3</w:t>
      </w:r>
    </w:p>
    <w:p w14:paraId="40140419">
      <w:pPr>
        <w:pStyle w:val="26"/>
        <w:pageBreakBefore w:val="0"/>
        <w:widowControl w:val="0"/>
        <w:tabs>
          <w:tab w:val="right" w:leader="dot" w:pos="9460"/>
          <w:tab w:val="clear" w:pos="8296"/>
        </w:tabs>
        <w:kinsoku/>
        <w:wordWrap/>
        <w:overflowPunct/>
        <w:topLinePunct w:val="0"/>
        <w:autoSpaceDE/>
        <w:autoSpaceDN/>
        <w:bidi w:val="0"/>
        <w:adjustRightInd/>
        <w:snapToGrid/>
        <w:spacing w:line="460" w:lineRule="exact"/>
        <w:ind w:firstLine="280" w:firstLineChars="100"/>
        <w:textAlignment w:val="auto"/>
        <w:rPr>
          <w:rFonts w:hint="eastAsia" w:ascii="Times New Roman" w:hAnsi="Times New Roman" w:eastAsia="仿宋_GB2312"/>
          <w:color w:val="auto"/>
          <w:sz w:val="28"/>
          <w:szCs w:val="28"/>
          <w:lang w:eastAsia="zh-CN"/>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"_Toc351203647"</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hint="eastAsia" w:eastAsia="仿宋_GB2312"/>
          <w:color w:val="auto"/>
          <w:sz w:val="28"/>
          <w:szCs w:val="28"/>
          <w:lang w:val="en-US" w:eastAsia="zh-CN"/>
        </w:rPr>
        <w:t>8</w:t>
      </w:r>
      <w:r>
        <w:rPr>
          <w:rStyle w:val="39"/>
          <w:rFonts w:ascii="Times New Roman" w:hAnsi="Times New Roman" w:eastAsia="仿宋_GB2312"/>
          <w:color w:val="auto"/>
          <w:sz w:val="28"/>
          <w:szCs w:val="28"/>
        </w:rPr>
        <w:t>. 缺陷责任期与保修</w:t>
      </w:r>
      <w:r>
        <w:rPr>
          <w:rFonts w:ascii="Times New Roman" w:hAnsi="Times New Roman" w:eastAsia="仿宋_GB2312"/>
          <w:color w:val="auto"/>
          <w:sz w:val="28"/>
          <w:szCs w:val="28"/>
        </w:rPr>
        <w:tab/>
      </w:r>
      <w:r>
        <w:rPr>
          <w:rFonts w:hint="eastAsia" w:ascii="Times New Roman" w:hAnsi="Times New Roman" w:eastAsia="仿宋_GB2312"/>
          <w:color w:val="auto"/>
          <w:sz w:val="28"/>
          <w:szCs w:val="28"/>
        </w:rPr>
        <w:t>1</w:t>
      </w:r>
      <w:r>
        <w:rPr>
          <w:rFonts w:ascii="Times New Roman" w:hAnsi="Times New Roman" w:eastAsia="仿宋_GB2312"/>
          <w:color w:val="auto"/>
          <w:sz w:val="28"/>
          <w:szCs w:val="28"/>
        </w:rPr>
        <w:fldChar w:fldCharType="end"/>
      </w:r>
      <w:r>
        <w:rPr>
          <w:rFonts w:hint="eastAsia" w:eastAsia="仿宋_GB2312"/>
          <w:color w:val="auto"/>
          <w:sz w:val="28"/>
          <w:szCs w:val="28"/>
          <w:lang w:val="en-US" w:eastAsia="zh-CN"/>
        </w:rPr>
        <w:t>3</w:t>
      </w:r>
    </w:p>
    <w:p w14:paraId="285A7A7E">
      <w:pPr>
        <w:pStyle w:val="26"/>
        <w:pageBreakBefore w:val="0"/>
        <w:widowControl w:val="0"/>
        <w:tabs>
          <w:tab w:val="right" w:leader="dot" w:pos="9460"/>
          <w:tab w:val="clear" w:pos="8296"/>
        </w:tabs>
        <w:kinsoku/>
        <w:wordWrap/>
        <w:overflowPunct/>
        <w:topLinePunct w:val="0"/>
        <w:autoSpaceDE/>
        <w:autoSpaceDN/>
        <w:bidi w:val="0"/>
        <w:adjustRightInd/>
        <w:snapToGrid/>
        <w:spacing w:line="460" w:lineRule="exact"/>
        <w:ind w:firstLine="280" w:firstLineChars="100"/>
        <w:textAlignment w:val="auto"/>
        <w:rPr>
          <w:rFonts w:hint="eastAsia" w:ascii="Times New Roman" w:hAnsi="Times New Roman" w:eastAsia="仿宋_GB2312"/>
          <w:color w:val="auto"/>
          <w:sz w:val="28"/>
          <w:szCs w:val="28"/>
          <w:lang w:eastAsia="zh-CN"/>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"_Toc351203650"</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hint="eastAsia" w:eastAsia="仿宋_GB2312"/>
          <w:color w:val="auto"/>
          <w:sz w:val="28"/>
          <w:szCs w:val="28"/>
          <w:lang w:val="en-US" w:eastAsia="zh-CN"/>
        </w:rPr>
        <w:t>9</w:t>
      </w:r>
      <w:r>
        <w:rPr>
          <w:rStyle w:val="39"/>
          <w:rFonts w:ascii="Times New Roman" w:hAnsi="Times New Roman" w:eastAsia="仿宋_GB2312"/>
          <w:color w:val="auto"/>
          <w:sz w:val="28"/>
          <w:szCs w:val="28"/>
        </w:rPr>
        <w:t xml:space="preserve">. </w:t>
      </w:r>
      <w:r>
        <w:rPr>
          <w:rStyle w:val="39"/>
          <w:rFonts w:hint="eastAsia" w:ascii="Times New Roman" w:hAnsi="Times New Roman" w:eastAsia="仿宋_GB2312"/>
          <w:color w:val="auto"/>
          <w:sz w:val="28"/>
          <w:szCs w:val="28"/>
          <w:lang w:eastAsia="zh-CN"/>
        </w:rPr>
        <w:t>争议的解决</w:t>
      </w:r>
      <w:r>
        <w:rPr>
          <w:rFonts w:ascii="Times New Roman" w:hAnsi="Times New Roman" w:eastAsia="仿宋_GB2312"/>
          <w:color w:val="auto"/>
          <w:sz w:val="28"/>
          <w:szCs w:val="28"/>
        </w:rPr>
        <w:tab/>
      </w:r>
      <w:r>
        <w:rPr>
          <w:rFonts w:hint="eastAsia" w:ascii="Times New Roman" w:hAnsi="Times New Roman" w:eastAsia="仿宋_GB2312"/>
          <w:color w:val="auto"/>
          <w:sz w:val="28"/>
          <w:szCs w:val="28"/>
        </w:rPr>
        <w:t>1</w:t>
      </w:r>
      <w:r>
        <w:rPr>
          <w:rFonts w:ascii="Times New Roman" w:hAnsi="Times New Roman" w:eastAsia="仿宋_GB2312"/>
          <w:color w:val="auto"/>
          <w:sz w:val="28"/>
          <w:szCs w:val="28"/>
        </w:rPr>
        <w:fldChar w:fldCharType="end"/>
      </w:r>
      <w:r>
        <w:rPr>
          <w:rFonts w:hint="eastAsia" w:eastAsia="仿宋_GB2312"/>
          <w:color w:val="auto"/>
          <w:sz w:val="28"/>
          <w:szCs w:val="28"/>
          <w:lang w:val="en-US" w:eastAsia="zh-CN"/>
        </w:rPr>
        <w:t>4</w:t>
      </w:r>
    </w:p>
    <w:p w14:paraId="667323CD">
      <w:pPr>
        <w:pStyle w:val="26"/>
        <w:pageBreakBefore w:val="0"/>
        <w:widowControl w:val="0"/>
        <w:tabs>
          <w:tab w:val="right" w:leader="dot" w:pos="9460"/>
          <w:tab w:val="clear" w:pos="8296"/>
        </w:tabs>
        <w:kinsoku/>
        <w:wordWrap/>
        <w:overflowPunct/>
        <w:topLinePunct w:val="0"/>
        <w:autoSpaceDE/>
        <w:autoSpaceDN/>
        <w:bidi w:val="0"/>
        <w:adjustRightInd/>
        <w:snapToGrid/>
        <w:spacing w:line="460" w:lineRule="exact"/>
        <w:ind w:firstLine="280" w:firstLineChars="100"/>
        <w:textAlignment w:val="auto"/>
        <w:rPr>
          <w:rFonts w:hint="eastAsia" w:ascii="Times New Roman" w:hAnsi="Times New Roman" w:eastAsia="仿宋_GB2312"/>
          <w:color w:val="auto"/>
          <w:sz w:val="28"/>
          <w:szCs w:val="28"/>
          <w:lang w:eastAsia="zh-CN"/>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"_Toc351203652"</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ascii="Times New Roman" w:hAnsi="Times New Roman" w:eastAsia="仿宋_GB2312"/>
          <w:color w:val="auto"/>
          <w:sz w:val="28"/>
          <w:szCs w:val="28"/>
        </w:rPr>
        <w:t>附件</w:t>
      </w:r>
      <w:r>
        <w:rPr>
          <w:rStyle w:val="39"/>
          <w:rFonts w:hint="eastAsia" w:ascii="Times New Roman" w:hAnsi="Times New Roman" w:eastAsia="仿宋_GB2312"/>
          <w:color w:val="auto"/>
          <w:sz w:val="28"/>
          <w:szCs w:val="28"/>
          <w:lang w:val="en-US" w:eastAsia="zh-CN"/>
        </w:rPr>
        <w:t>1、工程质量保修书</w:t>
      </w:r>
      <w:r>
        <w:rPr>
          <w:rFonts w:hint="eastAsia" w:ascii="Times New Roman" w:hAnsi="Times New Roman" w:eastAsia="仿宋_GB2312"/>
          <w:color w:val="auto"/>
          <w:sz w:val="28"/>
          <w:szCs w:val="28"/>
        </w:rPr>
        <w:t>...........................</w:t>
      </w:r>
      <w:r>
        <w:rPr>
          <w:rFonts w:ascii="Times New Roman" w:hAnsi="Times New Roman" w:eastAsia="仿宋_GB2312"/>
          <w:color w:val="auto"/>
          <w:sz w:val="28"/>
          <w:szCs w:val="28"/>
        </w:rPr>
        <w:tab/>
      </w:r>
      <w:r>
        <w:rPr>
          <w:rFonts w:hint="eastAsia" w:ascii="Times New Roman" w:hAnsi="Times New Roman" w:eastAsia="仿宋_GB2312"/>
          <w:color w:val="auto"/>
          <w:sz w:val="28"/>
          <w:szCs w:val="28"/>
        </w:rPr>
        <w:t>1</w:t>
      </w:r>
      <w:r>
        <w:rPr>
          <w:rFonts w:ascii="Times New Roman" w:hAnsi="Times New Roman" w:eastAsia="仿宋_GB2312"/>
          <w:color w:val="auto"/>
          <w:sz w:val="28"/>
          <w:szCs w:val="28"/>
        </w:rPr>
        <w:fldChar w:fldCharType="end"/>
      </w:r>
      <w:r>
        <w:rPr>
          <w:rFonts w:hint="eastAsia" w:eastAsia="仿宋_GB2312"/>
          <w:color w:val="auto"/>
          <w:sz w:val="28"/>
          <w:szCs w:val="28"/>
          <w:lang w:val="en-US" w:eastAsia="zh-CN"/>
        </w:rPr>
        <w:t>5</w:t>
      </w:r>
    </w:p>
    <w:p w14:paraId="4BF9E127">
      <w:pPr>
        <w:pStyle w:val="4"/>
        <w:pageBreakBefore w:val="0"/>
        <w:widowControl w:val="0"/>
        <w:kinsoku/>
        <w:wordWrap/>
        <w:overflowPunct/>
        <w:topLinePunct w:val="0"/>
        <w:autoSpaceDE/>
        <w:autoSpaceDN/>
        <w:bidi w:val="0"/>
        <w:adjustRightInd/>
        <w:snapToGrid/>
        <w:spacing w:line="460" w:lineRule="exact"/>
        <w:jc w:val="center"/>
        <w:textAlignment w:val="auto"/>
        <w:rPr>
          <w:rFonts w:ascii="Times New Roman" w:hAnsi="Times New Roman" w:eastAsia="仿宋_GB2312"/>
          <w:color w:val="auto"/>
          <w:sz w:val="28"/>
          <w:szCs w:val="28"/>
        </w:rPr>
        <w:sectPr>
          <w:footerReference r:id="rId3" w:type="first"/>
          <w:pgSz w:w="11906" w:h="16838"/>
          <w:pgMar w:top="1418" w:right="1135" w:bottom="1418" w:left="1331" w:header="851" w:footer="992" w:gutter="0"/>
          <w:pgNumType w:start="1"/>
          <w:cols w:space="720" w:num="1"/>
          <w:titlePg/>
          <w:docGrid w:type="lines" w:linePitch="312" w:charSpace="0"/>
        </w:sectPr>
      </w:pPr>
      <w:r>
        <w:rPr>
          <w:rFonts w:ascii="Times New Roman" w:hAnsi="Times New Roman" w:eastAsia="仿宋_GB2312"/>
          <w:color w:val="auto"/>
          <w:sz w:val="28"/>
          <w:szCs w:val="28"/>
        </w:rPr>
        <w:fldChar w:fldCharType="end"/>
      </w:r>
      <w:bookmarkStart w:id="2" w:name="_Toc351203480"/>
    </w:p>
    <w:p w14:paraId="4CEF6779">
      <w:pPr>
        <w:pStyle w:val="4"/>
        <w:jc w:val="center"/>
        <w:rPr>
          <w:rFonts w:hint="eastAsia" w:ascii="华文中宋" w:hAnsi="华文中宋" w:eastAsia="华文中宋"/>
          <w:color w:val="auto"/>
          <w:sz w:val="44"/>
          <w:szCs w:val="44"/>
          <w:lang w:eastAsia="zh-CN"/>
        </w:rPr>
      </w:pPr>
      <w:r>
        <w:rPr>
          <w:rFonts w:ascii="华文中宋" w:hAnsi="华文中宋" w:eastAsia="华文中宋"/>
          <w:color w:val="auto"/>
          <w:sz w:val="44"/>
          <w:szCs w:val="44"/>
        </w:rPr>
        <w:t>第一部分 合同协议书</w:t>
      </w:r>
      <w:bookmarkEnd w:id="0"/>
      <w:bookmarkEnd w:id="1"/>
      <w:bookmarkEnd w:id="2"/>
    </w:p>
    <w:p w14:paraId="6152C4CC">
      <w:pPr>
        <w:pStyle w:val="88"/>
        <w:ind w:firstLine="640" w:firstLineChars="200"/>
        <w:jc w:val="both"/>
        <w:outlineLvl w:val="2"/>
        <w:rPr>
          <w:rFonts w:hint="default" w:ascii="仿宋" w:hAnsi="仿宋" w:eastAsia="仿宋" w:cs="仿宋"/>
          <w:b w:val="0"/>
          <w:bCs/>
          <w:color w:val="auto"/>
          <w:kern w:val="2"/>
          <w:sz w:val="32"/>
          <w:szCs w:val="32"/>
          <w:u w:val="single"/>
          <w:lang w:val="en-US" w:eastAsia="zh-CN" w:bidi="ar-SA"/>
        </w:rPr>
      </w:pPr>
      <w:r>
        <w:rPr>
          <w:rFonts w:hint="eastAsia" w:ascii="仿宋" w:hAnsi="仿宋" w:eastAsia="仿宋" w:cs="仿宋"/>
          <w:b w:val="0"/>
          <w:bCs/>
          <w:color w:val="auto"/>
          <w:sz w:val="32"/>
          <w:szCs w:val="32"/>
        </w:rPr>
        <w:t>发包人（全称）：</w:t>
      </w:r>
      <w:r>
        <w:rPr>
          <w:rFonts w:hint="eastAsia" w:ascii="仿宋" w:hAnsi="仿宋" w:eastAsia="仿宋" w:cs="仿宋"/>
          <w:b w:val="0"/>
          <w:bCs/>
          <w:color w:val="auto"/>
          <w:sz w:val="32"/>
          <w:szCs w:val="32"/>
          <w:u w:val="single"/>
          <w:lang w:val="en-US" w:eastAsia="zh-CN"/>
        </w:rPr>
        <w:t xml:space="preserve">    </w:t>
      </w:r>
      <w:r>
        <w:rPr>
          <w:rFonts w:hint="eastAsia" w:ascii="仿宋" w:hAnsi="仿宋" w:eastAsia="仿宋" w:cs="仿宋"/>
          <w:b w:val="0"/>
          <w:bCs/>
          <w:color w:val="auto"/>
          <w:kern w:val="2"/>
          <w:sz w:val="32"/>
          <w:szCs w:val="32"/>
          <w:u w:val="single"/>
          <w:lang w:val="en-US" w:eastAsia="zh-CN" w:bidi="ar-SA"/>
        </w:rPr>
        <w:t xml:space="preserve">汉中市汉台区宗营九年制学校       </w:t>
      </w:r>
    </w:p>
    <w:p w14:paraId="6BE2E5FC">
      <w:pPr>
        <w:pageBreakBefore w:val="0"/>
        <w:widowControl w:val="0"/>
        <w:kinsoku/>
        <w:wordWrap/>
        <w:overflowPunct/>
        <w:topLinePunct w:val="0"/>
        <w:bidi w:val="0"/>
        <w:snapToGrid/>
        <w:spacing w:line="580" w:lineRule="exact"/>
        <w:ind w:firstLine="640" w:firstLineChars="200"/>
        <w:textAlignment w:val="auto"/>
        <w:rPr>
          <w:rFonts w:hint="eastAsia" w:ascii="仿宋" w:hAnsi="仿宋" w:eastAsia="仿宋" w:cs="仿宋"/>
          <w:b w:val="0"/>
          <w:bCs/>
          <w:color w:val="auto"/>
          <w:sz w:val="32"/>
          <w:szCs w:val="32"/>
          <w:u w:val="single"/>
        </w:rPr>
      </w:pPr>
      <w:r>
        <w:rPr>
          <w:rFonts w:hint="eastAsia" w:ascii="仿宋" w:hAnsi="仿宋" w:eastAsia="仿宋" w:cs="仿宋"/>
          <w:b w:val="0"/>
          <w:bCs/>
          <w:color w:val="auto"/>
          <w:sz w:val="32"/>
          <w:szCs w:val="32"/>
        </w:rPr>
        <w:t>承包人（全称）：</w:t>
      </w:r>
      <w:r>
        <w:rPr>
          <w:rFonts w:hint="eastAsia" w:ascii="仿宋" w:hAnsi="仿宋" w:eastAsia="仿宋" w:cs="仿宋"/>
          <w:b w:val="0"/>
          <w:bCs/>
          <w:color w:val="auto"/>
          <w:sz w:val="32"/>
          <w:szCs w:val="32"/>
          <w:u w:val="single"/>
        </w:rPr>
        <w:t></w:t>
      </w:r>
      <w:r>
        <w:rPr>
          <w:rFonts w:hint="eastAsia" w:ascii="仿宋" w:hAnsi="仿宋" w:eastAsia="仿宋" w:cs="仿宋"/>
          <w:b w:val="0"/>
          <w:bCs/>
          <w:color w:val="auto"/>
          <w:sz w:val="32"/>
          <w:szCs w:val="32"/>
          <w:u w:val="single"/>
          <w:lang w:val="en-US" w:eastAsia="zh-CN"/>
        </w:rPr>
        <w:t xml:space="preserve">                                  </w:t>
      </w:r>
      <w:r>
        <w:rPr>
          <w:rFonts w:hint="eastAsia" w:ascii="仿宋" w:hAnsi="仿宋" w:eastAsia="仿宋" w:cs="仿宋"/>
          <w:b w:val="0"/>
          <w:bCs/>
          <w:color w:val="auto"/>
          <w:sz w:val="32"/>
          <w:szCs w:val="32"/>
          <w:u w:val="single"/>
        </w:rPr>
        <w:t xml:space="preserve"> </w:t>
      </w:r>
    </w:p>
    <w:p w14:paraId="523FD9B7">
      <w:pPr>
        <w:pageBreakBefore w:val="0"/>
        <w:widowControl w:val="0"/>
        <w:kinsoku/>
        <w:wordWrap/>
        <w:overflowPunct/>
        <w:topLinePunct w:val="0"/>
        <w:bidi w:val="0"/>
        <w:snapToGrid/>
        <w:spacing w:line="580" w:lineRule="exact"/>
        <w:ind w:firstLine="600" w:firstLineChars="200"/>
        <w:textAlignment w:val="auto"/>
        <w:rPr>
          <w:rFonts w:hint="eastAsia" w:ascii="仿宋" w:hAnsi="仿宋" w:eastAsia="仿宋" w:cs="仿宋"/>
          <w:b w:val="0"/>
          <w:bCs/>
          <w:color w:val="auto"/>
          <w:sz w:val="30"/>
          <w:szCs w:val="30"/>
        </w:rPr>
      </w:pPr>
      <w:r>
        <w:rPr>
          <w:rFonts w:hint="eastAsia" w:ascii="仿宋" w:hAnsi="仿宋" w:eastAsia="仿宋" w:cs="仿宋"/>
          <w:color w:val="auto"/>
          <w:sz w:val="30"/>
          <w:szCs w:val="30"/>
        </w:rPr>
        <w:t>依据</w:t>
      </w:r>
      <w:r>
        <w:rPr>
          <w:rFonts w:hint="eastAsia" w:ascii="仿宋" w:hAnsi="仿宋" w:eastAsia="仿宋" w:cs="仿宋"/>
          <w:color w:val="auto"/>
          <w:sz w:val="30"/>
          <w:szCs w:val="30"/>
          <w:lang w:val="en-US" w:eastAsia="zh-CN"/>
        </w:rPr>
        <w:t>{</w:t>
      </w:r>
      <w:r>
        <w:rPr>
          <w:rFonts w:hint="eastAsia" w:ascii="仿宋" w:hAnsi="仿宋" w:eastAsia="仿宋" w:cs="仿宋"/>
          <w:color w:val="auto"/>
          <w:sz w:val="30"/>
          <w:szCs w:val="30"/>
        </w:rPr>
        <w:t>《中华人民共和国</w:t>
      </w:r>
      <w:r>
        <w:rPr>
          <w:rFonts w:hint="eastAsia" w:ascii="仿宋" w:hAnsi="仿宋" w:eastAsia="仿宋" w:cs="仿宋"/>
          <w:color w:val="auto"/>
          <w:sz w:val="30"/>
          <w:szCs w:val="30"/>
          <w:lang w:val="en-US" w:eastAsia="zh-CN"/>
        </w:rPr>
        <w:t>民法典</w:t>
      </w:r>
      <w:r>
        <w:rPr>
          <w:rFonts w:hint="eastAsia" w:ascii="仿宋" w:hAnsi="仿宋" w:eastAsia="仿宋" w:cs="仿宋"/>
          <w:color w:val="auto"/>
          <w:sz w:val="30"/>
          <w:szCs w:val="30"/>
        </w:rPr>
        <w:t>》</w:t>
      </w:r>
      <w:r>
        <w:rPr>
          <w:rFonts w:hint="eastAsia" w:ascii="仿宋" w:hAnsi="仿宋" w:eastAsia="仿宋" w:cs="仿宋"/>
          <w:color w:val="auto"/>
          <w:sz w:val="30"/>
          <w:szCs w:val="30"/>
          <w:lang w:val="en-US" w:eastAsia="zh-CN"/>
        </w:rPr>
        <w:t>合同编}</w:t>
      </w:r>
      <w:r>
        <w:rPr>
          <w:rFonts w:hint="eastAsia" w:ascii="仿宋" w:hAnsi="仿宋" w:eastAsia="仿宋" w:cs="仿宋"/>
          <w:color w:val="auto"/>
          <w:sz w:val="30"/>
          <w:szCs w:val="30"/>
        </w:rPr>
        <w:t>、《中华人民共和国</w:t>
      </w:r>
      <w:r>
        <w:rPr>
          <w:rFonts w:hint="eastAsia" w:ascii="仿宋" w:hAnsi="仿宋" w:eastAsia="仿宋" w:cs="仿宋"/>
          <w:color w:val="auto"/>
          <w:sz w:val="30"/>
          <w:szCs w:val="30"/>
          <w:lang w:val="en-US" w:eastAsia="zh-CN"/>
        </w:rPr>
        <w:t>政府采购法</w:t>
      </w:r>
      <w:r>
        <w:rPr>
          <w:rFonts w:hint="eastAsia" w:ascii="仿宋" w:hAnsi="仿宋" w:eastAsia="仿宋" w:cs="仿宋"/>
          <w:color w:val="auto"/>
          <w:sz w:val="30"/>
          <w:szCs w:val="30"/>
        </w:rPr>
        <w:t>》、</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中华人民共和国政府采购法实施条例</w:t>
      </w:r>
      <w:r>
        <w:rPr>
          <w:rFonts w:hint="eastAsia" w:ascii="仿宋" w:hAnsi="仿宋" w:eastAsia="仿宋" w:cs="仿宋"/>
          <w:color w:val="auto"/>
          <w:sz w:val="30"/>
          <w:szCs w:val="30"/>
          <w:lang w:eastAsia="zh-CN"/>
        </w:rPr>
        <w:t>》、</w:t>
      </w:r>
      <w:r>
        <w:rPr>
          <w:rFonts w:hint="eastAsia" w:ascii="仿宋_GB2312" w:eastAsia="仿宋_GB2312"/>
          <w:color w:val="auto"/>
          <w:sz w:val="30"/>
          <w:szCs w:val="30"/>
        </w:rPr>
        <w:t>《中华人民共和国招标投标法》</w:t>
      </w:r>
      <w:r>
        <w:rPr>
          <w:rFonts w:hint="eastAsia" w:ascii="仿宋" w:hAnsi="仿宋" w:eastAsia="仿宋" w:cs="仿宋"/>
          <w:b w:val="0"/>
          <w:bCs/>
          <w:color w:val="auto"/>
          <w:sz w:val="30"/>
          <w:szCs w:val="30"/>
        </w:rPr>
        <w:t>及有关法律规定，遵循平等、自愿、公平和诚实信用的原则，双方就</w:t>
      </w:r>
      <w:r>
        <w:rPr>
          <w:rFonts w:hint="eastAsia" w:ascii="仿宋" w:hAnsi="仿宋" w:eastAsia="仿宋" w:cs="仿宋"/>
          <w:b w:val="0"/>
          <w:bCs/>
          <w:color w:val="auto"/>
          <w:sz w:val="30"/>
          <w:szCs w:val="30"/>
          <w:u w:val="single"/>
        </w:rPr>
        <w:t xml:space="preserve"> </w:t>
      </w:r>
      <w:r>
        <w:rPr>
          <w:rFonts w:hint="eastAsia" w:ascii="仿宋" w:hAnsi="仿宋" w:eastAsia="仿宋" w:cs="仿宋"/>
          <w:b w:val="0"/>
          <w:bCs/>
          <w:color w:val="auto"/>
          <w:sz w:val="30"/>
          <w:szCs w:val="30"/>
          <w:u w:val="single"/>
          <w:lang w:val="en-US" w:eastAsia="zh-CN"/>
        </w:rPr>
        <w:t xml:space="preserve">《汉台区宗营镇中心幼儿园部室楼加固提升项目》  </w:t>
      </w:r>
      <w:r>
        <w:rPr>
          <w:rFonts w:hint="eastAsia" w:ascii="仿宋" w:hAnsi="仿宋" w:eastAsia="仿宋" w:cs="仿宋"/>
          <w:b w:val="0"/>
          <w:bCs/>
          <w:color w:val="auto"/>
          <w:sz w:val="30"/>
          <w:szCs w:val="30"/>
          <w:u w:val="single"/>
        </w:rPr>
        <w:t xml:space="preserve"> </w:t>
      </w:r>
      <w:r>
        <w:rPr>
          <w:rFonts w:hint="eastAsia" w:ascii="仿宋" w:hAnsi="仿宋" w:eastAsia="仿宋" w:cs="仿宋"/>
          <w:b w:val="0"/>
          <w:bCs/>
          <w:color w:val="auto"/>
          <w:sz w:val="30"/>
          <w:szCs w:val="30"/>
        </w:rPr>
        <w:t>工程施工及有关事项协商一致，共同达成如下协议：</w:t>
      </w:r>
    </w:p>
    <w:p w14:paraId="16CD2DA9">
      <w:pPr>
        <w:pStyle w:val="5"/>
        <w:pageBreakBefore w:val="0"/>
        <w:widowControl w:val="0"/>
        <w:kinsoku/>
        <w:wordWrap/>
        <w:overflowPunct/>
        <w:topLinePunct w:val="0"/>
        <w:bidi w:val="0"/>
        <w:snapToGrid/>
        <w:spacing w:before="120" w:after="120" w:line="580" w:lineRule="exact"/>
        <w:textAlignment w:val="auto"/>
        <w:rPr>
          <w:rFonts w:ascii="Times New Roman" w:hAnsi="Times New Roman" w:eastAsia="黑体"/>
          <w:b w:val="0"/>
          <w:bCs/>
          <w:color w:val="auto"/>
          <w:sz w:val="32"/>
          <w:szCs w:val="32"/>
        </w:rPr>
      </w:pPr>
      <w:r>
        <w:rPr>
          <w:rFonts w:ascii="Times New Roman" w:hAnsi="Times New Roman" w:eastAsia="黑体"/>
          <w:b w:val="0"/>
          <w:bCs/>
          <w:color w:val="auto"/>
          <w:sz w:val="32"/>
          <w:szCs w:val="32"/>
        </w:rPr>
        <w:t xml:space="preserve">    </w:t>
      </w:r>
      <w:bookmarkStart w:id="3" w:name="_Toc351203481"/>
      <w:r>
        <w:rPr>
          <w:rFonts w:ascii="Times New Roman" w:hAnsi="Times New Roman" w:eastAsia="黑体"/>
          <w:b w:val="0"/>
          <w:bCs/>
          <w:color w:val="auto"/>
          <w:sz w:val="32"/>
          <w:szCs w:val="32"/>
        </w:rPr>
        <w:t>一、工程概况</w:t>
      </w:r>
      <w:bookmarkEnd w:id="3"/>
    </w:p>
    <w:p w14:paraId="7965839F">
      <w:pPr>
        <w:pageBreakBefore w:val="0"/>
        <w:widowControl w:val="0"/>
        <w:kinsoku/>
        <w:wordWrap/>
        <w:overflowPunct/>
        <w:topLinePunct w:val="0"/>
        <w:bidi w:val="0"/>
        <w:snapToGrid/>
        <w:spacing w:line="580" w:lineRule="exact"/>
        <w:ind w:firstLine="588" w:firstLineChars="196"/>
        <w:textAlignment w:val="auto"/>
        <w:rPr>
          <w:rFonts w:hint="eastAsia" w:ascii="仿宋" w:hAnsi="仿宋" w:eastAsia="仿宋" w:cs="仿宋"/>
          <w:b w:val="0"/>
          <w:bCs/>
          <w:color w:val="auto"/>
          <w:sz w:val="30"/>
          <w:szCs w:val="30"/>
          <w:u w:val="single"/>
          <w:lang w:val="en-US" w:eastAsia="zh-CN"/>
        </w:rPr>
      </w:pPr>
      <w:r>
        <w:rPr>
          <w:rFonts w:hint="eastAsia" w:ascii="仿宋" w:hAnsi="仿宋" w:eastAsia="仿宋" w:cs="仿宋"/>
          <w:b w:val="0"/>
          <w:bCs/>
          <w:color w:val="auto"/>
          <w:sz w:val="30"/>
          <w:szCs w:val="30"/>
        </w:rPr>
        <w:t>1.工程名称：</w:t>
      </w:r>
      <w:r>
        <w:rPr>
          <w:rFonts w:hint="eastAsia" w:ascii="仿宋" w:hAnsi="仿宋" w:eastAsia="仿宋" w:cs="仿宋"/>
          <w:b w:val="0"/>
          <w:bCs/>
          <w:color w:val="auto"/>
          <w:sz w:val="32"/>
          <w:szCs w:val="32"/>
          <w:u w:val="single"/>
          <w:lang w:val="en-US" w:eastAsia="zh-CN"/>
        </w:rPr>
        <w:t xml:space="preserve"> </w:t>
      </w:r>
      <w:r>
        <w:rPr>
          <w:rFonts w:hint="eastAsia" w:ascii="仿宋" w:hAnsi="仿宋" w:eastAsia="仿宋" w:cs="仿宋"/>
          <w:b w:val="0"/>
          <w:bCs/>
          <w:color w:val="auto"/>
          <w:sz w:val="30"/>
          <w:szCs w:val="30"/>
          <w:u w:val="single"/>
          <w:lang w:val="en-US" w:eastAsia="zh-CN"/>
        </w:rPr>
        <w:t>汉台区宗营镇中心幼儿园部室楼加固提升项目</w:t>
      </w:r>
    </w:p>
    <w:p w14:paraId="79DC9C69">
      <w:pPr>
        <w:pageBreakBefore w:val="0"/>
        <w:widowControl w:val="0"/>
        <w:kinsoku/>
        <w:wordWrap/>
        <w:overflowPunct/>
        <w:topLinePunct w:val="0"/>
        <w:bidi w:val="0"/>
        <w:snapToGrid/>
        <w:spacing w:line="580" w:lineRule="exact"/>
        <w:ind w:firstLine="588" w:firstLineChars="196"/>
        <w:textAlignment w:val="auto"/>
        <w:rPr>
          <w:rFonts w:hint="eastAsia" w:ascii="仿宋" w:hAnsi="仿宋" w:eastAsia="仿宋" w:cs="仿宋"/>
          <w:b w:val="0"/>
          <w:bCs/>
          <w:color w:val="auto"/>
          <w:sz w:val="30"/>
          <w:szCs w:val="30"/>
        </w:rPr>
      </w:pPr>
      <w:r>
        <w:rPr>
          <w:rFonts w:hint="eastAsia" w:ascii="仿宋" w:hAnsi="仿宋" w:eastAsia="仿宋" w:cs="仿宋"/>
          <w:b w:val="0"/>
          <w:bCs/>
          <w:color w:val="auto"/>
          <w:sz w:val="30"/>
          <w:szCs w:val="30"/>
        </w:rPr>
        <w:t>2.工程地点：</w:t>
      </w:r>
      <w:r>
        <w:rPr>
          <w:rFonts w:hint="eastAsia" w:ascii="仿宋" w:hAnsi="仿宋" w:eastAsia="仿宋" w:cs="仿宋"/>
          <w:b w:val="0"/>
          <w:bCs/>
          <w:color w:val="auto"/>
          <w:sz w:val="30"/>
          <w:szCs w:val="30"/>
          <w:u w:val="single"/>
          <w:lang w:val="en-US" w:eastAsia="zh-CN"/>
        </w:rPr>
        <w:t xml:space="preserve">                                       </w:t>
      </w:r>
      <w:r>
        <w:rPr>
          <w:rFonts w:hint="eastAsia" w:ascii="仿宋" w:hAnsi="仿宋" w:eastAsia="仿宋" w:cs="仿宋"/>
          <w:b w:val="0"/>
          <w:bCs/>
          <w:color w:val="auto"/>
          <w:sz w:val="30"/>
          <w:szCs w:val="30"/>
          <w:u w:val="single"/>
        </w:rPr>
        <w:t xml:space="preserve"> </w:t>
      </w:r>
      <w:r>
        <w:rPr>
          <w:rFonts w:hint="eastAsia" w:ascii="仿宋" w:hAnsi="仿宋" w:eastAsia="仿宋" w:cs="仿宋"/>
          <w:b w:val="0"/>
          <w:bCs/>
          <w:color w:val="auto"/>
          <w:sz w:val="30"/>
          <w:szCs w:val="30"/>
        </w:rPr>
        <w:t>。</w:t>
      </w:r>
    </w:p>
    <w:p w14:paraId="554D2FDC">
      <w:pPr>
        <w:pageBreakBefore w:val="0"/>
        <w:widowControl w:val="0"/>
        <w:kinsoku/>
        <w:wordWrap/>
        <w:overflowPunct/>
        <w:topLinePunct w:val="0"/>
        <w:bidi w:val="0"/>
        <w:snapToGrid/>
        <w:spacing w:line="580" w:lineRule="exact"/>
        <w:ind w:firstLine="588" w:firstLineChars="196"/>
        <w:textAlignment w:val="auto"/>
        <w:rPr>
          <w:rFonts w:hint="eastAsia" w:ascii="仿宋" w:hAnsi="仿宋" w:eastAsia="仿宋" w:cs="仿宋"/>
          <w:b w:val="0"/>
          <w:bCs/>
          <w:color w:val="auto"/>
          <w:sz w:val="30"/>
          <w:szCs w:val="30"/>
        </w:rPr>
      </w:pPr>
      <w:r>
        <w:rPr>
          <w:rFonts w:hint="eastAsia" w:ascii="仿宋" w:hAnsi="仿宋" w:eastAsia="仿宋" w:cs="仿宋"/>
          <w:b w:val="0"/>
          <w:bCs/>
          <w:color w:val="auto"/>
          <w:sz w:val="30"/>
          <w:szCs w:val="30"/>
        </w:rPr>
        <w:t>3.工程立项批准文号：</w:t>
      </w:r>
      <w:r>
        <w:rPr>
          <w:rFonts w:hint="eastAsia" w:ascii="仿宋" w:hAnsi="仿宋" w:eastAsia="仿宋" w:cs="仿宋"/>
          <w:b w:val="0"/>
          <w:bCs/>
          <w:color w:val="auto"/>
          <w:sz w:val="30"/>
          <w:szCs w:val="30"/>
          <w:u w:val="single"/>
          <w:lang w:val="en-US" w:eastAsia="zh-CN"/>
        </w:rPr>
        <w:t xml:space="preserve">                                </w:t>
      </w:r>
      <w:r>
        <w:rPr>
          <w:rFonts w:hint="eastAsia" w:ascii="仿宋" w:hAnsi="仿宋" w:eastAsia="仿宋" w:cs="仿宋"/>
          <w:b w:val="0"/>
          <w:bCs/>
          <w:color w:val="auto"/>
          <w:sz w:val="30"/>
          <w:szCs w:val="30"/>
        </w:rPr>
        <w:t>。</w:t>
      </w:r>
    </w:p>
    <w:p w14:paraId="576C81C1">
      <w:pPr>
        <w:pageBreakBefore w:val="0"/>
        <w:widowControl w:val="0"/>
        <w:kinsoku/>
        <w:wordWrap/>
        <w:overflowPunct/>
        <w:topLinePunct w:val="0"/>
        <w:bidi w:val="0"/>
        <w:snapToGrid/>
        <w:spacing w:line="580" w:lineRule="exact"/>
        <w:ind w:firstLine="588" w:firstLineChars="196"/>
        <w:textAlignment w:val="auto"/>
        <w:rPr>
          <w:rFonts w:hint="eastAsia" w:ascii="仿宋" w:hAnsi="仿宋" w:eastAsia="仿宋" w:cs="仿宋"/>
          <w:b w:val="0"/>
          <w:bCs/>
          <w:color w:val="auto"/>
          <w:sz w:val="30"/>
          <w:szCs w:val="30"/>
        </w:rPr>
      </w:pPr>
      <w:r>
        <w:rPr>
          <w:rFonts w:hint="eastAsia" w:ascii="仿宋" w:hAnsi="仿宋" w:eastAsia="仿宋" w:cs="仿宋"/>
          <w:b w:val="0"/>
          <w:bCs/>
          <w:color w:val="auto"/>
          <w:sz w:val="30"/>
          <w:szCs w:val="30"/>
        </w:rPr>
        <w:t>4.资金来源：</w:t>
      </w:r>
      <w:r>
        <w:rPr>
          <w:rFonts w:hint="eastAsia" w:ascii="仿宋" w:hAnsi="仿宋" w:eastAsia="仿宋" w:cs="仿宋"/>
          <w:b w:val="0"/>
          <w:bCs/>
          <w:color w:val="auto"/>
          <w:sz w:val="30"/>
          <w:szCs w:val="30"/>
          <w:u w:val="single"/>
        </w:rPr>
        <w:t xml:space="preserve">    </w:t>
      </w:r>
      <w:r>
        <w:rPr>
          <w:rFonts w:hint="eastAsia" w:ascii="仿宋" w:hAnsi="仿宋" w:eastAsia="仿宋" w:cs="仿宋"/>
          <w:b w:val="0"/>
          <w:bCs/>
          <w:color w:val="auto"/>
          <w:sz w:val="30"/>
          <w:szCs w:val="30"/>
          <w:u w:val="single"/>
          <w:lang w:val="en-US" w:eastAsia="zh-CN"/>
        </w:rPr>
        <w:t xml:space="preserve">                              </w:t>
      </w:r>
      <w:r>
        <w:rPr>
          <w:rFonts w:hint="eastAsia" w:ascii="仿宋" w:hAnsi="仿宋" w:eastAsia="仿宋" w:cs="仿宋"/>
          <w:b w:val="0"/>
          <w:bCs/>
          <w:color w:val="auto"/>
          <w:sz w:val="30"/>
          <w:szCs w:val="30"/>
          <w:u w:val="single"/>
        </w:rPr>
        <w:t xml:space="preserve"> </w:t>
      </w:r>
      <w:r>
        <w:rPr>
          <w:rFonts w:hint="eastAsia" w:ascii="仿宋" w:hAnsi="仿宋" w:eastAsia="仿宋" w:cs="仿宋"/>
          <w:b w:val="0"/>
          <w:bCs/>
          <w:color w:val="auto"/>
          <w:sz w:val="30"/>
          <w:szCs w:val="30"/>
        </w:rPr>
        <w:t>。</w:t>
      </w:r>
    </w:p>
    <w:p w14:paraId="0E2A7910">
      <w:pPr>
        <w:keepNext w:val="0"/>
        <w:keepLines w:val="0"/>
        <w:pageBreakBefore w:val="0"/>
        <w:widowControl w:val="0"/>
        <w:kinsoku/>
        <w:wordWrap/>
        <w:overflowPunct/>
        <w:topLinePunct w:val="0"/>
        <w:autoSpaceDE/>
        <w:autoSpaceDN/>
        <w:bidi w:val="0"/>
        <w:adjustRightInd/>
        <w:snapToGrid/>
        <w:spacing w:line="580" w:lineRule="exact"/>
        <w:ind w:firstLine="600" w:firstLineChars="200"/>
        <w:textAlignment w:val="auto"/>
        <w:rPr>
          <w:rFonts w:hint="eastAsia" w:ascii="仿宋" w:hAnsi="仿宋" w:eastAsia="仿宋" w:cs="仿宋"/>
          <w:b w:val="0"/>
          <w:bCs/>
          <w:color w:val="auto"/>
        </w:rPr>
      </w:pPr>
      <w:r>
        <w:rPr>
          <w:rFonts w:hint="eastAsia" w:ascii="仿宋" w:hAnsi="仿宋" w:eastAsia="仿宋" w:cs="仿宋"/>
          <w:b w:val="0"/>
          <w:bCs/>
          <w:color w:val="auto"/>
          <w:sz w:val="30"/>
          <w:szCs w:val="30"/>
        </w:rPr>
        <w:t>5.工程内容：</w:t>
      </w:r>
      <w:r>
        <w:rPr>
          <w:rFonts w:hint="eastAsia" w:ascii="仿宋" w:hAnsi="仿宋" w:eastAsia="仿宋" w:cs="仿宋"/>
          <w:b w:val="0"/>
          <w:bCs/>
          <w:color w:val="auto"/>
          <w:sz w:val="30"/>
          <w:szCs w:val="30"/>
          <w:u w:val="single"/>
          <w:lang w:val="en-US" w:eastAsia="zh-CN"/>
        </w:rPr>
        <w:t>图纸及工程量清单范围内的全部工程量</w:t>
      </w:r>
      <w:r>
        <w:rPr>
          <w:rFonts w:hint="eastAsia" w:ascii="仿宋" w:hAnsi="仿宋" w:eastAsia="仿宋" w:cs="仿宋"/>
          <w:b w:val="0"/>
          <w:bCs/>
          <w:color w:val="auto"/>
          <w:sz w:val="24"/>
          <w:szCs w:val="24"/>
          <w:u w:val="single"/>
          <w:lang w:val="en-US" w:eastAsia="zh-CN"/>
        </w:rPr>
        <w:t xml:space="preserve">   </w:t>
      </w:r>
      <w:r>
        <w:rPr>
          <w:rFonts w:hint="eastAsia" w:ascii="仿宋" w:hAnsi="仿宋" w:eastAsia="仿宋" w:cs="仿宋"/>
          <w:b w:val="0"/>
          <w:bCs/>
          <w:color w:val="auto"/>
          <w:sz w:val="24"/>
          <w:szCs w:val="24"/>
          <w:u w:val="single"/>
          <w:lang w:val="en-US" w:eastAsia="zh-CN"/>
        </w:rPr>
        <w:t xml:space="preserve">         。</w:t>
      </w:r>
      <w:r>
        <w:rPr>
          <w:rFonts w:hint="eastAsia" w:ascii="仿宋" w:hAnsi="仿宋" w:eastAsia="仿宋" w:cs="仿宋"/>
          <w:b w:val="0"/>
          <w:bCs/>
          <w:color w:val="auto"/>
        </w:rPr>
        <w:t xml:space="preserve">  </w:t>
      </w:r>
    </w:p>
    <w:p w14:paraId="29048412">
      <w:pPr>
        <w:pageBreakBefore w:val="0"/>
        <w:widowControl w:val="0"/>
        <w:kinsoku/>
        <w:wordWrap/>
        <w:overflowPunct/>
        <w:topLinePunct w:val="0"/>
        <w:bidi w:val="0"/>
        <w:snapToGrid/>
        <w:spacing w:line="580" w:lineRule="exact"/>
        <w:ind w:firstLine="588" w:firstLineChars="196"/>
        <w:textAlignment w:val="auto"/>
        <w:rPr>
          <w:rFonts w:hint="eastAsia" w:ascii="仿宋" w:hAnsi="仿宋" w:eastAsia="仿宋" w:cs="仿宋"/>
          <w:b w:val="0"/>
          <w:bCs/>
          <w:color w:val="auto"/>
          <w:sz w:val="30"/>
          <w:szCs w:val="30"/>
        </w:rPr>
      </w:pPr>
      <w:r>
        <w:rPr>
          <w:rFonts w:hint="eastAsia" w:ascii="仿宋" w:hAnsi="仿宋" w:eastAsia="仿宋" w:cs="仿宋"/>
          <w:b w:val="0"/>
          <w:bCs/>
          <w:color w:val="auto"/>
          <w:sz w:val="30"/>
          <w:szCs w:val="30"/>
        </w:rPr>
        <w:t>6.工程承包范围：</w:t>
      </w:r>
    </w:p>
    <w:p w14:paraId="1FD08FA8">
      <w:pPr>
        <w:keepNext w:val="0"/>
        <w:keepLines w:val="0"/>
        <w:pageBreakBefore w:val="0"/>
        <w:widowControl w:val="0"/>
        <w:kinsoku/>
        <w:wordWrap/>
        <w:overflowPunct/>
        <w:topLinePunct w:val="0"/>
        <w:autoSpaceDE/>
        <w:autoSpaceDN/>
        <w:bidi w:val="0"/>
        <w:adjustRightInd/>
        <w:snapToGrid/>
        <w:spacing w:line="580" w:lineRule="exact"/>
        <w:ind w:firstLine="600" w:firstLineChars="200"/>
        <w:textAlignment w:val="auto"/>
        <w:rPr>
          <w:rFonts w:hint="eastAsia" w:ascii="仿宋" w:hAnsi="仿宋" w:eastAsia="仿宋" w:cs="仿宋"/>
          <w:b w:val="0"/>
          <w:bCs/>
          <w:color w:val="auto"/>
        </w:rPr>
      </w:pPr>
      <w:r>
        <w:rPr>
          <w:rFonts w:hint="eastAsia" w:ascii="仿宋" w:hAnsi="仿宋" w:eastAsia="仿宋" w:cs="仿宋"/>
          <w:b w:val="0"/>
          <w:bCs/>
          <w:color w:val="auto"/>
          <w:sz w:val="30"/>
          <w:szCs w:val="30"/>
          <w:u w:val="single"/>
          <w:lang w:eastAsia="zh-CN"/>
        </w:rPr>
        <w:t>《</w:t>
      </w:r>
      <w:r>
        <w:rPr>
          <w:rFonts w:hint="eastAsia" w:ascii="仿宋" w:hAnsi="仿宋" w:eastAsia="仿宋" w:cs="仿宋"/>
          <w:b w:val="0"/>
          <w:bCs/>
          <w:color w:val="auto"/>
          <w:sz w:val="30"/>
          <w:szCs w:val="30"/>
          <w:u w:val="single"/>
          <w:lang w:val="en-US" w:eastAsia="zh-CN"/>
        </w:rPr>
        <w:t>汉台区宗营镇中心幼儿园部室楼加固提升项目图纸及工程量清单范围内的全部工程量</w:t>
      </w:r>
      <w:r>
        <w:rPr>
          <w:rFonts w:hint="eastAsia" w:ascii="仿宋" w:hAnsi="仿宋" w:eastAsia="仿宋" w:cs="仿宋"/>
          <w:b w:val="0"/>
          <w:bCs/>
          <w:color w:val="auto"/>
          <w:sz w:val="30"/>
          <w:szCs w:val="30"/>
          <w:u w:val="single"/>
          <w:lang w:val="en-US" w:eastAsia="zh-CN"/>
        </w:rPr>
        <w:t xml:space="preserve">    </w:t>
      </w:r>
    </w:p>
    <w:p w14:paraId="30010BF1">
      <w:pPr>
        <w:keepNext w:val="0"/>
        <w:keepLines w:val="0"/>
        <w:pageBreakBefore w:val="0"/>
        <w:widowControl w:val="0"/>
        <w:kinsoku/>
        <w:wordWrap/>
        <w:overflowPunct/>
        <w:topLinePunct w:val="0"/>
        <w:autoSpaceDE/>
        <w:autoSpaceDN/>
        <w:bidi w:val="0"/>
        <w:adjustRightInd/>
        <w:snapToGrid/>
        <w:spacing w:line="580" w:lineRule="exact"/>
        <w:textAlignment w:val="auto"/>
        <w:rPr>
          <w:rFonts w:ascii="Times New Roman" w:hAnsi="Times New Roman" w:eastAsia="黑体"/>
          <w:b/>
          <w:color w:val="auto"/>
          <w:sz w:val="32"/>
          <w:szCs w:val="32"/>
        </w:rPr>
      </w:pPr>
      <w:r>
        <w:rPr>
          <w:rFonts w:ascii="Times New Roman" w:hAnsi="Times New Roman" w:eastAsia="黑体"/>
          <w:b/>
          <w:color w:val="auto"/>
          <w:sz w:val="32"/>
          <w:szCs w:val="32"/>
        </w:rPr>
        <w:t xml:space="preserve">   </w:t>
      </w:r>
      <w:bookmarkStart w:id="4" w:name="_Toc351203482"/>
      <w:r>
        <w:rPr>
          <w:rFonts w:ascii="Times New Roman" w:hAnsi="Times New Roman" w:eastAsia="黑体"/>
          <w:b/>
          <w:color w:val="auto"/>
          <w:sz w:val="32"/>
          <w:szCs w:val="32"/>
        </w:rPr>
        <w:t>二、合同工期</w:t>
      </w:r>
      <w:bookmarkEnd w:id="4"/>
    </w:p>
    <w:p w14:paraId="2704711B">
      <w:pPr>
        <w:pageBreakBefore w:val="0"/>
        <w:widowControl w:val="0"/>
        <w:kinsoku/>
        <w:wordWrap/>
        <w:overflowPunct/>
        <w:topLinePunct w:val="0"/>
        <w:bidi w:val="0"/>
        <w:snapToGrid/>
        <w:spacing w:line="580" w:lineRule="exact"/>
        <w:ind w:firstLine="459"/>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计划开工日期：</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u w:val="single"/>
          <w:lang w:val="en-US" w:eastAsia="zh-CN"/>
        </w:rPr>
        <w:t xml:space="preserve"> ****    </w:t>
      </w:r>
      <w:r>
        <w:rPr>
          <w:rFonts w:hint="eastAsia" w:ascii="仿宋" w:hAnsi="仿宋" w:eastAsia="仿宋" w:cs="仿宋"/>
          <w:color w:val="auto"/>
          <w:sz w:val="30"/>
          <w:szCs w:val="30"/>
        </w:rPr>
        <w:t>年</w:t>
      </w:r>
      <w:r>
        <w:rPr>
          <w:rFonts w:hint="eastAsia" w:ascii="仿宋" w:hAnsi="仿宋" w:eastAsia="仿宋" w:cs="仿宋"/>
          <w:color w:val="auto"/>
          <w:sz w:val="30"/>
          <w:szCs w:val="30"/>
          <w:u w:val="single"/>
          <w:lang w:val="en-US" w:eastAsia="zh-CN"/>
        </w:rPr>
        <w:t xml:space="preserve">  **    </w:t>
      </w:r>
      <w:r>
        <w:rPr>
          <w:rFonts w:hint="eastAsia" w:ascii="仿宋" w:hAnsi="仿宋" w:eastAsia="仿宋" w:cs="仿宋"/>
          <w:color w:val="auto"/>
          <w:sz w:val="30"/>
          <w:szCs w:val="30"/>
        </w:rPr>
        <w:t>月</w:t>
      </w:r>
      <w:r>
        <w:rPr>
          <w:rFonts w:hint="eastAsia" w:ascii="仿宋" w:hAnsi="仿宋" w:eastAsia="仿宋" w:cs="仿宋"/>
          <w:color w:val="auto"/>
          <w:sz w:val="30"/>
          <w:szCs w:val="30"/>
          <w:u w:val="single"/>
          <w:lang w:val="en-US" w:eastAsia="zh-CN"/>
        </w:rPr>
        <w:t xml:space="preserve">   **   </w:t>
      </w:r>
      <w:r>
        <w:rPr>
          <w:rFonts w:hint="eastAsia" w:ascii="仿宋" w:hAnsi="仿宋" w:eastAsia="仿宋" w:cs="仿宋"/>
          <w:color w:val="auto"/>
          <w:sz w:val="30"/>
          <w:szCs w:val="30"/>
        </w:rPr>
        <w:t>日</w:t>
      </w:r>
      <w:r>
        <w:rPr>
          <w:rFonts w:hint="eastAsia" w:ascii="仿宋" w:hAnsi="仿宋" w:eastAsia="仿宋" w:cs="仿宋"/>
          <w:color w:val="auto"/>
          <w:sz w:val="30"/>
          <w:szCs w:val="30"/>
        </w:rPr>
        <w:t>。</w:t>
      </w:r>
    </w:p>
    <w:p w14:paraId="5BA6A570">
      <w:pPr>
        <w:pageBreakBefore w:val="0"/>
        <w:widowControl w:val="0"/>
        <w:kinsoku/>
        <w:wordWrap/>
        <w:overflowPunct/>
        <w:topLinePunct w:val="0"/>
        <w:bidi w:val="0"/>
        <w:snapToGrid/>
        <w:spacing w:line="580" w:lineRule="exact"/>
        <w:ind w:firstLine="459"/>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计划竣工日期：</w:t>
      </w:r>
      <w:r>
        <w:rPr>
          <w:rFonts w:hint="eastAsia" w:ascii="仿宋" w:hAnsi="仿宋" w:eastAsia="仿宋" w:cs="仿宋"/>
          <w:color w:val="auto"/>
          <w:sz w:val="30"/>
          <w:szCs w:val="30"/>
          <w:highlight w:val="none"/>
          <w:u w:val="single"/>
          <w:lang w:val="en-US" w:eastAsia="zh-CN"/>
        </w:rPr>
        <w:t xml:space="preserve">   ****   </w:t>
      </w:r>
      <w:r>
        <w:rPr>
          <w:rFonts w:hint="eastAsia" w:ascii="仿宋" w:hAnsi="仿宋" w:eastAsia="仿宋" w:cs="仿宋"/>
          <w:color w:val="auto"/>
          <w:sz w:val="30"/>
          <w:szCs w:val="30"/>
        </w:rPr>
        <w:t>年</w:t>
      </w:r>
      <w:r>
        <w:rPr>
          <w:rFonts w:hint="eastAsia" w:ascii="仿宋" w:hAnsi="仿宋" w:eastAsia="仿宋" w:cs="仿宋"/>
          <w:color w:val="auto"/>
          <w:sz w:val="30"/>
          <w:szCs w:val="30"/>
          <w:u w:val="single"/>
          <w:lang w:val="en-US" w:eastAsia="zh-CN"/>
        </w:rPr>
        <w:t xml:space="preserve">   **   </w:t>
      </w:r>
      <w:r>
        <w:rPr>
          <w:rFonts w:hint="eastAsia" w:ascii="仿宋" w:hAnsi="仿宋" w:eastAsia="仿宋" w:cs="仿宋"/>
          <w:color w:val="auto"/>
          <w:sz w:val="30"/>
          <w:szCs w:val="30"/>
        </w:rPr>
        <w:t>月</w:t>
      </w:r>
      <w:r>
        <w:rPr>
          <w:rFonts w:hint="eastAsia" w:ascii="仿宋" w:hAnsi="仿宋" w:eastAsia="仿宋" w:cs="仿宋"/>
          <w:color w:val="auto"/>
          <w:sz w:val="30"/>
          <w:szCs w:val="30"/>
          <w:u w:val="single"/>
          <w:lang w:val="en-US" w:eastAsia="zh-CN"/>
        </w:rPr>
        <w:t xml:space="preserve">   **   </w:t>
      </w:r>
      <w:r>
        <w:rPr>
          <w:rFonts w:hint="eastAsia" w:ascii="仿宋" w:hAnsi="仿宋" w:eastAsia="仿宋" w:cs="仿宋"/>
          <w:color w:val="auto"/>
          <w:sz w:val="30"/>
          <w:szCs w:val="30"/>
        </w:rPr>
        <w:t>日</w:t>
      </w:r>
      <w:r>
        <w:rPr>
          <w:rFonts w:hint="eastAsia" w:ascii="仿宋" w:hAnsi="仿宋" w:eastAsia="仿宋" w:cs="仿宋"/>
          <w:color w:val="auto"/>
          <w:sz w:val="30"/>
          <w:szCs w:val="30"/>
        </w:rPr>
        <w:t>。</w:t>
      </w:r>
    </w:p>
    <w:p w14:paraId="6F79D57D">
      <w:pPr>
        <w:pageBreakBefore w:val="0"/>
        <w:widowControl w:val="0"/>
        <w:kinsoku/>
        <w:wordWrap/>
        <w:overflowPunct/>
        <w:topLinePunct w:val="0"/>
        <w:bidi w:val="0"/>
        <w:snapToGrid/>
        <w:spacing w:line="580" w:lineRule="exact"/>
        <w:ind w:firstLine="459"/>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工期总日历天数：</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rPr>
        <w:t>天。工期总日历天数与根据前述计划开竣工日期计算的工期天数不一致的，以工期总日历天数为准。</w:t>
      </w:r>
    </w:p>
    <w:p w14:paraId="045E4CCD">
      <w:pPr>
        <w:pStyle w:val="5"/>
        <w:pageBreakBefore w:val="0"/>
        <w:widowControl w:val="0"/>
        <w:kinsoku/>
        <w:wordWrap/>
        <w:overflowPunct/>
        <w:topLinePunct w:val="0"/>
        <w:bidi w:val="0"/>
        <w:snapToGrid/>
        <w:spacing w:before="120" w:after="120" w:line="580" w:lineRule="exact"/>
        <w:textAlignment w:val="auto"/>
        <w:rPr>
          <w:rFonts w:ascii="Times New Roman" w:hAnsi="Times New Roman" w:eastAsia="黑体"/>
          <w:bCs w:val="0"/>
          <w:color w:val="auto"/>
          <w:sz w:val="32"/>
          <w:szCs w:val="32"/>
        </w:rPr>
      </w:pPr>
      <w:r>
        <w:rPr>
          <w:rFonts w:ascii="Times New Roman" w:hAnsi="Times New Roman" w:eastAsia="黑体"/>
          <w:bCs w:val="0"/>
          <w:color w:val="auto"/>
          <w:sz w:val="32"/>
          <w:szCs w:val="32"/>
        </w:rPr>
        <w:t xml:space="preserve">    </w:t>
      </w:r>
      <w:bookmarkStart w:id="5" w:name="_Toc351203483"/>
      <w:r>
        <w:rPr>
          <w:rFonts w:ascii="Times New Roman" w:hAnsi="Times New Roman" w:eastAsia="黑体"/>
          <w:b w:val="0"/>
          <w:color w:val="auto"/>
          <w:sz w:val="32"/>
          <w:szCs w:val="32"/>
        </w:rPr>
        <w:t>三、质量标准</w:t>
      </w:r>
      <w:bookmarkEnd w:id="5"/>
    </w:p>
    <w:p w14:paraId="5E326D31">
      <w:pPr>
        <w:pageBreakBefore w:val="0"/>
        <w:widowControl w:val="0"/>
        <w:kinsoku/>
        <w:wordWrap/>
        <w:overflowPunct/>
        <w:topLinePunct w:val="0"/>
        <w:bidi w:val="0"/>
        <w:snapToGrid/>
        <w:spacing w:line="580" w:lineRule="exact"/>
        <w:ind w:firstLine="459"/>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工程质量符合</w:t>
      </w:r>
      <w:r>
        <w:rPr>
          <w:rFonts w:hint="eastAsia" w:ascii="仿宋" w:hAnsi="仿宋" w:eastAsia="仿宋" w:cs="仿宋"/>
          <w:color w:val="auto"/>
          <w:sz w:val="30"/>
          <w:szCs w:val="30"/>
          <w:u w:val="single"/>
          <w:lang w:val="en-US" w:eastAsia="zh-CN"/>
        </w:rPr>
        <w:t xml:space="preserve">       合格       </w:t>
      </w:r>
      <w:r>
        <w:rPr>
          <w:rFonts w:hint="eastAsia" w:ascii="仿宋" w:hAnsi="仿宋" w:eastAsia="仿宋" w:cs="仿宋"/>
          <w:color w:val="auto"/>
          <w:sz w:val="30"/>
          <w:szCs w:val="30"/>
        </w:rPr>
        <w:t>标准。</w:t>
      </w:r>
    </w:p>
    <w:p w14:paraId="786D0C05">
      <w:pPr>
        <w:pStyle w:val="5"/>
        <w:pageBreakBefore w:val="0"/>
        <w:widowControl w:val="0"/>
        <w:kinsoku/>
        <w:wordWrap/>
        <w:overflowPunct/>
        <w:topLinePunct w:val="0"/>
        <w:bidi w:val="0"/>
        <w:snapToGrid/>
        <w:spacing w:before="120" w:after="120" w:line="580" w:lineRule="exact"/>
        <w:textAlignment w:val="auto"/>
        <w:rPr>
          <w:rFonts w:ascii="Times New Roman" w:hAnsi="Times New Roman" w:eastAsia="黑体"/>
          <w:bCs w:val="0"/>
          <w:color w:val="auto"/>
          <w:sz w:val="32"/>
          <w:szCs w:val="32"/>
        </w:rPr>
      </w:pPr>
      <w:r>
        <w:rPr>
          <w:rFonts w:ascii="Times New Roman" w:hAnsi="Times New Roman" w:eastAsia="黑体"/>
          <w:bCs w:val="0"/>
          <w:color w:val="auto"/>
          <w:sz w:val="32"/>
          <w:szCs w:val="32"/>
        </w:rPr>
        <w:t xml:space="preserve">   </w:t>
      </w:r>
      <w:r>
        <w:rPr>
          <w:rFonts w:ascii="Times New Roman" w:hAnsi="Times New Roman" w:eastAsia="黑体"/>
          <w:b w:val="0"/>
          <w:color w:val="auto"/>
          <w:sz w:val="32"/>
          <w:szCs w:val="32"/>
        </w:rPr>
        <w:t xml:space="preserve"> </w:t>
      </w:r>
      <w:bookmarkStart w:id="6" w:name="_Toc351203484"/>
      <w:r>
        <w:rPr>
          <w:rFonts w:ascii="Times New Roman" w:hAnsi="Times New Roman" w:eastAsia="黑体"/>
          <w:b w:val="0"/>
          <w:color w:val="auto"/>
          <w:sz w:val="32"/>
          <w:szCs w:val="32"/>
        </w:rPr>
        <w:t>四、签约合同价与</w:t>
      </w:r>
      <w:r>
        <w:rPr>
          <w:rFonts w:hint="eastAsia" w:ascii="Times New Roman" w:hAnsi="Times New Roman" w:eastAsia="黑体"/>
          <w:b w:val="0"/>
          <w:color w:val="auto"/>
          <w:sz w:val="32"/>
          <w:szCs w:val="32"/>
          <w:lang w:val="en-US" w:eastAsia="zh-CN"/>
        </w:rPr>
        <w:t>支付</w:t>
      </w:r>
      <w:r>
        <w:rPr>
          <w:rFonts w:ascii="Times New Roman" w:hAnsi="Times New Roman" w:eastAsia="黑体"/>
          <w:b w:val="0"/>
          <w:color w:val="auto"/>
          <w:sz w:val="32"/>
          <w:szCs w:val="32"/>
        </w:rPr>
        <w:t>形式</w:t>
      </w:r>
      <w:bookmarkEnd w:id="6"/>
      <w:r>
        <w:rPr>
          <w:rFonts w:ascii="Times New Roman" w:hAnsi="Times New Roman" w:eastAsia="黑体"/>
          <w:b w:val="0"/>
          <w:color w:val="auto"/>
          <w:sz w:val="32"/>
          <w:szCs w:val="32"/>
        </w:rPr>
        <w:tab/>
      </w:r>
    </w:p>
    <w:p w14:paraId="3A581DB4">
      <w:pPr>
        <w:pageBreakBefore w:val="0"/>
        <w:widowControl w:val="0"/>
        <w:kinsoku/>
        <w:wordWrap/>
        <w:overflowPunct/>
        <w:topLinePunct w:val="0"/>
        <w:bidi w:val="0"/>
        <w:snapToGrid/>
        <w:spacing w:line="580" w:lineRule="exact"/>
        <w:ind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1.签约合同价为：</w:t>
      </w:r>
    </w:p>
    <w:p w14:paraId="3071A361">
      <w:pPr>
        <w:pageBreakBefore w:val="0"/>
        <w:widowControl w:val="0"/>
        <w:kinsoku/>
        <w:wordWrap/>
        <w:overflowPunct/>
        <w:topLinePunct w:val="0"/>
        <w:bidi w:val="0"/>
        <w:snapToGrid/>
        <w:spacing w:line="580" w:lineRule="exact"/>
        <w:ind w:firstLine="1350" w:firstLineChars="45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人民币（大写）</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u w:val="single"/>
          <w:lang w:val="en-US" w:eastAsia="zh-CN"/>
        </w:rPr>
        <w:t>元</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u w:val="single"/>
          <w:lang w:val="en-US" w:eastAsia="zh-CN"/>
        </w:rPr>
        <w:t>****.00</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元)</w:t>
      </w:r>
      <w:r>
        <w:rPr>
          <w:rFonts w:hint="eastAsia" w:ascii="仿宋" w:hAnsi="仿宋" w:eastAsia="仿宋" w:cs="仿宋"/>
          <w:color w:val="auto"/>
          <w:sz w:val="30"/>
          <w:szCs w:val="30"/>
        </w:rPr>
        <w:t>；</w:t>
      </w:r>
    </w:p>
    <w:p w14:paraId="64852CE4">
      <w:pPr>
        <w:pageBreakBefore w:val="0"/>
        <w:widowControl w:val="0"/>
        <w:kinsoku/>
        <w:wordWrap/>
        <w:overflowPunct/>
        <w:topLinePunct w:val="0"/>
        <w:bidi w:val="0"/>
        <w:snapToGrid/>
        <w:spacing w:line="580" w:lineRule="exact"/>
        <w:ind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其中：</w:t>
      </w:r>
    </w:p>
    <w:p w14:paraId="66EEB76D">
      <w:pPr>
        <w:pageBreakBefore w:val="0"/>
        <w:widowControl w:val="0"/>
        <w:kinsoku/>
        <w:wordWrap/>
        <w:overflowPunct/>
        <w:topLinePunct w:val="0"/>
        <w:bidi w:val="0"/>
        <w:snapToGrid/>
        <w:spacing w:line="580" w:lineRule="exact"/>
        <w:ind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（1）安全文明施工费：</w:t>
      </w:r>
    </w:p>
    <w:p w14:paraId="019C9CAC">
      <w:pPr>
        <w:pageBreakBefore w:val="0"/>
        <w:widowControl w:val="0"/>
        <w:kinsoku/>
        <w:wordWrap/>
        <w:overflowPunct/>
        <w:topLinePunct w:val="0"/>
        <w:bidi w:val="0"/>
        <w:snapToGrid/>
        <w:spacing w:line="580" w:lineRule="exact"/>
        <w:ind w:firstLine="1200" w:firstLineChars="400"/>
        <w:textAlignment w:val="auto"/>
        <w:rPr>
          <w:rFonts w:hint="eastAsia" w:ascii="仿宋" w:hAnsi="仿宋" w:eastAsia="仿宋" w:cs="仿宋"/>
          <w:color w:val="auto"/>
          <w:sz w:val="30"/>
          <w:szCs w:val="30"/>
          <w:lang w:eastAsia="zh-CN"/>
        </w:rPr>
      </w:pPr>
      <w:r>
        <w:rPr>
          <w:rFonts w:hint="eastAsia" w:ascii="仿宋" w:hAnsi="仿宋" w:eastAsia="仿宋" w:cs="仿宋"/>
          <w:color w:val="auto"/>
          <w:sz w:val="30"/>
          <w:szCs w:val="30"/>
        </w:rPr>
        <w:t>人民币（大写）</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u w:val="single"/>
          <w:lang w:val="en-US" w:eastAsia="zh-CN"/>
        </w:rPr>
        <w:t>元</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 xml:space="preserve"> (¥</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u w:val="single"/>
          <w:lang w:val="en-US" w:eastAsia="zh-CN"/>
        </w:rPr>
        <w:t>***.00</w:t>
      </w:r>
      <w:r>
        <w:rPr>
          <w:rFonts w:hint="eastAsia" w:ascii="仿宋" w:hAnsi="仿宋" w:eastAsia="仿宋" w:cs="仿宋"/>
          <w:color w:val="auto"/>
          <w:sz w:val="30"/>
          <w:szCs w:val="30"/>
        </w:rPr>
        <w:t>元)；</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查找投标文件</w:t>
      </w:r>
      <w:r>
        <w:rPr>
          <w:rFonts w:hint="eastAsia" w:ascii="仿宋" w:hAnsi="仿宋" w:eastAsia="仿宋" w:cs="仿宋"/>
          <w:color w:val="auto"/>
          <w:sz w:val="30"/>
          <w:szCs w:val="30"/>
          <w:lang w:eastAsia="zh-CN"/>
        </w:rPr>
        <w:t>）</w:t>
      </w:r>
    </w:p>
    <w:p w14:paraId="6E6F06A3">
      <w:pPr>
        <w:pageBreakBefore w:val="0"/>
        <w:widowControl w:val="0"/>
        <w:kinsoku/>
        <w:wordWrap/>
        <w:overflowPunct/>
        <w:topLinePunct w:val="0"/>
        <w:bidi w:val="0"/>
        <w:snapToGrid/>
        <w:spacing w:line="580" w:lineRule="exact"/>
        <w:ind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w:t>
      </w:r>
      <w:r>
        <w:rPr>
          <w:rFonts w:hint="eastAsia" w:ascii="仿宋" w:hAnsi="仿宋" w:eastAsia="仿宋" w:cs="仿宋"/>
          <w:color w:val="auto"/>
          <w:sz w:val="30"/>
          <w:szCs w:val="30"/>
          <w:lang w:val="en-US" w:eastAsia="zh-CN"/>
        </w:rPr>
        <w:t>2</w:t>
      </w:r>
      <w:r>
        <w:rPr>
          <w:rFonts w:hint="eastAsia" w:ascii="仿宋" w:hAnsi="仿宋" w:eastAsia="仿宋" w:cs="仿宋"/>
          <w:color w:val="auto"/>
          <w:sz w:val="30"/>
          <w:szCs w:val="30"/>
        </w:rPr>
        <w:t>）暂列金额：</w:t>
      </w:r>
    </w:p>
    <w:p w14:paraId="2FCE5125">
      <w:pPr>
        <w:pageBreakBefore w:val="0"/>
        <w:widowControl w:val="0"/>
        <w:kinsoku/>
        <w:wordWrap/>
        <w:overflowPunct/>
        <w:topLinePunct w:val="0"/>
        <w:bidi w:val="0"/>
        <w:snapToGrid/>
        <w:spacing w:line="580" w:lineRule="exact"/>
        <w:ind w:firstLine="1350" w:firstLineChars="45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人民币（大写）</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u w:val="single"/>
          <w:lang w:val="en-US" w:eastAsia="zh-CN"/>
        </w:rPr>
        <w:t>*万</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 xml:space="preserve"> (¥</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u w:val="single"/>
          <w:lang w:val="en-US" w:eastAsia="zh-CN"/>
        </w:rPr>
        <w:t>****.00</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元)。</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查找投标文件</w:t>
      </w:r>
      <w:r>
        <w:rPr>
          <w:rFonts w:hint="eastAsia" w:ascii="仿宋" w:hAnsi="仿宋" w:eastAsia="仿宋" w:cs="仿宋"/>
          <w:color w:val="auto"/>
          <w:sz w:val="30"/>
          <w:szCs w:val="30"/>
          <w:lang w:eastAsia="zh-CN"/>
        </w:rPr>
        <w:t>）</w:t>
      </w:r>
    </w:p>
    <w:p w14:paraId="0E7CD5E8">
      <w:pPr>
        <w:pageBreakBefore w:val="0"/>
        <w:widowControl w:val="0"/>
        <w:numPr>
          <w:ilvl w:val="0"/>
          <w:numId w:val="1"/>
        </w:numPr>
        <w:kinsoku/>
        <w:wordWrap/>
        <w:overflowPunct/>
        <w:topLinePunct w:val="0"/>
        <w:bidi w:val="0"/>
        <w:snapToGrid/>
        <w:spacing w:line="580" w:lineRule="exact"/>
        <w:ind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合同价格形式：</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u w:val="single"/>
          <w:lang w:val="en-US" w:eastAsia="zh-CN"/>
        </w:rPr>
        <w:t>固定综合单价</w:t>
      </w:r>
      <w:r>
        <w:rPr>
          <w:rFonts w:hint="eastAsia" w:ascii="仿宋" w:hAnsi="仿宋" w:eastAsia="仿宋" w:cs="仿宋"/>
          <w:color w:val="auto"/>
          <w:sz w:val="30"/>
          <w:szCs w:val="30"/>
          <w:u w:val="single"/>
        </w:rPr>
        <w:t xml:space="preserve">       </w:t>
      </w:r>
      <w:r>
        <w:rPr>
          <w:rFonts w:hint="eastAsia" w:ascii="仿宋" w:hAnsi="仿宋" w:eastAsia="仿宋" w:cs="仿宋"/>
          <w:color w:val="auto"/>
          <w:sz w:val="30"/>
          <w:szCs w:val="30"/>
        </w:rPr>
        <w:t>。</w:t>
      </w:r>
    </w:p>
    <w:p w14:paraId="1624ECCC">
      <w:pPr>
        <w:pStyle w:val="5"/>
        <w:pageBreakBefore w:val="0"/>
        <w:widowControl w:val="0"/>
        <w:kinsoku/>
        <w:wordWrap/>
        <w:overflowPunct/>
        <w:topLinePunct w:val="0"/>
        <w:bidi w:val="0"/>
        <w:snapToGrid/>
        <w:spacing w:before="120" w:after="120" w:line="580" w:lineRule="exact"/>
        <w:ind w:firstLine="643" w:firstLineChars="200"/>
        <w:textAlignment w:val="auto"/>
        <w:rPr>
          <w:rFonts w:hint="eastAsia" w:ascii="Times New Roman" w:hAnsi="Times New Roman" w:eastAsia="黑体" w:cs="Times New Roman"/>
          <w:b/>
          <w:bCs/>
          <w:color w:val="auto"/>
          <w:sz w:val="32"/>
          <w:szCs w:val="32"/>
          <w:lang w:eastAsia="zh-CN"/>
        </w:rPr>
      </w:pPr>
      <w:r>
        <w:rPr>
          <w:rFonts w:hint="eastAsia" w:ascii="Times New Roman" w:hAnsi="Times New Roman" w:eastAsia="黑体" w:cs="Times New Roman"/>
          <w:b/>
          <w:bCs/>
          <w:color w:val="auto"/>
          <w:sz w:val="32"/>
          <w:szCs w:val="32"/>
          <w:lang w:eastAsia="zh-CN"/>
        </w:rPr>
        <w:t>五、合同</w:t>
      </w:r>
      <w:r>
        <w:rPr>
          <w:rFonts w:hint="eastAsia" w:ascii="Times New Roman" w:hAnsi="Times New Roman" w:eastAsia="黑体" w:cs="Times New Roman"/>
          <w:b/>
          <w:bCs/>
          <w:color w:val="auto"/>
          <w:sz w:val="32"/>
          <w:szCs w:val="32"/>
          <w:lang w:val="en-US" w:eastAsia="zh-CN"/>
        </w:rPr>
        <w:t>价款</w:t>
      </w:r>
      <w:r>
        <w:rPr>
          <w:rFonts w:hint="eastAsia" w:ascii="Times New Roman" w:hAnsi="Times New Roman" w:eastAsia="黑体" w:cs="Times New Roman"/>
          <w:b/>
          <w:bCs/>
          <w:color w:val="auto"/>
          <w:sz w:val="32"/>
          <w:szCs w:val="32"/>
          <w:lang w:eastAsia="zh-CN"/>
        </w:rPr>
        <w:t>支付方式：</w:t>
      </w:r>
    </w:p>
    <w:p w14:paraId="72280D9D">
      <w:pPr>
        <w:pageBreakBefore w:val="0"/>
        <w:widowControl w:val="0"/>
        <w:numPr>
          <w:ilvl w:val="0"/>
          <w:numId w:val="2"/>
        </w:numPr>
        <w:kinsoku/>
        <w:wordWrap/>
        <w:overflowPunct/>
        <w:topLinePunct w:val="0"/>
        <w:bidi w:val="0"/>
        <w:snapToGrid/>
        <w:spacing w:line="580" w:lineRule="exact"/>
        <w:ind w:left="0" w:leftChars="0" w:firstLine="639" w:firstLineChars="213"/>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支付方式：</w:t>
      </w:r>
      <w:r>
        <w:rPr>
          <w:rFonts w:hint="eastAsia" w:ascii="仿宋" w:hAnsi="仿宋" w:eastAsia="仿宋" w:cs="仿宋"/>
          <w:color w:val="auto"/>
          <w:sz w:val="30"/>
          <w:szCs w:val="30"/>
          <w:u w:val="single"/>
          <w:lang w:val="en-US" w:eastAsia="zh-CN"/>
        </w:rPr>
        <w:t xml:space="preserve">                        。</w:t>
      </w:r>
    </w:p>
    <w:p w14:paraId="181F5706">
      <w:pPr>
        <w:pageBreakBefore w:val="0"/>
        <w:widowControl w:val="0"/>
        <w:numPr>
          <w:ilvl w:val="0"/>
          <w:numId w:val="2"/>
        </w:numPr>
        <w:kinsoku/>
        <w:wordWrap/>
        <w:overflowPunct/>
        <w:topLinePunct w:val="0"/>
        <w:bidi w:val="0"/>
        <w:snapToGrid/>
        <w:spacing w:line="580" w:lineRule="exact"/>
        <w:ind w:left="0" w:leftChars="0" w:firstLine="639" w:firstLineChars="213"/>
        <w:textAlignment w:val="auto"/>
        <w:rPr>
          <w:rFonts w:hint="eastAsia" w:ascii="仿宋" w:hAnsi="仿宋" w:eastAsia="仿宋" w:cs="仿宋"/>
          <w:color w:val="auto"/>
          <w:sz w:val="30"/>
          <w:szCs w:val="30"/>
          <w:lang w:val="en-US" w:eastAsia="zh-CN"/>
        </w:rPr>
      </w:pPr>
      <w:r>
        <w:rPr>
          <w:rFonts w:hint="default" w:ascii="仿宋" w:hAnsi="仿宋" w:eastAsia="仿宋" w:cs="仿宋"/>
          <w:color w:val="auto"/>
          <w:sz w:val="30"/>
          <w:szCs w:val="30"/>
          <w:lang w:val="en-US" w:eastAsia="zh-CN"/>
        </w:rPr>
        <w:t>验收交付标准和⽅法：达到国家施⼯质量验收规范“合格”</w:t>
      </w:r>
      <w:r>
        <w:rPr>
          <w:rFonts w:hint="eastAsia" w:ascii="仿宋" w:hAnsi="仿宋" w:eastAsia="仿宋" w:cs="仿宋"/>
          <w:color w:val="auto"/>
          <w:sz w:val="30"/>
          <w:szCs w:val="30"/>
          <w:lang w:val="en-US" w:eastAsia="zh-CN"/>
        </w:rPr>
        <w:t>标准</w:t>
      </w:r>
    </w:p>
    <w:p w14:paraId="4EEC6398">
      <w:pPr>
        <w:pageBreakBefore w:val="0"/>
        <w:widowControl w:val="0"/>
        <w:numPr>
          <w:ilvl w:val="0"/>
          <w:numId w:val="2"/>
        </w:numPr>
        <w:kinsoku/>
        <w:wordWrap/>
        <w:overflowPunct/>
        <w:topLinePunct w:val="0"/>
        <w:bidi w:val="0"/>
        <w:snapToGrid/>
        <w:spacing w:line="580" w:lineRule="exact"/>
        <w:ind w:left="0" w:leftChars="0" w:firstLine="639" w:firstLineChars="213"/>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质量保修金：/</w:t>
      </w:r>
      <w:bookmarkStart w:id="237" w:name="_GoBack"/>
      <w:bookmarkEnd w:id="237"/>
    </w:p>
    <w:p w14:paraId="27271B67">
      <w:pPr>
        <w:pageBreakBefore w:val="0"/>
        <w:widowControl w:val="0"/>
        <w:numPr>
          <w:ilvl w:val="0"/>
          <w:numId w:val="0"/>
        </w:numPr>
        <w:kinsoku/>
        <w:wordWrap/>
        <w:overflowPunct/>
        <w:topLinePunct w:val="0"/>
        <w:bidi w:val="0"/>
        <w:snapToGrid/>
        <w:spacing w:line="580" w:lineRule="exact"/>
        <w:ind w:firstLine="600" w:firstLineChars="200"/>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4、工程款项支付如承包人与发包人有另行约定的依据约定执行。</w:t>
      </w:r>
    </w:p>
    <w:p w14:paraId="4CE36E50">
      <w:pPr>
        <w:pStyle w:val="5"/>
        <w:pageBreakBefore w:val="0"/>
        <w:widowControl w:val="0"/>
        <w:kinsoku/>
        <w:wordWrap/>
        <w:overflowPunct/>
        <w:topLinePunct w:val="0"/>
        <w:bidi w:val="0"/>
        <w:snapToGrid/>
        <w:spacing w:before="0" w:after="0" w:line="580" w:lineRule="exact"/>
        <w:ind w:firstLine="643" w:firstLineChars="200"/>
        <w:textAlignment w:val="auto"/>
        <w:rPr>
          <w:rFonts w:ascii="Times New Roman" w:hAnsi="Times New Roman" w:eastAsia="黑体"/>
          <w:b w:val="0"/>
          <w:color w:val="auto"/>
          <w:sz w:val="32"/>
          <w:szCs w:val="32"/>
        </w:rPr>
      </w:pPr>
      <w:bookmarkStart w:id="7" w:name="_Toc351203485"/>
      <w:r>
        <w:rPr>
          <w:rFonts w:hint="eastAsia" w:ascii="Times New Roman" w:hAnsi="Times New Roman" w:eastAsia="黑体"/>
          <w:bCs w:val="0"/>
          <w:color w:val="auto"/>
          <w:sz w:val="32"/>
          <w:szCs w:val="32"/>
          <w:lang w:eastAsia="zh-CN"/>
        </w:rPr>
        <w:t>六</w:t>
      </w:r>
      <w:r>
        <w:rPr>
          <w:rFonts w:ascii="Times New Roman" w:hAnsi="Times New Roman" w:eastAsia="黑体"/>
          <w:b w:val="0"/>
          <w:color w:val="auto"/>
          <w:sz w:val="32"/>
          <w:szCs w:val="32"/>
        </w:rPr>
        <w:t>、</w:t>
      </w:r>
      <w:bookmarkEnd w:id="7"/>
      <w:r>
        <w:rPr>
          <w:rFonts w:ascii="Times New Roman" w:hAnsi="Times New Roman" w:eastAsia="黑体"/>
          <w:b w:val="0"/>
          <w:color w:val="auto"/>
          <w:sz w:val="32"/>
          <w:szCs w:val="32"/>
        </w:rPr>
        <w:t>项目经理</w:t>
      </w:r>
    </w:p>
    <w:p w14:paraId="7671FC5F">
      <w:pPr>
        <w:pageBreakBefore w:val="0"/>
        <w:widowControl w:val="0"/>
        <w:kinsoku/>
        <w:wordWrap/>
        <w:overflowPunct/>
        <w:topLinePunct w:val="0"/>
        <w:bidi w:val="0"/>
        <w:snapToGrid/>
        <w:spacing w:line="580" w:lineRule="exact"/>
        <w:ind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承包人项目经理：</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u w:val="single"/>
          <w:lang w:val="en-US" w:eastAsia="zh-CN"/>
        </w:rPr>
        <w:t>*****</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w:t>
      </w:r>
    </w:p>
    <w:p w14:paraId="3873B642">
      <w:pPr>
        <w:pStyle w:val="5"/>
        <w:pageBreakBefore w:val="0"/>
        <w:widowControl w:val="0"/>
        <w:kinsoku/>
        <w:wordWrap/>
        <w:overflowPunct/>
        <w:topLinePunct w:val="0"/>
        <w:bidi w:val="0"/>
        <w:snapToGrid/>
        <w:spacing w:before="120" w:after="120" w:line="580" w:lineRule="exact"/>
        <w:textAlignment w:val="auto"/>
        <w:rPr>
          <w:rFonts w:ascii="Times New Roman" w:hAnsi="Times New Roman" w:eastAsia="黑体"/>
          <w:bCs w:val="0"/>
          <w:color w:val="auto"/>
          <w:sz w:val="32"/>
          <w:szCs w:val="32"/>
        </w:rPr>
      </w:pPr>
      <w:r>
        <w:rPr>
          <w:rFonts w:ascii="Times New Roman" w:hAnsi="Times New Roman" w:eastAsia="黑体"/>
          <w:bCs w:val="0"/>
          <w:color w:val="auto"/>
          <w:sz w:val="32"/>
          <w:szCs w:val="32"/>
        </w:rPr>
        <w:t xml:space="preserve">   </w:t>
      </w:r>
      <w:r>
        <w:rPr>
          <w:rFonts w:ascii="Times New Roman" w:hAnsi="Times New Roman" w:eastAsia="黑体"/>
          <w:b w:val="0"/>
          <w:color w:val="auto"/>
          <w:sz w:val="32"/>
          <w:szCs w:val="32"/>
        </w:rPr>
        <w:t xml:space="preserve"> </w:t>
      </w:r>
      <w:bookmarkStart w:id="8" w:name="_Toc351203486"/>
      <w:r>
        <w:rPr>
          <w:rFonts w:hint="eastAsia" w:ascii="Times New Roman" w:hAnsi="Times New Roman" w:eastAsia="黑体"/>
          <w:b w:val="0"/>
          <w:color w:val="auto"/>
          <w:sz w:val="32"/>
          <w:szCs w:val="32"/>
          <w:lang w:eastAsia="zh-CN"/>
        </w:rPr>
        <w:t>七</w:t>
      </w:r>
      <w:r>
        <w:rPr>
          <w:rFonts w:ascii="Times New Roman" w:hAnsi="Times New Roman" w:eastAsia="黑体"/>
          <w:b w:val="0"/>
          <w:color w:val="auto"/>
          <w:sz w:val="32"/>
          <w:szCs w:val="32"/>
        </w:rPr>
        <w:t>、合同文件构成</w:t>
      </w:r>
      <w:bookmarkEnd w:id="8"/>
    </w:p>
    <w:p w14:paraId="332D2215">
      <w:pPr>
        <w:pageBreakBefore w:val="0"/>
        <w:widowControl w:val="0"/>
        <w:kinsoku/>
        <w:wordWrap/>
        <w:overflowPunct/>
        <w:topLinePunct w:val="0"/>
        <w:bidi w:val="0"/>
        <w:snapToGrid/>
        <w:spacing w:line="580" w:lineRule="exact"/>
        <w:ind w:firstLine="600" w:firstLineChars="200"/>
        <w:textAlignment w:val="auto"/>
        <w:rPr>
          <w:rFonts w:hint="eastAsia" w:ascii="仿宋" w:hAnsi="仿宋" w:eastAsia="仿宋" w:cs="仿宋"/>
          <w:bCs/>
          <w:color w:val="auto"/>
          <w:sz w:val="30"/>
          <w:szCs w:val="30"/>
        </w:rPr>
      </w:pPr>
      <w:r>
        <w:rPr>
          <w:rFonts w:hint="eastAsia" w:ascii="仿宋" w:hAnsi="仿宋" w:eastAsia="仿宋" w:cs="仿宋"/>
          <w:bCs/>
          <w:color w:val="auto"/>
          <w:sz w:val="30"/>
          <w:szCs w:val="30"/>
        </w:rPr>
        <w:t>本协议书与下列文件一起构成合同文件：</w:t>
      </w:r>
    </w:p>
    <w:p w14:paraId="2FEDC5DB">
      <w:pPr>
        <w:pageBreakBefore w:val="0"/>
        <w:widowControl w:val="0"/>
        <w:kinsoku/>
        <w:wordWrap/>
        <w:overflowPunct/>
        <w:topLinePunct w:val="0"/>
        <w:autoSpaceDE w:val="0"/>
        <w:autoSpaceDN w:val="0"/>
        <w:bidi w:val="0"/>
        <w:adjustRightInd w:val="0"/>
        <w:snapToGrid/>
        <w:spacing w:line="580" w:lineRule="exact"/>
        <w:ind w:firstLine="600" w:firstLineChars="200"/>
        <w:jc w:val="lef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（1）中标通知书（如果有）；</w:t>
      </w:r>
    </w:p>
    <w:p w14:paraId="77EEA0E5">
      <w:pPr>
        <w:pageBreakBefore w:val="0"/>
        <w:widowControl w:val="0"/>
        <w:kinsoku/>
        <w:wordWrap/>
        <w:overflowPunct/>
        <w:topLinePunct w:val="0"/>
        <w:autoSpaceDE w:val="0"/>
        <w:autoSpaceDN w:val="0"/>
        <w:bidi w:val="0"/>
        <w:adjustRightInd w:val="0"/>
        <w:snapToGrid/>
        <w:spacing w:line="580" w:lineRule="exact"/>
        <w:ind w:firstLine="600" w:firstLineChars="200"/>
        <w:jc w:val="lef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 xml:space="preserve">（2）投标函及其附录（如果有）； </w:t>
      </w:r>
    </w:p>
    <w:p w14:paraId="16C3FC1A">
      <w:pPr>
        <w:pageBreakBefore w:val="0"/>
        <w:widowControl w:val="0"/>
        <w:kinsoku/>
        <w:wordWrap/>
        <w:overflowPunct/>
        <w:topLinePunct w:val="0"/>
        <w:autoSpaceDE w:val="0"/>
        <w:autoSpaceDN w:val="0"/>
        <w:bidi w:val="0"/>
        <w:adjustRightInd w:val="0"/>
        <w:snapToGrid/>
        <w:spacing w:line="580" w:lineRule="exact"/>
        <w:ind w:firstLine="600" w:firstLineChars="200"/>
        <w:jc w:val="lef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（3）专用合同条款及其附件；</w:t>
      </w:r>
    </w:p>
    <w:p w14:paraId="251AD2BF">
      <w:pPr>
        <w:pageBreakBefore w:val="0"/>
        <w:widowControl w:val="0"/>
        <w:kinsoku/>
        <w:wordWrap/>
        <w:overflowPunct/>
        <w:topLinePunct w:val="0"/>
        <w:autoSpaceDE w:val="0"/>
        <w:autoSpaceDN w:val="0"/>
        <w:bidi w:val="0"/>
        <w:adjustRightInd w:val="0"/>
        <w:snapToGrid/>
        <w:spacing w:line="580" w:lineRule="exact"/>
        <w:ind w:firstLine="600" w:firstLineChars="200"/>
        <w:jc w:val="lef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（4）通用合同条款；</w:t>
      </w:r>
    </w:p>
    <w:p w14:paraId="406ADC50">
      <w:pPr>
        <w:pageBreakBefore w:val="0"/>
        <w:widowControl w:val="0"/>
        <w:kinsoku/>
        <w:wordWrap/>
        <w:overflowPunct/>
        <w:topLinePunct w:val="0"/>
        <w:autoSpaceDE w:val="0"/>
        <w:autoSpaceDN w:val="0"/>
        <w:bidi w:val="0"/>
        <w:adjustRightInd w:val="0"/>
        <w:snapToGrid/>
        <w:spacing w:line="580" w:lineRule="exact"/>
        <w:ind w:firstLine="600" w:firstLineChars="200"/>
        <w:jc w:val="lef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（5）技术标准和要求；</w:t>
      </w:r>
    </w:p>
    <w:p w14:paraId="78F8B426">
      <w:pPr>
        <w:pageBreakBefore w:val="0"/>
        <w:widowControl w:val="0"/>
        <w:kinsoku/>
        <w:wordWrap/>
        <w:overflowPunct/>
        <w:topLinePunct w:val="0"/>
        <w:autoSpaceDE w:val="0"/>
        <w:autoSpaceDN w:val="0"/>
        <w:bidi w:val="0"/>
        <w:adjustRightInd w:val="0"/>
        <w:snapToGrid/>
        <w:spacing w:line="580" w:lineRule="exact"/>
        <w:ind w:firstLine="600" w:firstLineChars="200"/>
        <w:jc w:val="lef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（6）图纸；</w:t>
      </w:r>
    </w:p>
    <w:p w14:paraId="51CD16D3">
      <w:pPr>
        <w:pageBreakBefore w:val="0"/>
        <w:widowControl w:val="0"/>
        <w:kinsoku/>
        <w:wordWrap/>
        <w:overflowPunct/>
        <w:topLinePunct w:val="0"/>
        <w:autoSpaceDE w:val="0"/>
        <w:autoSpaceDN w:val="0"/>
        <w:bidi w:val="0"/>
        <w:adjustRightInd w:val="0"/>
        <w:snapToGrid/>
        <w:spacing w:line="580" w:lineRule="exact"/>
        <w:ind w:firstLine="600" w:firstLineChars="200"/>
        <w:jc w:val="lef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（7）已标价工程量清单或预算书；</w:t>
      </w:r>
    </w:p>
    <w:p w14:paraId="50B386D4">
      <w:pPr>
        <w:pageBreakBefore w:val="0"/>
        <w:widowControl w:val="0"/>
        <w:kinsoku/>
        <w:wordWrap/>
        <w:overflowPunct/>
        <w:topLinePunct w:val="0"/>
        <w:autoSpaceDE w:val="0"/>
        <w:autoSpaceDN w:val="0"/>
        <w:bidi w:val="0"/>
        <w:adjustRightInd w:val="0"/>
        <w:snapToGrid/>
        <w:spacing w:line="580" w:lineRule="exact"/>
        <w:ind w:firstLine="600" w:firstLineChars="200"/>
        <w:jc w:val="lef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（8）其他合同文件。</w:t>
      </w:r>
    </w:p>
    <w:p w14:paraId="6F87D9DD">
      <w:pPr>
        <w:pageBreakBefore w:val="0"/>
        <w:widowControl w:val="0"/>
        <w:kinsoku/>
        <w:wordWrap/>
        <w:overflowPunct/>
        <w:topLinePunct w:val="0"/>
        <w:autoSpaceDE w:val="0"/>
        <w:autoSpaceDN w:val="0"/>
        <w:bidi w:val="0"/>
        <w:adjustRightInd w:val="0"/>
        <w:snapToGrid/>
        <w:spacing w:line="580" w:lineRule="exact"/>
        <w:ind w:firstLine="600" w:firstLineChars="200"/>
        <w:jc w:val="lef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在合同订立及履行过程中形成的与合同有关的文件均构成合同文件组成部分。</w:t>
      </w:r>
    </w:p>
    <w:p w14:paraId="457FE59E">
      <w:pPr>
        <w:pageBreakBefore w:val="0"/>
        <w:widowControl w:val="0"/>
        <w:kinsoku/>
        <w:wordWrap/>
        <w:overflowPunct/>
        <w:topLinePunct w:val="0"/>
        <w:autoSpaceDE w:val="0"/>
        <w:autoSpaceDN w:val="0"/>
        <w:bidi w:val="0"/>
        <w:adjustRightInd w:val="0"/>
        <w:snapToGrid/>
        <w:spacing w:line="580" w:lineRule="exact"/>
        <w:ind w:firstLine="600" w:firstLineChars="200"/>
        <w:jc w:val="lef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上述各项合同文件包括合同当事人就该项合同文件所作出的补充和修改，属于同一类内容的文件，应以最新签署的为准。专用合同条款及其附件须经合同当事人签字或盖章。</w:t>
      </w:r>
    </w:p>
    <w:p w14:paraId="6C7592E6">
      <w:pPr>
        <w:pStyle w:val="5"/>
        <w:pageBreakBefore w:val="0"/>
        <w:widowControl w:val="0"/>
        <w:kinsoku/>
        <w:wordWrap/>
        <w:overflowPunct/>
        <w:topLinePunct w:val="0"/>
        <w:bidi w:val="0"/>
        <w:snapToGrid/>
        <w:spacing w:before="120" w:after="120" w:line="580" w:lineRule="exact"/>
        <w:textAlignment w:val="auto"/>
        <w:rPr>
          <w:rFonts w:ascii="Times New Roman" w:hAnsi="Times New Roman" w:eastAsia="黑体"/>
          <w:b w:val="0"/>
          <w:bCs w:val="0"/>
          <w:color w:val="auto"/>
          <w:sz w:val="32"/>
          <w:szCs w:val="32"/>
        </w:rPr>
      </w:pPr>
      <w:r>
        <w:rPr>
          <w:rFonts w:ascii="Times New Roman" w:hAnsi="Times New Roman" w:eastAsia="黑体"/>
          <w:b w:val="0"/>
          <w:bCs w:val="0"/>
          <w:color w:val="auto"/>
          <w:sz w:val="32"/>
          <w:szCs w:val="32"/>
        </w:rPr>
        <w:t xml:space="preserve">   </w:t>
      </w:r>
      <w:r>
        <w:rPr>
          <w:rFonts w:ascii="Times New Roman" w:hAnsi="Times New Roman" w:eastAsia="黑体"/>
          <w:b w:val="0"/>
          <w:color w:val="auto"/>
          <w:sz w:val="32"/>
          <w:szCs w:val="32"/>
        </w:rPr>
        <w:t xml:space="preserve"> </w:t>
      </w:r>
      <w:bookmarkStart w:id="9" w:name="_Toc351203487"/>
      <w:r>
        <w:rPr>
          <w:rFonts w:hint="eastAsia" w:ascii="Times New Roman" w:hAnsi="Times New Roman" w:eastAsia="黑体"/>
          <w:b w:val="0"/>
          <w:color w:val="auto"/>
          <w:sz w:val="32"/>
          <w:szCs w:val="32"/>
          <w:lang w:eastAsia="zh-CN"/>
        </w:rPr>
        <w:t>八</w:t>
      </w:r>
      <w:r>
        <w:rPr>
          <w:rFonts w:ascii="Times New Roman" w:hAnsi="Times New Roman" w:eastAsia="黑体"/>
          <w:b w:val="0"/>
          <w:color w:val="auto"/>
          <w:sz w:val="32"/>
          <w:szCs w:val="32"/>
        </w:rPr>
        <w:t>、承诺</w:t>
      </w:r>
      <w:bookmarkEnd w:id="9"/>
    </w:p>
    <w:p w14:paraId="41CB281D">
      <w:pPr>
        <w:pageBreakBefore w:val="0"/>
        <w:widowControl w:val="0"/>
        <w:kinsoku/>
        <w:wordWrap/>
        <w:overflowPunct/>
        <w:topLinePunct w:val="0"/>
        <w:bidi w:val="0"/>
        <w:snapToGrid/>
        <w:spacing w:line="580" w:lineRule="exact"/>
        <w:ind w:firstLine="600" w:firstLineChars="200"/>
        <w:textAlignment w:val="auto"/>
        <w:rPr>
          <w:rFonts w:hint="eastAsia" w:ascii="仿宋" w:hAnsi="仿宋" w:eastAsia="仿宋" w:cs="仿宋"/>
          <w:bCs/>
          <w:color w:val="auto"/>
          <w:sz w:val="30"/>
          <w:szCs w:val="30"/>
        </w:rPr>
      </w:pPr>
      <w:r>
        <w:rPr>
          <w:rFonts w:hint="eastAsia" w:ascii="仿宋" w:hAnsi="仿宋" w:eastAsia="仿宋" w:cs="仿宋"/>
          <w:bCs/>
          <w:color w:val="auto"/>
          <w:sz w:val="30"/>
          <w:szCs w:val="30"/>
        </w:rPr>
        <w:t>1.发包人承诺按照法律规定履行项目审批手续、筹集工程建设资金并按照合同约定的期限和方式支付合同价款。</w:t>
      </w:r>
    </w:p>
    <w:p w14:paraId="171D26D2">
      <w:pPr>
        <w:pageBreakBefore w:val="0"/>
        <w:widowControl w:val="0"/>
        <w:kinsoku/>
        <w:wordWrap/>
        <w:overflowPunct/>
        <w:topLinePunct w:val="0"/>
        <w:bidi w:val="0"/>
        <w:snapToGrid/>
        <w:spacing w:line="580" w:lineRule="exact"/>
        <w:ind w:firstLine="600" w:firstLineChars="200"/>
        <w:textAlignment w:val="auto"/>
        <w:rPr>
          <w:rFonts w:hint="eastAsia" w:ascii="仿宋" w:hAnsi="仿宋" w:eastAsia="仿宋" w:cs="仿宋"/>
          <w:bCs/>
          <w:color w:val="auto"/>
          <w:sz w:val="30"/>
          <w:szCs w:val="30"/>
        </w:rPr>
      </w:pPr>
      <w:r>
        <w:rPr>
          <w:rFonts w:hint="eastAsia" w:ascii="仿宋" w:hAnsi="仿宋" w:eastAsia="仿宋" w:cs="仿宋"/>
          <w:bCs/>
          <w:color w:val="auto"/>
          <w:sz w:val="30"/>
          <w:szCs w:val="30"/>
        </w:rPr>
        <w:t>2.承包人承诺按照法律规定及合同约定组织完成工程施工，确保工程质量和安全，不进行转包及违法分包，并在缺陷责任期及保修期内承担相应的工程维修责任。</w:t>
      </w:r>
    </w:p>
    <w:p w14:paraId="03994BE6">
      <w:pPr>
        <w:pageBreakBefore w:val="0"/>
        <w:widowControl w:val="0"/>
        <w:kinsoku/>
        <w:wordWrap/>
        <w:overflowPunct/>
        <w:topLinePunct w:val="0"/>
        <w:bidi w:val="0"/>
        <w:snapToGrid/>
        <w:spacing w:line="580" w:lineRule="exact"/>
        <w:ind w:firstLine="600" w:firstLineChars="200"/>
        <w:textAlignment w:val="auto"/>
        <w:rPr>
          <w:rFonts w:hint="eastAsia" w:ascii="仿宋" w:hAnsi="仿宋" w:eastAsia="仿宋" w:cs="仿宋"/>
          <w:bCs/>
          <w:color w:val="auto"/>
          <w:sz w:val="30"/>
          <w:szCs w:val="30"/>
          <w:lang w:eastAsia="zh-CN"/>
        </w:rPr>
      </w:pPr>
      <w:r>
        <w:rPr>
          <w:rFonts w:hint="eastAsia" w:ascii="仿宋" w:hAnsi="仿宋" w:eastAsia="仿宋" w:cs="仿宋"/>
          <w:bCs/>
          <w:color w:val="auto"/>
          <w:sz w:val="30"/>
          <w:szCs w:val="30"/>
        </w:rPr>
        <w:t>3.发包人和承包人通过招投标形式签订合同的，双方理解并承诺不再就同一工程另行签订与合同实质性内容相背离的协议</w:t>
      </w:r>
      <w:r>
        <w:rPr>
          <w:rFonts w:hint="eastAsia" w:ascii="仿宋" w:hAnsi="仿宋" w:eastAsia="仿宋" w:cs="仿宋"/>
          <w:bCs/>
          <w:color w:val="auto"/>
          <w:sz w:val="30"/>
          <w:szCs w:val="30"/>
          <w:lang w:eastAsia="zh-CN"/>
        </w:rPr>
        <w:t>。</w:t>
      </w:r>
    </w:p>
    <w:p w14:paraId="6DA68924">
      <w:pPr>
        <w:pageBreakBefore w:val="0"/>
        <w:widowControl w:val="0"/>
        <w:kinsoku/>
        <w:wordWrap/>
        <w:overflowPunct/>
        <w:topLinePunct w:val="0"/>
        <w:bidi w:val="0"/>
        <w:snapToGrid/>
        <w:spacing w:line="580" w:lineRule="exact"/>
        <w:ind w:firstLine="600" w:firstLineChars="200"/>
        <w:textAlignment w:val="auto"/>
        <w:rPr>
          <w:rFonts w:hint="eastAsia" w:ascii="仿宋" w:hAnsi="仿宋" w:eastAsia="仿宋" w:cs="仿宋"/>
          <w:bCs/>
          <w:color w:val="auto"/>
          <w:sz w:val="30"/>
          <w:szCs w:val="30"/>
          <w:highlight w:val="none"/>
          <w:lang w:val="en-US" w:eastAsia="zh-CN"/>
        </w:rPr>
      </w:pPr>
      <w:r>
        <w:rPr>
          <w:rFonts w:hint="eastAsia" w:ascii="仿宋" w:hAnsi="仿宋" w:eastAsia="仿宋" w:cs="仿宋"/>
          <w:bCs/>
          <w:color w:val="auto"/>
          <w:sz w:val="30"/>
          <w:szCs w:val="30"/>
          <w:highlight w:val="none"/>
          <w:lang w:val="en-US" w:eastAsia="zh-CN"/>
        </w:rPr>
        <w:t>4.承包人承诺合同签订后及时购买个人、集体工程商业保险,全权负责施工过程安全。如若发生安全生产事故，全部由承包方自行负责处理，与发包人无关。</w:t>
      </w:r>
    </w:p>
    <w:p w14:paraId="2DD4A402">
      <w:pPr>
        <w:pageBreakBefore w:val="0"/>
        <w:widowControl w:val="0"/>
        <w:kinsoku/>
        <w:wordWrap/>
        <w:overflowPunct/>
        <w:topLinePunct w:val="0"/>
        <w:bidi w:val="0"/>
        <w:snapToGrid/>
        <w:spacing w:line="580" w:lineRule="exact"/>
        <w:ind w:firstLine="600" w:firstLineChars="200"/>
        <w:textAlignment w:val="auto"/>
        <w:rPr>
          <w:rFonts w:hint="default" w:ascii="仿宋" w:hAnsi="仿宋" w:eastAsia="仿宋" w:cs="仿宋"/>
          <w:bCs/>
          <w:color w:val="auto"/>
          <w:sz w:val="30"/>
          <w:szCs w:val="30"/>
          <w:highlight w:val="none"/>
          <w:lang w:val="en-US" w:eastAsia="zh-CN"/>
        </w:rPr>
      </w:pPr>
      <w:r>
        <w:rPr>
          <w:rFonts w:hint="eastAsia" w:ascii="仿宋" w:hAnsi="仿宋" w:eastAsia="仿宋" w:cs="仿宋"/>
          <w:bCs/>
          <w:color w:val="auto"/>
          <w:sz w:val="30"/>
          <w:szCs w:val="30"/>
          <w:highlight w:val="none"/>
          <w:lang w:val="en-US" w:eastAsia="zh-CN"/>
        </w:rPr>
        <w:t>5.承包人承诺将农民工工资足额、直接发放至农民工个人，不出现拖欠、克扣或截留现象。若出现未支付农民工工资造成的上访或其他纠纷由承包方负责处理，并承担由此给发包人造成的包括但不限于诉讼费等其他损失。</w:t>
      </w:r>
    </w:p>
    <w:p w14:paraId="70AFBCFD">
      <w:pPr>
        <w:pageBreakBefore w:val="0"/>
        <w:widowControl w:val="0"/>
        <w:kinsoku/>
        <w:wordWrap/>
        <w:overflowPunct/>
        <w:topLinePunct w:val="0"/>
        <w:bidi w:val="0"/>
        <w:snapToGrid/>
        <w:spacing w:line="580" w:lineRule="exact"/>
        <w:textAlignment w:val="auto"/>
        <w:rPr>
          <w:rFonts w:ascii="Times New Roman" w:hAnsi="Times New Roman" w:eastAsia="黑体"/>
          <w:bCs/>
          <w:color w:val="auto"/>
          <w:sz w:val="32"/>
          <w:szCs w:val="32"/>
        </w:rPr>
      </w:pPr>
      <w:bookmarkStart w:id="10" w:name="_Toc351203488"/>
      <w:r>
        <w:rPr>
          <w:rFonts w:hint="eastAsia" w:ascii="Times New Roman" w:hAnsi="Times New Roman" w:eastAsia="黑体"/>
          <w:b/>
          <w:color w:val="auto"/>
          <w:sz w:val="32"/>
          <w:szCs w:val="32"/>
        </w:rPr>
        <w:t xml:space="preserve">    </w:t>
      </w:r>
      <w:r>
        <w:rPr>
          <w:rFonts w:hint="eastAsia" w:ascii="Times New Roman" w:hAnsi="Times New Roman" w:eastAsia="黑体"/>
          <w:b/>
          <w:color w:val="auto"/>
          <w:sz w:val="32"/>
          <w:szCs w:val="32"/>
          <w:lang w:eastAsia="zh-CN"/>
        </w:rPr>
        <w:t>九</w:t>
      </w:r>
      <w:r>
        <w:rPr>
          <w:rFonts w:ascii="Times New Roman" w:hAnsi="Times New Roman" w:eastAsia="黑体"/>
          <w:b/>
          <w:color w:val="auto"/>
          <w:sz w:val="32"/>
          <w:szCs w:val="32"/>
        </w:rPr>
        <w:t>、词语含义</w:t>
      </w:r>
      <w:bookmarkEnd w:id="10"/>
    </w:p>
    <w:p w14:paraId="0EFD07E2">
      <w:pPr>
        <w:pageBreakBefore w:val="0"/>
        <w:widowControl w:val="0"/>
        <w:kinsoku/>
        <w:wordWrap/>
        <w:overflowPunct/>
        <w:topLinePunct w:val="0"/>
        <w:bidi w:val="0"/>
        <w:snapToGrid/>
        <w:spacing w:line="580" w:lineRule="exact"/>
        <w:ind w:firstLine="600" w:firstLineChars="200"/>
        <w:textAlignment w:val="auto"/>
        <w:rPr>
          <w:rFonts w:hint="eastAsia" w:ascii="仿宋" w:hAnsi="仿宋" w:eastAsia="仿宋" w:cs="仿宋"/>
          <w:bCs/>
          <w:color w:val="auto"/>
          <w:sz w:val="30"/>
          <w:szCs w:val="30"/>
        </w:rPr>
      </w:pPr>
      <w:r>
        <w:rPr>
          <w:rFonts w:hint="eastAsia" w:ascii="仿宋" w:hAnsi="仿宋" w:eastAsia="仿宋" w:cs="仿宋"/>
          <w:bCs/>
          <w:color w:val="auto"/>
          <w:sz w:val="30"/>
          <w:szCs w:val="30"/>
        </w:rPr>
        <w:t>本协议书中词语含义与第二部分通用合同条款中赋予的含义相同。</w:t>
      </w:r>
    </w:p>
    <w:p w14:paraId="0EA87F2C">
      <w:pPr>
        <w:pStyle w:val="5"/>
        <w:pageBreakBefore w:val="0"/>
        <w:widowControl w:val="0"/>
        <w:kinsoku/>
        <w:wordWrap/>
        <w:overflowPunct/>
        <w:topLinePunct w:val="0"/>
        <w:bidi w:val="0"/>
        <w:snapToGrid/>
        <w:spacing w:before="120" w:after="120" w:line="580" w:lineRule="exact"/>
        <w:textAlignment w:val="auto"/>
        <w:rPr>
          <w:rFonts w:ascii="Times New Roman" w:hAnsi="Times New Roman" w:eastAsia="黑体"/>
          <w:bCs w:val="0"/>
          <w:color w:val="auto"/>
          <w:sz w:val="32"/>
          <w:szCs w:val="32"/>
        </w:rPr>
      </w:pPr>
      <w:r>
        <w:rPr>
          <w:rFonts w:ascii="Times New Roman" w:hAnsi="Times New Roman" w:eastAsia="黑体"/>
          <w:bCs w:val="0"/>
          <w:color w:val="auto"/>
          <w:sz w:val="32"/>
          <w:szCs w:val="32"/>
        </w:rPr>
        <w:t xml:space="preserve">  </w:t>
      </w:r>
      <w:r>
        <w:rPr>
          <w:rFonts w:ascii="Times New Roman" w:hAnsi="Times New Roman" w:eastAsia="黑体"/>
          <w:b w:val="0"/>
          <w:color w:val="auto"/>
          <w:sz w:val="32"/>
          <w:szCs w:val="32"/>
        </w:rPr>
        <w:t xml:space="preserve">  </w:t>
      </w:r>
      <w:bookmarkStart w:id="11" w:name="_Toc351203489"/>
      <w:r>
        <w:rPr>
          <w:rFonts w:hint="eastAsia" w:ascii="Times New Roman" w:hAnsi="Times New Roman" w:eastAsia="黑体"/>
          <w:b w:val="0"/>
          <w:color w:val="auto"/>
          <w:sz w:val="32"/>
          <w:szCs w:val="32"/>
          <w:lang w:eastAsia="zh-CN"/>
        </w:rPr>
        <w:t>十</w:t>
      </w:r>
      <w:r>
        <w:rPr>
          <w:rFonts w:ascii="Times New Roman" w:hAnsi="Times New Roman" w:eastAsia="黑体"/>
          <w:b w:val="0"/>
          <w:color w:val="auto"/>
          <w:sz w:val="32"/>
          <w:szCs w:val="32"/>
        </w:rPr>
        <w:t>、签订时间</w:t>
      </w:r>
      <w:bookmarkEnd w:id="11"/>
    </w:p>
    <w:p w14:paraId="417AA6E0">
      <w:pPr>
        <w:pageBreakBefore w:val="0"/>
        <w:widowControl w:val="0"/>
        <w:kinsoku/>
        <w:wordWrap/>
        <w:overflowPunct/>
        <w:topLinePunct w:val="0"/>
        <w:bidi w:val="0"/>
        <w:snapToGrid/>
        <w:spacing w:line="580" w:lineRule="exact"/>
        <w:ind w:firstLine="600" w:firstLineChars="200"/>
        <w:textAlignment w:val="auto"/>
        <w:rPr>
          <w:rFonts w:hint="eastAsia" w:ascii="宋体" w:hAnsi="宋体" w:eastAsia="宋体" w:cs="宋体"/>
          <w:bCs/>
          <w:color w:val="auto"/>
          <w:sz w:val="30"/>
          <w:szCs w:val="30"/>
        </w:rPr>
      </w:pPr>
      <w:r>
        <w:rPr>
          <w:rFonts w:hint="eastAsia" w:ascii="仿宋" w:hAnsi="仿宋" w:eastAsia="仿宋" w:cs="仿宋"/>
          <w:bCs/>
          <w:color w:val="auto"/>
          <w:sz w:val="30"/>
          <w:szCs w:val="30"/>
        </w:rPr>
        <w:t>本合同于</w:t>
      </w:r>
      <w:r>
        <w:rPr>
          <w:rFonts w:hint="eastAsia" w:ascii="仿宋" w:hAnsi="仿宋" w:eastAsia="仿宋" w:cs="仿宋"/>
          <w:bCs/>
          <w:color w:val="auto"/>
          <w:sz w:val="30"/>
          <w:szCs w:val="30"/>
          <w:highlight w:val="none"/>
          <w:u w:val="single"/>
        </w:rPr>
        <w:t xml:space="preserve">  </w:t>
      </w:r>
      <w:r>
        <w:rPr>
          <w:rFonts w:hint="eastAsia" w:ascii="仿宋" w:hAnsi="仿宋" w:eastAsia="仿宋" w:cs="仿宋"/>
          <w:bCs/>
          <w:color w:val="auto"/>
          <w:sz w:val="30"/>
          <w:szCs w:val="30"/>
          <w:highlight w:val="none"/>
          <w:u w:val="single"/>
          <w:lang w:val="en-US" w:eastAsia="zh-CN"/>
        </w:rPr>
        <w:t>****</w:t>
      </w:r>
      <w:r>
        <w:rPr>
          <w:rFonts w:hint="eastAsia" w:ascii="仿宋" w:hAnsi="仿宋" w:eastAsia="仿宋" w:cs="仿宋"/>
          <w:bCs/>
          <w:color w:val="auto"/>
          <w:sz w:val="30"/>
          <w:szCs w:val="30"/>
          <w:highlight w:val="none"/>
          <w:u w:val="single"/>
        </w:rPr>
        <w:t xml:space="preserve">  </w:t>
      </w:r>
      <w:r>
        <w:rPr>
          <w:rFonts w:hint="eastAsia" w:ascii="仿宋" w:hAnsi="仿宋" w:eastAsia="仿宋" w:cs="仿宋"/>
          <w:bCs/>
          <w:color w:val="auto"/>
          <w:sz w:val="30"/>
          <w:szCs w:val="30"/>
          <w:u w:val="single"/>
        </w:rPr>
        <w:t xml:space="preserve"> </w:t>
      </w:r>
      <w:r>
        <w:rPr>
          <w:rFonts w:hint="eastAsia" w:ascii="仿宋" w:hAnsi="仿宋" w:eastAsia="仿宋" w:cs="仿宋"/>
          <w:bCs/>
          <w:color w:val="auto"/>
          <w:sz w:val="30"/>
          <w:szCs w:val="30"/>
        </w:rPr>
        <w:t>年</w:t>
      </w:r>
      <w:r>
        <w:rPr>
          <w:rFonts w:hint="eastAsia" w:ascii="仿宋" w:hAnsi="仿宋" w:eastAsia="仿宋" w:cs="仿宋"/>
          <w:bCs/>
          <w:color w:val="auto"/>
          <w:sz w:val="30"/>
          <w:szCs w:val="30"/>
          <w:u w:val="single"/>
        </w:rPr>
        <w:t xml:space="preserve">  </w:t>
      </w:r>
      <w:r>
        <w:rPr>
          <w:rFonts w:hint="eastAsia" w:ascii="仿宋" w:hAnsi="仿宋" w:eastAsia="仿宋" w:cs="仿宋"/>
          <w:bCs/>
          <w:color w:val="auto"/>
          <w:sz w:val="30"/>
          <w:szCs w:val="30"/>
          <w:u w:val="single"/>
          <w:lang w:val="en-US" w:eastAsia="zh-CN"/>
        </w:rPr>
        <w:t>***</w:t>
      </w:r>
      <w:r>
        <w:rPr>
          <w:rFonts w:hint="eastAsia" w:ascii="仿宋" w:hAnsi="仿宋" w:eastAsia="仿宋" w:cs="仿宋"/>
          <w:bCs/>
          <w:color w:val="auto"/>
          <w:sz w:val="30"/>
          <w:szCs w:val="30"/>
          <w:u w:val="single"/>
        </w:rPr>
        <w:t xml:space="preserve">  </w:t>
      </w:r>
      <w:r>
        <w:rPr>
          <w:rFonts w:hint="eastAsia" w:ascii="仿宋" w:hAnsi="仿宋" w:eastAsia="仿宋" w:cs="仿宋"/>
          <w:bCs/>
          <w:color w:val="auto"/>
          <w:sz w:val="30"/>
          <w:szCs w:val="30"/>
        </w:rPr>
        <w:t>月</w:t>
      </w:r>
      <w:r>
        <w:rPr>
          <w:rFonts w:hint="eastAsia" w:ascii="仿宋" w:hAnsi="仿宋" w:eastAsia="仿宋" w:cs="仿宋"/>
          <w:bCs/>
          <w:color w:val="auto"/>
          <w:sz w:val="30"/>
          <w:szCs w:val="30"/>
          <w:u w:val="single"/>
        </w:rPr>
        <w:t xml:space="preserve">  </w:t>
      </w:r>
      <w:r>
        <w:rPr>
          <w:rFonts w:hint="eastAsia" w:ascii="仿宋" w:hAnsi="仿宋" w:eastAsia="仿宋" w:cs="仿宋"/>
          <w:bCs/>
          <w:color w:val="auto"/>
          <w:sz w:val="30"/>
          <w:szCs w:val="30"/>
          <w:u w:val="single"/>
          <w:lang w:val="en-US" w:eastAsia="zh-CN"/>
        </w:rPr>
        <w:t>***</w:t>
      </w:r>
      <w:r>
        <w:rPr>
          <w:rFonts w:hint="eastAsia" w:ascii="仿宋" w:hAnsi="仿宋" w:eastAsia="仿宋" w:cs="仿宋"/>
          <w:bCs/>
          <w:color w:val="auto"/>
          <w:sz w:val="30"/>
          <w:szCs w:val="30"/>
          <w:u w:val="single"/>
        </w:rPr>
        <w:t xml:space="preserve">  </w:t>
      </w:r>
      <w:r>
        <w:rPr>
          <w:rFonts w:hint="eastAsia" w:ascii="仿宋" w:hAnsi="仿宋" w:eastAsia="仿宋" w:cs="仿宋"/>
          <w:bCs/>
          <w:color w:val="auto"/>
          <w:sz w:val="30"/>
          <w:szCs w:val="30"/>
        </w:rPr>
        <w:t>日签订</w:t>
      </w:r>
      <w:r>
        <w:rPr>
          <w:rFonts w:hint="eastAsia" w:ascii="宋体" w:hAnsi="宋体" w:eastAsia="宋体" w:cs="宋体"/>
          <w:bCs/>
          <w:color w:val="auto"/>
          <w:sz w:val="30"/>
          <w:szCs w:val="30"/>
        </w:rPr>
        <w:t>。</w:t>
      </w:r>
    </w:p>
    <w:p w14:paraId="7CA5D1AD">
      <w:pPr>
        <w:pStyle w:val="5"/>
        <w:pageBreakBefore w:val="0"/>
        <w:widowControl w:val="0"/>
        <w:kinsoku/>
        <w:wordWrap/>
        <w:overflowPunct/>
        <w:topLinePunct w:val="0"/>
        <w:bidi w:val="0"/>
        <w:snapToGrid/>
        <w:spacing w:before="120" w:after="120" w:line="580" w:lineRule="exact"/>
        <w:textAlignment w:val="auto"/>
        <w:rPr>
          <w:rFonts w:ascii="Times New Roman" w:hAnsi="Times New Roman" w:eastAsia="黑体"/>
          <w:bCs w:val="0"/>
          <w:color w:val="auto"/>
          <w:sz w:val="32"/>
          <w:szCs w:val="32"/>
        </w:rPr>
      </w:pPr>
      <w:r>
        <w:rPr>
          <w:rFonts w:ascii="Times New Roman" w:hAnsi="Times New Roman" w:eastAsia="黑体"/>
          <w:bCs w:val="0"/>
          <w:color w:val="auto"/>
          <w:sz w:val="32"/>
          <w:szCs w:val="32"/>
        </w:rPr>
        <w:t xml:space="preserve">    </w:t>
      </w:r>
      <w:bookmarkStart w:id="12" w:name="_Toc351203490"/>
      <w:r>
        <w:rPr>
          <w:rFonts w:ascii="Times New Roman" w:hAnsi="Times New Roman" w:eastAsia="黑体"/>
          <w:b w:val="0"/>
          <w:color w:val="auto"/>
          <w:sz w:val="32"/>
          <w:szCs w:val="32"/>
        </w:rPr>
        <w:t>十</w:t>
      </w:r>
      <w:r>
        <w:rPr>
          <w:rFonts w:hint="eastAsia" w:ascii="Times New Roman" w:hAnsi="Times New Roman" w:eastAsia="黑体"/>
          <w:b w:val="0"/>
          <w:color w:val="auto"/>
          <w:sz w:val="32"/>
          <w:szCs w:val="32"/>
          <w:lang w:eastAsia="zh-CN"/>
        </w:rPr>
        <w:t>一</w:t>
      </w:r>
      <w:r>
        <w:rPr>
          <w:rFonts w:ascii="Times New Roman" w:hAnsi="Times New Roman" w:eastAsia="黑体"/>
          <w:b w:val="0"/>
          <w:color w:val="auto"/>
          <w:sz w:val="32"/>
          <w:szCs w:val="32"/>
        </w:rPr>
        <w:t>、签订地点</w:t>
      </w:r>
      <w:bookmarkEnd w:id="12"/>
    </w:p>
    <w:p w14:paraId="68C95104">
      <w:pPr>
        <w:pageBreakBefore w:val="0"/>
        <w:widowControl w:val="0"/>
        <w:kinsoku/>
        <w:wordWrap/>
        <w:overflowPunct/>
        <w:topLinePunct w:val="0"/>
        <w:bidi w:val="0"/>
        <w:snapToGrid/>
        <w:spacing w:line="580" w:lineRule="exact"/>
        <w:ind w:firstLine="600" w:firstLineChars="200"/>
        <w:textAlignment w:val="auto"/>
        <w:rPr>
          <w:rFonts w:hint="eastAsia" w:ascii="仿宋" w:hAnsi="仿宋" w:eastAsia="仿宋" w:cs="仿宋"/>
          <w:b w:val="0"/>
          <w:bCs/>
          <w:color w:val="auto"/>
          <w:sz w:val="30"/>
          <w:szCs w:val="30"/>
          <w:lang w:eastAsia="zh-CN"/>
        </w:rPr>
      </w:pPr>
      <w:r>
        <w:rPr>
          <w:rFonts w:hint="eastAsia" w:ascii="仿宋" w:hAnsi="仿宋" w:eastAsia="仿宋" w:cs="仿宋"/>
          <w:b w:val="0"/>
          <w:bCs/>
          <w:color w:val="auto"/>
          <w:sz w:val="30"/>
          <w:szCs w:val="30"/>
        </w:rPr>
        <w:t>本合同在</w:t>
      </w:r>
      <w:r>
        <w:rPr>
          <w:rFonts w:hint="eastAsia" w:ascii="仿宋" w:hAnsi="仿宋" w:eastAsia="仿宋" w:cs="仿宋"/>
          <w:b w:val="0"/>
          <w:bCs/>
          <w:color w:val="auto"/>
          <w:sz w:val="30"/>
          <w:szCs w:val="30"/>
          <w:u w:val="single"/>
        </w:rPr>
        <w:t xml:space="preserve">   </w:t>
      </w:r>
      <w:r>
        <w:rPr>
          <w:rFonts w:hint="eastAsia" w:ascii="仿宋" w:hAnsi="仿宋" w:eastAsia="仿宋" w:cs="仿宋"/>
          <w:b w:val="0"/>
          <w:bCs/>
          <w:color w:val="auto"/>
          <w:sz w:val="30"/>
          <w:szCs w:val="30"/>
          <w:u w:val="single"/>
          <w:lang w:val="en-US" w:eastAsia="zh-CN"/>
        </w:rPr>
        <w:t xml:space="preserve">      </w:t>
      </w:r>
      <w:r>
        <w:rPr>
          <w:rFonts w:hint="eastAsia" w:ascii="仿宋" w:hAnsi="仿宋" w:eastAsia="仿宋" w:cs="仿宋"/>
          <w:bCs/>
          <w:color w:val="auto"/>
          <w:sz w:val="30"/>
          <w:szCs w:val="30"/>
          <w:u w:val="single"/>
          <w:lang w:val="en-US" w:eastAsia="zh-CN"/>
        </w:rPr>
        <w:t>********</w:t>
      </w:r>
      <w:r>
        <w:rPr>
          <w:rFonts w:hint="eastAsia" w:ascii="仿宋" w:hAnsi="仿宋" w:eastAsia="仿宋" w:cs="仿宋"/>
          <w:bCs/>
          <w:color w:val="auto"/>
          <w:sz w:val="30"/>
          <w:szCs w:val="30"/>
          <w:u w:val="single"/>
        </w:rPr>
        <w:t xml:space="preserve"> </w:t>
      </w:r>
      <w:r>
        <w:rPr>
          <w:rFonts w:hint="eastAsia" w:ascii="仿宋" w:hAnsi="仿宋" w:eastAsia="仿宋" w:cs="仿宋"/>
          <w:b w:val="0"/>
          <w:bCs/>
          <w:color w:val="auto"/>
          <w:sz w:val="30"/>
          <w:szCs w:val="30"/>
          <w:u w:val="single"/>
          <w:lang w:val="en-US" w:eastAsia="zh-CN"/>
        </w:rPr>
        <w:t xml:space="preserve">  </w:t>
      </w:r>
      <w:r>
        <w:rPr>
          <w:rFonts w:hint="eastAsia" w:ascii="仿宋" w:hAnsi="仿宋" w:eastAsia="仿宋" w:cs="仿宋"/>
          <w:b w:val="0"/>
          <w:bCs/>
          <w:color w:val="auto"/>
          <w:sz w:val="30"/>
          <w:szCs w:val="30"/>
          <w:u w:val="single"/>
        </w:rPr>
        <w:t xml:space="preserve">      </w:t>
      </w:r>
      <w:r>
        <w:rPr>
          <w:rFonts w:hint="eastAsia" w:ascii="仿宋" w:hAnsi="仿宋" w:eastAsia="仿宋" w:cs="仿宋"/>
          <w:b w:val="0"/>
          <w:bCs/>
          <w:color w:val="auto"/>
          <w:sz w:val="30"/>
          <w:szCs w:val="30"/>
        </w:rPr>
        <w:t>签订</w:t>
      </w:r>
      <w:r>
        <w:rPr>
          <w:rFonts w:hint="eastAsia" w:ascii="仿宋" w:hAnsi="仿宋" w:eastAsia="仿宋" w:cs="仿宋"/>
          <w:b w:val="0"/>
          <w:bCs/>
          <w:color w:val="auto"/>
          <w:sz w:val="30"/>
          <w:szCs w:val="30"/>
          <w:lang w:eastAsia="zh-CN"/>
        </w:rPr>
        <w:t>。</w:t>
      </w:r>
    </w:p>
    <w:p w14:paraId="29CC6B67">
      <w:pPr>
        <w:pStyle w:val="5"/>
        <w:pageBreakBefore w:val="0"/>
        <w:widowControl w:val="0"/>
        <w:kinsoku/>
        <w:wordWrap/>
        <w:overflowPunct/>
        <w:topLinePunct w:val="0"/>
        <w:bidi w:val="0"/>
        <w:snapToGrid/>
        <w:spacing w:before="120" w:after="120" w:line="580" w:lineRule="exact"/>
        <w:textAlignment w:val="auto"/>
        <w:rPr>
          <w:rFonts w:ascii="Times New Roman" w:hAnsi="Times New Roman" w:eastAsia="黑体"/>
          <w:bCs w:val="0"/>
          <w:color w:val="auto"/>
          <w:sz w:val="32"/>
          <w:szCs w:val="32"/>
        </w:rPr>
      </w:pPr>
      <w:r>
        <w:rPr>
          <w:rFonts w:ascii="Times New Roman" w:hAnsi="Times New Roman" w:eastAsia="黑体"/>
          <w:bCs w:val="0"/>
          <w:color w:val="auto"/>
          <w:sz w:val="32"/>
          <w:szCs w:val="32"/>
        </w:rPr>
        <w:t xml:space="preserve">    </w:t>
      </w:r>
      <w:bookmarkStart w:id="13" w:name="_Toc351203491"/>
      <w:r>
        <w:rPr>
          <w:rFonts w:ascii="Times New Roman" w:hAnsi="Times New Roman" w:eastAsia="黑体"/>
          <w:b w:val="0"/>
          <w:color w:val="auto"/>
          <w:sz w:val="32"/>
          <w:szCs w:val="32"/>
        </w:rPr>
        <w:t>十</w:t>
      </w:r>
      <w:r>
        <w:rPr>
          <w:rFonts w:hint="eastAsia" w:ascii="Times New Roman" w:hAnsi="Times New Roman" w:eastAsia="黑体"/>
          <w:b w:val="0"/>
          <w:color w:val="auto"/>
          <w:sz w:val="32"/>
          <w:szCs w:val="32"/>
          <w:lang w:eastAsia="zh-CN"/>
        </w:rPr>
        <w:t>二</w:t>
      </w:r>
      <w:r>
        <w:rPr>
          <w:rFonts w:ascii="Times New Roman" w:hAnsi="Times New Roman" w:eastAsia="黑体"/>
          <w:b w:val="0"/>
          <w:color w:val="auto"/>
          <w:sz w:val="32"/>
          <w:szCs w:val="32"/>
        </w:rPr>
        <w:t>、补充协议</w:t>
      </w:r>
      <w:bookmarkEnd w:id="13"/>
    </w:p>
    <w:p w14:paraId="286346AE">
      <w:pPr>
        <w:pageBreakBefore w:val="0"/>
        <w:widowControl w:val="0"/>
        <w:kinsoku/>
        <w:wordWrap/>
        <w:overflowPunct/>
        <w:topLinePunct w:val="0"/>
        <w:bidi w:val="0"/>
        <w:snapToGrid/>
        <w:spacing w:line="580" w:lineRule="exact"/>
        <w:ind w:firstLine="600" w:firstLineChars="200"/>
        <w:textAlignment w:val="auto"/>
        <w:rPr>
          <w:rFonts w:hint="eastAsia" w:ascii="仿宋" w:hAnsi="仿宋" w:eastAsia="仿宋" w:cs="仿宋"/>
          <w:b/>
          <w:bCs/>
          <w:color w:val="auto"/>
          <w:sz w:val="30"/>
          <w:szCs w:val="30"/>
        </w:rPr>
      </w:pPr>
      <w:r>
        <w:rPr>
          <w:rFonts w:hint="eastAsia" w:ascii="仿宋" w:hAnsi="仿宋" w:eastAsia="仿宋" w:cs="仿宋"/>
          <w:bCs/>
          <w:color w:val="auto"/>
          <w:sz w:val="30"/>
          <w:szCs w:val="30"/>
        </w:rPr>
        <w:t>合同未尽事宜，合同当事人另行签订补充协议，补充协议是合同的组成部分。</w:t>
      </w:r>
    </w:p>
    <w:p w14:paraId="777F57EA">
      <w:pPr>
        <w:pStyle w:val="5"/>
        <w:pageBreakBefore w:val="0"/>
        <w:widowControl w:val="0"/>
        <w:kinsoku/>
        <w:wordWrap/>
        <w:overflowPunct/>
        <w:topLinePunct w:val="0"/>
        <w:bidi w:val="0"/>
        <w:snapToGrid/>
        <w:spacing w:before="120" w:after="120" w:line="580" w:lineRule="exact"/>
        <w:textAlignment w:val="auto"/>
        <w:rPr>
          <w:rFonts w:ascii="Times New Roman" w:hAnsi="Times New Roman" w:eastAsia="黑体"/>
          <w:bCs w:val="0"/>
          <w:color w:val="auto"/>
          <w:sz w:val="32"/>
          <w:szCs w:val="32"/>
        </w:rPr>
      </w:pPr>
      <w:r>
        <w:rPr>
          <w:rFonts w:ascii="Times New Roman" w:hAnsi="Times New Roman" w:eastAsia="黑体"/>
          <w:bCs w:val="0"/>
          <w:color w:val="auto"/>
          <w:sz w:val="32"/>
          <w:szCs w:val="32"/>
        </w:rPr>
        <w:t xml:space="preserve">    </w:t>
      </w:r>
      <w:bookmarkStart w:id="14" w:name="_Toc351203492"/>
      <w:r>
        <w:rPr>
          <w:rFonts w:ascii="Times New Roman" w:hAnsi="Times New Roman" w:eastAsia="黑体"/>
          <w:b w:val="0"/>
          <w:color w:val="auto"/>
          <w:sz w:val="32"/>
          <w:szCs w:val="32"/>
        </w:rPr>
        <w:t>十</w:t>
      </w:r>
      <w:r>
        <w:rPr>
          <w:rFonts w:hint="eastAsia" w:ascii="Times New Roman" w:hAnsi="Times New Roman" w:eastAsia="黑体"/>
          <w:b w:val="0"/>
          <w:color w:val="auto"/>
          <w:sz w:val="32"/>
          <w:szCs w:val="32"/>
          <w:lang w:eastAsia="zh-CN"/>
        </w:rPr>
        <w:t>三</w:t>
      </w:r>
      <w:r>
        <w:rPr>
          <w:rFonts w:ascii="Times New Roman" w:hAnsi="Times New Roman" w:eastAsia="黑体"/>
          <w:b w:val="0"/>
          <w:color w:val="auto"/>
          <w:sz w:val="32"/>
          <w:szCs w:val="32"/>
        </w:rPr>
        <w:t>、合同生效</w:t>
      </w:r>
      <w:bookmarkEnd w:id="14"/>
    </w:p>
    <w:p w14:paraId="26F96CCA">
      <w:pPr>
        <w:pageBreakBefore w:val="0"/>
        <w:widowControl w:val="0"/>
        <w:kinsoku/>
        <w:wordWrap/>
        <w:overflowPunct/>
        <w:topLinePunct w:val="0"/>
        <w:bidi w:val="0"/>
        <w:snapToGrid/>
        <w:spacing w:line="580" w:lineRule="exact"/>
        <w:ind w:firstLine="600" w:firstLineChars="200"/>
        <w:textAlignment w:val="auto"/>
        <w:rPr>
          <w:rFonts w:hint="eastAsia" w:ascii="仿宋" w:hAnsi="仿宋" w:eastAsia="仿宋" w:cs="仿宋"/>
          <w:bCs/>
          <w:color w:val="auto"/>
          <w:sz w:val="30"/>
          <w:szCs w:val="30"/>
        </w:rPr>
      </w:pPr>
      <w:r>
        <w:rPr>
          <w:rFonts w:hint="eastAsia" w:ascii="仿宋" w:hAnsi="仿宋" w:eastAsia="仿宋" w:cs="仿宋"/>
          <w:bCs/>
          <w:color w:val="auto"/>
          <w:sz w:val="30"/>
          <w:szCs w:val="30"/>
        </w:rPr>
        <w:t>本合同自</w:t>
      </w:r>
      <w:r>
        <w:rPr>
          <w:rFonts w:hint="eastAsia" w:ascii="仿宋" w:hAnsi="仿宋" w:eastAsia="仿宋" w:cs="仿宋"/>
          <w:bCs/>
          <w:color w:val="auto"/>
          <w:sz w:val="30"/>
          <w:szCs w:val="30"/>
          <w:u w:val="single"/>
        </w:rPr>
        <w:t xml:space="preserve">    </w:t>
      </w:r>
      <w:r>
        <w:rPr>
          <w:rFonts w:hint="eastAsia" w:ascii="仿宋" w:hAnsi="仿宋" w:eastAsia="仿宋" w:cs="仿宋"/>
          <w:bCs/>
          <w:color w:val="auto"/>
          <w:sz w:val="30"/>
          <w:szCs w:val="30"/>
          <w:u w:val="single"/>
          <w:lang w:val="en-US" w:eastAsia="zh-CN"/>
        </w:rPr>
        <w:t xml:space="preserve"> </w:t>
      </w:r>
      <w:r>
        <w:rPr>
          <w:rFonts w:hint="eastAsia" w:ascii="仿宋" w:hAnsi="仿宋" w:eastAsia="仿宋" w:cs="仿宋"/>
          <w:bCs/>
          <w:color w:val="auto"/>
          <w:sz w:val="30"/>
          <w:szCs w:val="30"/>
          <w:u w:val="single"/>
          <w:lang w:val="en-US" w:eastAsia="zh-CN"/>
        </w:rPr>
        <w:t xml:space="preserve">          ********</w:t>
      </w:r>
      <w:r>
        <w:rPr>
          <w:rFonts w:hint="eastAsia" w:ascii="仿宋" w:hAnsi="仿宋" w:eastAsia="仿宋" w:cs="仿宋"/>
          <w:bCs/>
          <w:color w:val="auto"/>
          <w:sz w:val="30"/>
          <w:szCs w:val="30"/>
          <w:u w:val="single"/>
        </w:rPr>
        <w:t xml:space="preserve">      </w:t>
      </w:r>
      <w:r>
        <w:rPr>
          <w:rFonts w:hint="eastAsia" w:ascii="仿宋" w:hAnsi="仿宋" w:eastAsia="仿宋" w:cs="仿宋"/>
          <w:bCs/>
          <w:color w:val="auto"/>
          <w:sz w:val="30"/>
          <w:szCs w:val="30"/>
          <w:u w:val="single"/>
        </w:rPr>
        <w:t xml:space="preserve">   </w:t>
      </w:r>
      <w:r>
        <w:rPr>
          <w:rFonts w:hint="eastAsia" w:ascii="仿宋" w:hAnsi="仿宋" w:eastAsia="仿宋" w:cs="仿宋"/>
          <w:bCs/>
          <w:color w:val="auto"/>
          <w:sz w:val="30"/>
          <w:szCs w:val="30"/>
        </w:rPr>
        <w:t>生效。</w:t>
      </w:r>
    </w:p>
    <w:p w14:paraId="0288C72D">
      <w:pPr>
        <w:pStyle w:val="5"/>
        <w:pageBreakBefore w:val="0"/>
        <w:widowControl w:val="0"/>
        <w:kinsoku/>
        <w:wordWrap/>
        <w:overflowPunct/>
        <w:topLinePunct w:val="0"/>
        <w:bidi w:val="0"/>
        <w:snapToGrid/>
        <w:spacing w:before="120" w:after="120" w:line="580" w:lineRule="exact"/>
        <w:textAlignment w:val="auto"/>
        <w:rPr>
          <w:rFonts w:ascii="Times New Roman" w:hAnsi="Times New Roman" w:eastAsia="黑体"/>
          <w:bCs w:val="0"/>
          <w:color w:val="auto"/>
          <w:sz w:val="32"/>
          <w:szCs w:val="32"/>
        </w:rPr>
      </w:pPr>
      <w:r>
        <w:rPr>
          <w:rFonts w:ascii="Times New Roman" w:hAnsi="Times New Roman" w:eastAsia="黑体"/>
          <w:bCs w:val="0"/>
          <w:color w:val="auto"/>
          <w:sz w:val="32"/>
          <w:szCs w:val="32"/>
        </w:rPr>
        <w:t xml:space="preserve">    </w:t>
      </w:r>
      <w:bookmarkStart w:id="15" w:name="_Toc351203493"/>
      <w:r>
        <w:rPr>
          <w:rFonts w:ascii="Times New Roman" w:hAnsi="Times New Roman" w:eastAsia="黑体"/>
          <w:b w:val="0"/>
          <w:color w:val="auto"/>
          <w:sz w:val="32"/>
          <w:szCs w:val="32"/>
        </w:rPr>
        <w:t>十</w:t>
      </w:r>
      <w:r>
        <w:rPr>
          <w:rFonts w:hint="eastAsia" w:ascii="Times New Roman" w:hAnsi="Times New Roman" w:eastAsia="黑体"/>
          <w:b w:val="0"/>
          <w:color w:val="auto"/>
          <w:sz w:val="32"/>
          <w:szCs w:val="32"/>
          <w:lang w:eastAsia="zh-CN"/>
        </w:rPr>
        <w:t>四</w:t>
      </w:r>
      <w:r>
        <w:rPr>
          <w:rFonts w:ascii="Times New Roman" w:hAnsi="Times New Roman" w:eastAsia="黑体"/>
          <w:b w:val="0"/>
          <w:color w:val="auto"/>
          <w:sz w:val="32"/>
          <w:szCs w:val="32"/>
        </w:rPr>
        <w:t>、合同份数</w:t>
      </w:r>
      <w:bookmarkEnd w:id="15"/>
    </w:p>
    <w:p w14:paraId="3A93DCE3">
      <w:pPr>
        <w:pageBreakBefore w:val="0"/>
        <w:widowControl w:val="0"/>
        <w:kinsoku/>
        <w:wordWrap/>
        <w:overflowPunct/>
        <w:topLinePunct w:val="0"/>
        <w:bidi w:val="0"/>
        <w:snapToGrid/>
        <w:spacing w:line="580" w:lineRule="exact"/>
        <w:ind w:firstLine="600" w:firstLineChars="200"/>
        <w:textAlignment w:val="auto"/>
        <w:rPr>
          <w:rFonts w:hint="eastAsia" w:ascii="仿宋" w:hAnsi="仿宋" w:eastAsia="仿宋" w:cs="仿宋"/>
          <w:bCs/>
          <w:color w:val="auto"/>
          <w:sz w:val="30"/>
          <w:szCs w:val="30"/>
        </w:rPr>
      </w:pPr>
      <w:r>
        <w:rPr>
          <w:rFonts w:hint="eastAsia" w:ascii="仿宋" w:hAnsi="仿宋" w:eastAsia="仿宋" w:cs="仿宋"/>
          <w:bCs/>
          <w:color w:val="auto"/>
          <w:sz w:val="30"/>
          <w:szCs w:val="30"/>
        </w:rPr>
        <w:t>本合同一式</w:t>
      </w:r>
      <w:r>
        <w:rPr>
          <w:rFonts w:hint="eastAsia" w:ascii="仿宋" w:hAnsi="仿宋" w:eastAsia="仿宋" w:cs="仿宋"/>
          <w:bCs/>
          <w:color w:val="auto"/>
          <w:sz w:val="30"/>
          <w:szCs w:val="30"/>
          <w:u w:val="single"/>
        </w:rPr>
        <w:t xml:space="preserve">  </w:t>
      </w:r>
      <w:r>
        <w:rPr>
          <w:rFonts w:hint="eastAsia" w:ascii="仿宋" w:hAnsi="仿宋" w:eastAsia="仿宋" w:cs="仿宋"/>
          <w:bCs/>
          <w:color w:val="auto"/>
          <w:sz w:val="30"/>
          <w:szCs w:val="30"/>
          <w:u w:val="single"/>
          <w:lang w:val="en-US" w:eastAsia="zh-CN"/>
        </w:rPr>
        <w:t>陆</w:t>
      </w:r>
      <w:r>
        <w:rPr>
          <w:rFonts w:hint="eastAsia" w:ascii="仿宋" w:hAnsi="仿宋" w:eastAsia="仿宋" w:cs="仿宋"/>
          <w:bCs/>
          <w:color w:val="auto"/>
          <w:sz w:val="30"/>
          <w:szCs w:val="30"/>
          <w:u w:val="single"/>
        </w:rPr>
        <w:t xml:space="preserve">  </w:t>
      </w:r>
      <w:r>
        <w:rPr>
          <w:rFonts w:hint="eastAsia" w:ascii="仿宋" w:hAnsi="仿宋" w:eastAsia="仿宋" w:cs="仿宋"/>
          <w:bCs/>
          <w:color w:val="auto"/>
          <w:sz w:val="30"/>
          <w:szCs w:val="30"/>
        </w:rPr>
        <w:t>份，均具有同等法律效力，发包人执</w:t>
      </w:r>
      <w:r>
        <w:rPr>
          <w:rFonts w:hint="eastAsia" w:ascii="仿宋" w:hAnsi="仿宋" w:eastAsia="仿宋" w:cs="仿宋"/>
          <w:bCs/>
          <w:color w:val="auto"/>
          <w:sz w:val="30"/>
          <w:szCs w:val="30"/>
          <w:u w:val="single"/>
        </w:rPr>
        <w:t xml:space="preserve">  </w:t>
      </w:r>
      <w:r>
        <w:rPr>
          <w:rFonts w:hint="eastAsia" w:ascii="仿宋" w:hAnsi="仿宋" w:eastAsia="仿宋" w:cs="仿宋"/>
          <w:bCs/>
          <w:color w:val="auto"/>
          <w:sz w:val="30"/>
          <w:szCs w:val="30"/>
          <w:u w:val="single"/>
          <w:lang w:val="en-US" w:eastAsia="zh-CN"/>
        </w:rPr>
        <w:t>叁</w:t>
      </w:r>
      <w:r>
        <w:rPr>
          <w:rFonts w:hint="eastAsia" w:ascii="仿宋" w:hAnsi="仿宋" w:eastAsia="仿宋" w:cs="仿宋"/>
          <w:bCs/>
          <w:color w:val="auto"/>
          <w:sz w:val="30"/>
          <w:szCs w:val="30"/>
          <w:u w:val="single"/>
        </w:rPr>
        <w:t xml:space="preserve">  </w:t>
      </w:r>
      <w:r>
        <w:rPr>
          <w:rFonts w:hint="eastAsia" w:ascii="仿宋" w:hAnsi="仿宋" w:eastAsia="仿宋" w:cs="仿宋"/>
          <w:bCs/>
          <w:color w:val="auto"/>
          <w:sz w:val="30"/>
          <w:szCs w:val="30"/>
        </w:rPr>
        <w:t>份，承包人执</w:t>
      </w:r>
      <w:r>
        <w:rPr>
          <w:rFonts w:hint="eastAsia" w:ascii="仿宋" w:hAnsi="仿宋" w:eastAsia="仿宋" w:cs="仿宋"/>
          <w:bCs/>
          <w:color w:val="auto"/>
          <w:sz w:val="30"/>
          <w:szCs w:val="30"/>
          <w:u w:val="single"/>
        </w:rPr>
        <w:t xml:space="preserve">  </w:t>
      </w:r>
      <w:r>
        <w:rPr>
          <w:rFonts w:hint="eastAsia" w:ascii="仿宋" w:hAnsi="仿宋" w:eastAsia="仿宋" w:cs="仿宋"/>
          <w:bCs/>
          <w:color w:val="auto"/>
          <w:sz w:val="30"/>
          <w:szCs w:val="30"/>
          <w:u w:val="single"/>
          <w:lang w:val="en-US" w:eastAsia="zh-CN"/>
        </w:rPr>
        <w:t>叁</w:t>
      </w:r>
      <w:r>
        <w:rPr>
          <w:rFonts w:hint="eastAsia" w:ascii="仿宋" w:hAnsi="仿宋" w:eastAsia="仿宋" w:cs="仿宋"/>
          <w:bCs/>
          <w:color w:val="auto"/>
          <w:sz w:val="30"/>
          <w:szCs w:val="30"/>
          <w:u w:val="single"/>
        </w:rPr>
        <w:t xml:space="preserve">  </w:t>
      </w:r>
      <w:r>
        <w:rPr>
          <w:rFonts w:hint="eastAsia" w:ascii="仿宋" w:hAnsi="仿宋" w:eastAsia="仿宋" w:cs="仿宋"/>
          <w:bCs/>
          <w:color w:val="auto"/>
          <w:sz w:val="30"/>
          <w:szCs w:val="30"/>
        </w:rPr>
        <w:t>份。</w:t>
      </w:r>
    </w:p>
    <w:p w14:paraId="128852A2">
      <w:pPr>
        <w:pageBreakBefore w:val="0"/>
        <w:widowControl w:val="0"/>
        <w:kinsoku/>
        <w:wordWrap/>
        <w:overflowPunct/>
        <w:topLinePunct w:val="0"/>
        <w:bidi w:val="0"/>
        <w:snapToGrid/>
        <w:spacing w:line="580" w:lineRule="exact"/>
        <w:textAlignment w:val="auto"/>
        <w:rPr>
          <w:rFonts w:hint="eastAsia" w:ascii="仿宋" w:hAnsi="仿宋" w:eastAsia="仿宋" w:cs="仿宋"/>
          <w:color w:val="auto"/>
          <w:sz w:val="30"/>
          <w:szCs w:val="30"/>
        </w:rPr>
      </w:pPr>
    </w:p>
    <w:p w14:paraId="4BA033E1">
      <w:pPr>
        <w:pageBreakBefore w:val="0"/>
        <w:widowControl w:val="0"/>
        <w:kinsoku/>
        <w:wordWrap/>
        <w:overflowPunct/>
        <w:topLinePunct w:val="0"/>
        <w:bidi w:val="0"/>
        <w:snapToGrid/>
        <w:spacing w:line="580" w:lineRule="exac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发包人：  (公章)             承包人：  (公章)</w:t>
      </w:r>
    </w:p>
    <w:p w14:paraId="36B2AAF3">
      <w:pPr>
        <w:pageBreakBefore w:val="0"/>
        <w:widowControl w:val="0"/>
        <w:kinsoku/>
        <w:wordWrap/>
        <w:overflowPunct/>
        <w:topLinePunct w:val="0"/>
        <w:bidi w:val="0"/>
        <w:snapToGrid/>
        <w:spacing w:line="580" w:lineRule="exact"/>
        <w:textAlignment w:val="auto"/>
        <w:rPr>
          <w:rFonts w:hint="eastAsia" w:ascii="仿宋" w:hAnsi="仿宋" w:eastAsia="仿宋" w:cs="仿宋"/>
          <w:color w:val="auto"/>
          <w:sz w:val="30"/>
          <w:szCs w:val="30"/>
          <w:u w:val="single"/>
        </w:rPr>
      </w:pPr>
      <w:r>
        <w:rPr>
          <w:rFonts w:hint="eastAsia" w:ascii="仿宋" w:hAnsi="仿宋" w:eastAsia="仿宋" w:cs="仿宋"/>
          <w:color w:val="auto"/>
          <w:sz w:val="30"/>
          <w:szCs w:val="30"/>
        </w:rPr>
        <w:t xml:space="preserve">                                 </w:t>
      </w:r>
    </w:p>
    <w:p w14:paraId="72923490">
      <w:pPr>
        <w:pageBreakBefore w:val="0"/>
        <w:widowControl w:val="0"/>
        <w:kinsoku/>
        <w:wordWrap/>
        <w:overflowPunct/>
        <w:topLinePunct w:val="0"/>
        <w:bidi w:val="0"/>
        <w:snapToGrid/>
        <w:spacing w:line="580" w:lineRule="exac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法定代表人或其委托代理人：  法定代表人或其委托代理人：</w:t>
      </w:r>
    </w:p>
    <w:p w14:paraId="37AC2CD0">
      <w:pPr>
        <w:pageBreakBefore w:val="0"/>
        <w:widowControl w:val="0"/>
        <w:kinsoku/>
        <w:wordWrap/>
        <w:overflowPunct/>
        <w:topLinePunct w:val="0"/>
        <w:bidi w:val="0"/>
        <w:snapToGrid/>
        <w:spacing w:line="580" w:lineRule="exact"/>
        <w:textAlignment w:val="auto"/>
        <w:rPr>
          <w:rFonts w:hint="eastAsia" w:ascii="仿宋" w:hAnsi="仿宋" w:eastAsia="仿宋" w:cs="仿宋"/>
          <w:color w:val="auto"/>
          <w:sz w:val="30"/>
          <w:szCs w:val="30"/>
          <w:u w:val="single"/>
        </w:rPr>
      </w:pPr>
      <w:r>
        <w:rPr>
          <w:rFonts w:hint="eastAsia" w:ascii="仿宋" w:hAnsi="仿宋" w:eastAsia="仿宋" w:cs="仿宋"/>
          <w:color w:val="auto"/>
          <w:sz w:val="30"/>
          <w:szCs w:val="30"/>
        </w:rPr>
        <w:t>（签字）                    （签字）</w:t>
      </w:r>
    </w:p>
    <w:p w14:paraId="7C9EB5C2">
      <w:pPr>
        <w:pageBreakBefore w:val="0"/>
        <w:widowControl w:val="0"/>
        <w:tabs>
          <w:tab w:val="left" w:pos="4410"/>
        </w:tabs>
        <w:kinsoku/>
        <w:wordWrap/>
        <w:overflowPunct/>
        <w:topLinePunct w:val="0"/>
        <w:bidi w:val="0"/>
        <w:snapToGrid/>
        <w:spacing w:line="580" w:lineRule="exac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组织机构代码：</w:t>
      </w:r>
      <w:r>
        <w:rPr>
          <w:rFonts w:hint="eastAsia" w:ascii="仿宋" w:hAnsi="仿宋" w:eastAsia="仿宋" w:cs="仿宋"/>
          <w:color w:val="auto"/>
          <w:sz w:val="30"/>
          <w:szCs w:val="30"/>
          <w:u w:val="single"/>
        </w:rPr>
        <w:t xml:space="preserve">       </w:t>
      </w:r>
      <w:r>
        <w:rPr>
          <w:rFonts w:hint="eastAsia" w:ascii="仿宋" w:hAnsi="仿宋" w:eastAsia="仿宋" w:cs="仿宋"/>
          <w:color w:val="auto"/>
          <w:sz w:val="30"/>
          <w:szCs w:val="30"/>
        </w:rPr>
        <w:t xml:space="preserve">  组织机构代码：</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28"/>
          <w:szCs w:val="28"/>
          <w:u w:val="single"/>
          <w:lang w:val="en-US" w:eastAsia="zh-CN"/>
        </w:rPr>
        <w:t xml:space="preserve">  </w:t>
      </w:r>
    </w:p>
    <w:p w14:paraId="1DC190D9">
      <w:pPr>
        <w:pageBreakBefore w:val="0"/>
        <w:widowControl w:val="0"/>
        <w:kinsoku/>
        <w:wordWrap/>
        <w:overflowPunct/>
        <w:topLinePunct w:val="0"/>
        <w:bidi w:val="0"/>
        <w:snapToGrid/>
        <w:spacing w:line="580" w:lineRule="exact"/>
        <w:ind w:left="5700" w:hanging="5700" w:hangingChars="1900"/>
        <w:textAlignment w:val="auto"/>
        <w:rPr>
          <w:rFonts w:hint="eastAsia" w:ascii="仿宋" w:hAnsi="仿宋" w:eastAsia="仿宋" w:cs="仿宋"/>
          <w:color w:val="auto"/>
          <w:sz w:val="28"/>
          <w:szCs w:val="28"/>
          <w:u w:val="single"/>
        </w:rPr>
      </w:pPr>
      <w:r>
        <w:rPr>
          <w:rFonts w:hint="eastAsia" w:ascii="仿宋" w:hAnsi="仿宋" w:eastAsia="仿宋" w:cs="仿宋"/>
          <w:color w:val="auto"/>
          <w:sz w:val="30"/>
          <w:szCs w:val="30"/>
        </w:rPr>
        <w:t>地  址：</w:t>
      </w:r>
      <w:r>
        <w:rPr>
          <w:rFonts w:hint="eastAsia" w:ascii="仿宋" w:hAnsi="仿宋" w:eastAsia="仿宋" w:cs="仿宋"/>
          <w:color w:val="auto"/>
          <w:sz w:val="30"/>
          <w:szCs w:val="30"/>
          <w:u w:val="single"/>
        </w:rPr>
        <w:t xml:space="preserve">     </w:t>
      </w:r>
      <w:r>
        <w:rPr>
          <w:rFonts w:hint="eastAsia" w:ascii="仿宋" w:hAnsi="仿宋" w:eastAsia="仿宋" w:cs="仿宋"/>
          <w:color w:val="auto"/>
          <w:sz w:val="30"/>
          <w:szCs w:val="30"/>
        </w:rPr>
        <w:t xml:space="preserve">  地  址：</w:t>
      </w:r>
      <w:r>
        <w:rPr>
          <w:rFonts w:hint="eastAsia" w:ascii="仿宋" w:hAnsi="仿宋" w:eastAsia="仿宋" w:cs="仿宋"/>
          <w:color w:val="auto"/>
          <w:sz w:val="30"/>
          <w:szCs w:val="30"/>
          <w:u w:val="single"/>
        </w:rPr>
        <w:t></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28"/>
          <w:szCs w:val="28"/>
          <w:u w:val="single"/>
        </w:rPr>
        <w:t xml:space="preserve">  </w:t>
      </w:r>
    </w:p>
    <w:p w14:paraId="5A37A659">
      <w:pPr>
        <w:pageBreakBefore w:val="0"/>
        <w:widowControl w:val="0"/>
        <w:kinsoku/>
        <w:wordWrap/>
        <w:overflowPunct/>
        <w:topLinePunct w:val="0"/>
        <w:bidi w:val="0"/>
        <w:snapToGrid/>
        <w:spacing w:line="580" w:lineRule="exac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邮政编码：</w:t>
      </w:r>
      <w:r>
        <w:rPr>
          <w:rFonts w:hint="eastAsia" w:ascii="仿宋" w:hAnsi="仿宋" w:eastAsia="仿宋" w:cs="仿宋"/>
          <w:color w:val="auto"/>
          <w:sz w:val="30"/>
          <w:szCs w:val="30"/>
          <w:u w:val="single"/>
        </w:rPr>
        <w:t xml:space="preserve">      </w:t>
      </w:r>
      <w:r>
        <w:rPr>
          <w:rFonts w:hint="eastAsia" w:ascii="仿宋" w:hAnsi="仿宋" w:eastAsia="仿宋" w:cs="仿宋"/>
          <w:color w:val="auto"/>
          <w:sz w:val="30"/>
          <w:szCs w:val="30"/>
        </w:rPr>
        <w:t xml:space="preserve">  邮政编码：</w:t>
      </w:r>
      <w:r>
        <w:rPr>
          <w:rFonts w:hint="eastAsia" w:ascii="仿宋" w:hAnsi="仿宋" w:eastAsia="仿宋" w:cs="仿宋"/>
          <w:color w:val="auto"/>
          <w:sz w:val="30"/>
          <w:szCs w:val="30"/>
          <w:u w:val="single"/>
          <w:lang w:val="en-US" w:eastAsia="zh-CN"/>
        </w:rPr>
        <w:t xml:space="preserve">               </w:t>
      </w:r>
    </w:p>
    <w:p w14:paraId="6317FDC4">
      <w:pPr>
        <w:pageBreakBefore w:val="0"/>
        <w:widowControl w:val="0"/>
        <w:kinsoku/>
        <w:wordWrap/>
        <w:overflowPunct/>
        <w:topLinePunct w:val="0"/>
        <w:bidi w:val="0"/>
        <w:snapToGrid/>
        <w:spacing w:line="580" w:lineRule="exac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法定代表人：</w:t>
      </w:r>
      <w:r>
        <w:rPr>
          <w:rFonts w:hint="eastAsia" w:ascii="仿宋" w:hAnsi="仿宋" w:eastAsia="仿宋" w:cs="仿宋"/>
          <w:color w:val="auto"/>
          <w:sz w:val="30"/>
          <w:szCs w:val="30"/>
          <w:u w:val="single"/>
        </w:rPr>
        <w:t xml:space="preserve">           </w:t>
      </w:r>
      <w:r>
        <w:rPr>
          <w:rFonts w:hint="eastAsia" w:ascii="仿宋" w:hAnsi="仿宋" w:eastAsia="仿宋" w:cs="仿宋"/>
          <w:color w:val="auto"/>
          <w:sz w:val="30"/>
          <w:szCs w:val="30"/>
        </w:rPr>
        <w:t xml:space="preserve">  法定代表人：</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u w:val="single"/>
        </w:rPr>
        <w:t xml:space="preserve">       </w:t>
      </w:r>
    </w:p>
    <w:p w14:paraId="52478282">
      <w:pPr>
        <w:pageBreakBefore w:val="0"/>
        <w:widowControl w:val="0"/>
        <w:kinsoku/>
        <w:wordWrap/>
        <w:overflowPunct/>
        <w:topLinePunct w:val="0"/>
        <w:bidi w:val="0"/>
        <w:snapToGrid/>
        <w:spacing w:line="580" w:lineRule="exac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委托代理人：</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 xml:space="preserve">  委托代理人：</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u w:val="single"/>
        </w:rPr>
        <w:t xml:space="preserve">         </w:t>
      </w:r>
    </w:p>
    <w:p w14:paraId="403195E3">
      <w:pPr>
        <w:pageBreakBefore w:val="0"/>
        <w:widowControl w:val="0"/>
        <w:kinsoku/>
        <w:wordWrap/>
        <w:overflowPunct/>
        <w:topLinePunct w:val="0"/>
        <w:bidi w:val="0"/>
        <w:snapToGrid/>
        <w:spacing w:line="580" w:lineRule="exac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电  话：</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 xml:space="preserve">  电  话：</w:t>
      </w:r>
      <w:r>
        <w:rPr>
          <w:rFonts w:hint="eastAsia" w:ascii="仿宋" w:hAnsi="仿宋" w:eastAsia="仿宋" w:cs="仿宋"/>
          <w:color w:val="auto"/>
          <w:sz w:val="30"/>
          <w:szCs w:val="30"/>
          <w:u w:val="single"/>
        </w:rPr>
        <w:t></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u w:val="single"/>
        </w:rPr>
        <w:t xml:space="preserve">     </w:t>
      </w:r>
    </w:p>
    <w:p w14:paraId="5B2F38DA">
      <w:pPr>
        <w:pageBreakBefore w:val="0"/>
        <w:widowControl w:val="0"/>
        <w:kinsoku/>
        <w:wordWrap/>
        <w:overflowPunct/>
        <w:topLinePunct w:val="0"/>
        <w:bidi w:val="0"/>
        <w:snapToGrid/>
        <w:spacing w:line="580" w:lineRule="exac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传  真：</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 xml:space="preserve">  传  真：</w:t>
      </w:r>
      <w:r>
        <w:rPr>
          <w:rFonts w:hint="eastAsia" w:ascii="仿宋" w:hAnsi="仿宋" w:eastAsia="仿宋" w:cs="仿宋"/>
          <w:color w:val="auto"/>
          <w:sz w:val="30"/>
          <w:szCs w:val="30"/>
          <w:u w:val="single"/>
        </w:rPr>
        <w:t></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u w:val="single"/>
        </w:rPr>
        <w:t xml:space="preserve">   </w:t>
      </w:r>
    </w:p>
    <w:p w14:paraId="10CBBCD3">
      <w:pPr>
        <w:pageBreakBefore w:val="0"/>
        <w:widowControl w:val="0"/>
        <w:kinsoku/>
        <w:wordWrap/>
        <w:overflowPunct/>
        <w:topLinePunct w:val="0"/>
        <w:bidi w:val="0"/>
        <w:snapToGrid/>
        <w:spacing w:line="580" w:lineRule="exac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电子信箱：</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 xml:space="preserve">  电子信箱：</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u w:val="single"/>
        </w:rPr>
        <w:t xml:space="preserve">   </w:t>
      </w:r>
    </w:p>
    <w:p w14:paraId="08BA1F41">
      <w:pPr>
        <w:pageBreakBefore w:val="0"/>
        <w:widowControl w:val="0"/>
        <w:kinsoku/>
        <w:wordWrap/>
        <w:overflowPunct/>
        <w:topLinePunct w:val="0"/>
        <w:bidi w:val="0"/>
        <w:snapToGrid/>
        <w:spacing w:line="580" w:lineRule="exact"/>
        <w:ind w:left="5700" w:hanging="5700" w:hangingChars="1900"/>
        <w:textAlignment w:val="auto"/>
        <w:rPr>
          <w:rFonts w:hint="eastAsia" w:ascii="仿宋" w:hAnsi="仿宋" w:eastAsia="仿宋" w:cs="仿宋"/>
          <w:color w:val="auto"/>
          <w:sz w:val="30"/>
          <w:szCs w:val="30"/>
          <w:u w:val="single"/>
        </w:rPr>
      </w:pPr>
      <w:r>
        <w:rPr>
          <w:rFonts w:hint="eastAsia" w:ascii="仿宋" w:hAnsi="仿宋" w:eastAsia="仿宋" w:cs="仿宋"/>
          <w:color w:val="auto"/>
          <w:sz w:val="30"/>
          <w:szCs w:val="30"/>
        </w:rPr>
        <w:t>开户银行：</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 xml:space="preserve">  开户银行：</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u w:val="single"/>
        </w:rPr>
        <w:t xml:space="preserve">   </w:t>
      </w:r>
    </w:p>
    <w:p w14:paraId="2F695005">
      <w:pPr>
        <w:pageBreakBefore w:val="0"/>
        <w:widowControl w:val="0"/>
        <w:kinsoku/>
        <w:wordWrap/>
        <w:overflowPunct/>
        <w:topLinePunct w:val="0"/>
        <w:bidi w:val="0"/>
        <w:snapToGrid/>
        <w:spacing w:line="580" w:lineRule="exact"/>
        <w:textAlignment w:val="auto"/>
        <w:rPr>
          <w:rFonts w:hint="eastAsia" w:ascii="仿宋" w:hAnsi="仿宋" w:eastAsia="仿宋" w:cs="仿宋"/>
          <w:color w:val="auto"/>
          <w:sz w:val="30"/>
          <w:szCs w:val="30"/>
          <w:u w:val="single"/>
        </w:rPr>
      </w:pPr>
      <w:r>
        <w:rPr>
          <w:rFonts w:hint="eastAsia" w:ascii="仿宋" w:hAnsi="仿宋" w:eastAsia="仿宋" w:cs="仿宋"/>
          <w:color w:val="auto"/>
          <w:sz w:val="30"/>
          <w:szCs w:val="30"/>
        </w:rPr>
        <w:t>账  号：</w:t>
      </w:r>
      <w:r>
        <w:rPr>
          <w:rFonts w:hint="eastAsia" w:ascii="仿宋" w:hAnsi="仿宋" w:eastAsia="仿宋" w:cs="仿宋"/>
          <w:color w:val="auto"/>
          <w:sz w:val="30"/>
          <w:szCs w:val="30"/>
          <w:u w:val="single"/>
        </w:rPr>
        <w:t xml:space="preserve">       </w:t>
      </w:r>
      <w:r>
        <w:rPr>
          <w:rFonts w:hint="eastAsia" w:ascii="仿宋" w:hAnsi="仿宋" w:eastAsia="仿宋" w:cs="仿宋"/>
          <w:color w:val="auto"/>
          <w:sz w:val="30"/>
          <w:szCs w:val="30"/>
        </w:rPr>
        <w:t xml:space="preserve">   账  号：</w:t>
      </w:r>
      <w:r>
        <w:rPr>
          <w:rFonts w:hint="eastAsia" w:ascii="仿宋" w:hAnsi="仿宋" w:eastAsia="仿宋" w:cs="仿宋"/>
          <w:color w:val="auto"/>
          <w:sz w:val="30"/>
          <w:szCs w:val="30"/>
          <w:lang w:val="en-US" w:eastAsia="zh-CN"/>
        </w:rPr>
        <w:t xml:space="preserve">  </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u w:val="single"/>
        </w:rPr>
        <w:t xml:space="preserve">    </w:t>
      </w:r>
    </w:p>
    <w:p w14:paraId="4506184B">
      <w:pPr>
        <w:spacing w:line="360" w:lineRule="auto"/>
        <w:rPr>
          <w:rFonts w:hint="eastAsia" w:ascii="仿宋" w:hAnsi="仿宋" w:eastAsia="仿宋" w:cs="仿宋"/>
          <w:color w:val="auto"/>
          <w:sz w:val="30"/>
          <w:szCs w:val="30"/>
          <w:u w:val="single"/>
        </w:rPr>
      </w:pPr>
    </w:p>
    <w:p w14:paraId="123EEAF8">
      <w:pPr>
        <w:spacing w:line="360" w:lineRule="auto"/>
        <w:rPr>
          <w:rFonts w:hint="eastAsia" w:ascii="仿宋" w:hAnsi="仿宋" w:eastAsia="仿宋" w:cs="仿宋"/>
          <w:color w:val="auto"/>
          <w:sz w:val="30"/>
          <w:szCs w:val="30"/>
          <w:u w:val="single"/>
        </w:rPr>
      </w:pPr>
    </w:p>
    <w:p w14:paraId="0E76B85E">
      <w:pPr>
        <w:spacing w:line="360" w:lineRule="auto"/>
        <w:rPr>
          <w:rFonts w:hint="eastAsia" w:ascii="仿宋" w:hAnsi="仿宋" w:eastAsia="仿宋" w:cs="仿宋"/>
          <w:color w:val="auto"/>
          <w:sz w:val="30"/>
          <w:szCs w:val="30"/>
          <w:u w:val="single"/>
        </w:rPr>
      </w:pPr>
    </w:p>
    <w:p w14:paraId="289E2EA3">
      <w:pPr>
        <w:spacing w:line="360" w:lineRule="auto"/>
        <w:rPr>
          <w:rFonts w:hint="eastAsia" w:ascii="仿宋" w:hAnsi="仿宋" w:eastAsia="仿宋" w:cs="仿宋"/>
          <w:color w:val="auto"/>
          <w:sz w:val="30"/>
          <w:szCs w:val="30"/>
          <w:u w:val="single"/>
        </w:rPr>
      </w:pPr>
    </w:p>
    <w:p w14:paraId="4DB2B10F">
      <w:pPr>
        <w:spacing w:line="360" w:lineRule="auto"/>
        <w:rPr>
          <w:rFonts w:hint="eastAsia" w:ascii="仿宋" w:hAnsi="仿宋" w:eastAsia="仿宋" w:cs="仿宋"/>
          <w:color w:val="auto"/>
          <w:sz w:val="30"/>
          <w:szCs w:val="30"/>
          <w:u w:val="single"/>
        </w:rPr>
      </w:pPr>
    </w:p>
    <w:p w14:paraId="256C8998">
      <w:pPr>
        <w:spacing w:line="360" w:lineRule="auto"/>
        <w:rPr>
          <w:rFonts w:hint="eastAsia" w:ascii="仿宋" w:hAnsi="仿宋" w:eastAsia="仿宋" w:cs="仿宋"/>
          <w:color w:val="auto"/>
          <w:sz w:val="30"/>
          <w:szCs w:val="30"/>
          <w:u w:val="single"/>
        </w:rPr>
      </w:pPr>
    </w:p>
    <w:p w14:paraId="2385B7DD">
      <w:pPr>
        <w:spacing w:line="360" w:lineRule="auto"/>
        <w:rPr>
          <w:rFonts w:hint="eastAsia" w:ascii="仿宋" w:hAnsi="仿宋" w:eastAsia="仿宋" w:cs="仿宋"/>
          <w:color w:val="auto"/>
          <w:sz w:val="30"/>
          <w:szCs w:val="30"/>
          <w:u w:val="single"/>
        </w:rPr>
      </w:pPr>
    </w:p>
    <w:p w14:paraId="7AA37238">
      <w:pPr>
        <w:spacing w:line="360" w:lineRule="auto"/>
        <w:rPr>
          <w:rFonts w:hint="eastAsia" w:ascii="仿宋" w:hAnsi="仿宋" w:eastAsia="仿宋" w:cs="仿宋"/>
          <w:color w:val="auto"/>
          <w:sz w:val="30"/>
          <w:szCs w:val="30"/>
          <w:u w:val="single"/>
        </w:rPr>
      </w:pPr>
    </w:p>
    <w:p w14:paraId="754D665A">
      <w:pPr>
        <w:pStyle w:val="4"/>
        <w:numPr>
          <w:ilvl w:val="0"/>
          <w:numId w:val="3"/>
        </w:numPr>
        <w:jc w:val="center"/>
        <w:rPr>
          <w:rFonts w:ascii="华文中宋" w:hAnsi="华文中宋" w:eastAsia="华文中宋"/>
          <w:color w:val="auto"/>
          <w:sz w:val="44"/>
          <w:szCs w:val="44"/>
        </w:rPr>
      </w:pPr>
      <w:bookmarkStart w:id="16" w:name="_Toc351203494"/>
      <w:r>
        <w:rPr>
          <w:rFonts w:ascii="华文中宋" w:hAnsi="华文中宋" w:eastAsia="华文中宋"/>
          <w:color w:val="auto"/>
          <w:sz w:val="44"/>
          <w:szCs w:val="44"/>
        </w:rPr>
        <w:t>通用合同条款</w:t>
      </w:r>
      <w:bookmarkEnd w:id="16"/>
      <w:bookmarkStart w:id="17" w:name="_Toc337558727"/>
    </w:p>
    <w:p w14:paraId="60D386E5">
      <w:pPr>
        <w:numPr>
          <w:ilvl w:val="0"/>
          <w:numId w:val="0"/>
        </w:numPr>
        <w:ind w:firstLine="600" w:firstLineChars="200"/>
        <w:rPr>
          <w:rFonts w:hint="default" w:ascii="仿宋_GB2312" w:eastAsia="仿宋_GB2312"/>
          <w:b w:val="0"/>
          <w:bCs w:val="0"/>
          <w:color w:val="auto"/>
          <w:sz w:val="30"/>
          <w:szCs w:val="30"/>
          <w:lang w:val="en-US" w:eastAsia="zh-CN"/>
        </w:rPr>
      </w:pPr>
      <w:r>
        <w:rPr>
          <w:rFonts w:hint="eastAsia" w:ascii="仿宋_GB2312" w:eastAsia="仿宋_GB2312"/>
          <w:b w:val="0"/>
          <w:bCs w:val="0"/>
          <w:color w:val="auto"/>
          <w:sz w:val="30"/>
          <w:szCs w:val="30"/>
          <w:lang w:val="en-US" w:eastAsia="zh-CN"/>
        </w:rPr>
        <w:t>本合同通用条款内容参照</w:t>
      </w:r>
      <w:r>
        <w:rPr>
          <w:rFonts w:hint="eastAsia" w:ascii="仿宋_GB2312" w:eastAsia="仿宋_GB2312"/>
          <w:b w:val="0"/>
          <w:bCs w:val="0"/>
          <w:color w:val="auto"/>
          <w:sz w:val="30"/>
          <w:szCs w:val="30"/>
        </w:rPr>
        <w:t>住房城乡建设部、国家工商行政管理总局制定</w:t>
      </w:r>
      <w:r>
        <w:rPr>
          <w:rFonts w:hint="eastAsia" w:ascii="仿宋_GB2312" w:eastAsia="仿宋_GB2312"/>
          <w:b w:val="0"/>
          <w:bCs w:val="0"/>
          <w:color w:val="auto"/>
          <w:sz w:val="30"/>
          <w:szCs w:val="30"/>
          <w:lang w:val="en-US" w:eastAsia="zh-CN"/>
        </w:rPr>
        <w:t>的</w:t>
      </w:r>
      <w:r>
        <w:rPr>
          <w:rFonts w:hint="eastAsia" w:ascii="仿宋_GB2312" w:eastAsia="仿宋_GB2312"/>
          <w:b w:val="0"/>
          <w:bCs w:val="0"/>
          <w:color w:val="auto"/>
          <w:sz w:val="30"/>
          <w:szCs w:val="30"/>
        </w:rPr>
        <w:t>《建设工程施工合同（示范文本）》（GF-201</w:t>
      </w:r>
      <w:r>
        <w:rPr>
          <w:rFonts w:hint="eastAsia" w:ascii="仿宋_GB2312" w:eastAsia="仿宋_GB2312"/>
          <w:b w:val="0"/>
          <w:bCs w:val="0"/>
          <w:color w:val="auto"/>
          <w:sz w:val="30"/>
          <w:szCs w:val="30"/>
          <w:lang w:val="en-US" w:eastAsia="zh-CN"/>
        </w:rPr>
        <w:t>7</w:t>
      </w:r>
      <w:r>
        <w:rPr>
          <w:rFonts w:hint="eastAsia" w:ascii="仿宋_GB2312" w:eastAsia="仿宋_GB2312"/>
          <w:b w:val="0"/>
          <w:bCs w:val="0"/>
          <w:color w:val="auto"/>
          <w:sz w:val="30"/>
          <w:szCs w:val="30"/>
        </w:rPr>
        <w:t>-0201）</w:t>
      </w:r>
      <w:r>
        <w:rPr>
          <w:rFonts w:hint="eastAsia" w:ascii="仿宋_GB2312" w:eastAsia="仿宋_GB2312"/>
          <w:b w:val="0"/>
          <w:bCs w:val="0"/>
          <w:color w:val="auto"/>
          <w:sz w:val="30"/>
          <w:szCs w:val="30"/>
          <w:lang w:val="en-US" w:eastAsia="zh-CN"/>
        </w:rPr>
        <w:t>的通用合同条款要求执行。具体内容略。</w:t>
      </w:r>
    </w:p>
    <w:bookmarkEnd w:id="17"/>
    <w:p w14:paraId="797E9F3B">
      <w:pPr>
        <w:pStyle w:val="4"/>
        <w:jc w:val="center"/>
        <w:rPr>
          <w:rFonts w:ascii="华文中宋" w:hAnsi="华文中宋" w:eastAsia="华文中宋"/>
          <w:color w:val="auto"/>
          <w:sz w:val="44"/>
          <w:szCs w:val="44"/>
        </w:rPr>
      </w:pPr>
      <w:bookmarkStart w:id="18" w:name="_Toc351203632"/>
      <w:r>
        <w:rPr>
          <w:rFonts w:ascii="华文中宋" w:hAnsi="华文中宋" w:eastAsia="华文中宋"/>
          <w:color w:val="auto"/>
          <w:sz w:val="44"/>
          <w:szCs w:val="44"/>
        </w:rPr>
        <w:br w:type="page"/>
      </w:r>
      <w:r>
        <w:rPr>
          <w:rFonts w:ascii="华文中宋" w:hAnsi="华文中宋" w:eastAsia="华文中宋"/>
          <w:color w:val="auto"/>
          <w:sz w:val="44"/>
          <w:szCs w:val="44"/>
        </w:rPr>
        <w:t xml:space="preserve">第三部分 </w:t>
      </w:r>
      <w:r>
        <w:rPr>
          <w:rFonts w:hint="eastAsia" w:ascii="华文中宋" w:hAnsi="华文中宋" w:eastAsia="华文中宋"/>
          <w:color w:val="auto"/>
          <w:sz w:val="44"/>
          <w:szCs w:val="44"/>
        </w:rPr>
        <w:t>专用合同条款</w:t>
      </w:r>
      <w:bookmarkEnd w:id="18"/>
    </w:p>
    <w:p w14:paraId="53604162">
      <w:pPr>
        <w:pStyle w:val="5"/>
        <w:spacing w:before="120" w:after="120" w:line="360" w:lineRule="auto"/>
        <w:rPr>
          <w:rFonts w:ascii="Times New Roman" w:hAnsi="Times New Roman" w:eastAsia="黑体"/>
          <w:b w:val="0"/>
          <w:color w:val="auto"/>
          <w:sz w:val="32"/>
          <w:szCs w:val="32"/>
        </w:rPr>
      </w:pPr>
      <w:bookmarkStart w:id="19" w:name="_Toc351203633"/>
      <w:r>
        <w:rPr>
          <w:rFonts w:ascii="Times New Roman" w:hAnsi="Times New Roman" w:eastAsia="黑体"/>
          <w:b w:val="0"/>
          <w:color w:val="auto"/>
          <w:sz w:val="32"/>
          <w:szCs w:val="32"/>
        </w:rPr>
        <w:t>1</w:t>
      </w:r>
      <w:bookmarkStart w:id="20" w:name="_Toc296890984"/>
      <w:bookmarkStart w:id="21" w:name="_Toc296891196"/>
      <w:bookmarkStart w:id="22" w:name="_Toc296503156"/>
      <w:bookmarkStart w:id="23" w:name="_Toc296346657"/>
      <w:bookmarkStart w:id="24" w:name="_Toc296347155"/>
      <w:bookmarkStart w:id="25" w:name="_Toc297048342"/>
      <w:bookmarkStart w:id="26" w:name="_Toc296944495"/>
      <w:bookmarkStart w:id="27" w:name="_Toc297120456"/>
      <w:bookmarkStart w:id="28" w:name="_Toc292559866"/>
      <w:bookmarkStart w:id="29" w:name="_Toc292559361"/>
      <w:r>
        <w:rPr>
          <w:rFonts w:ascii="Times New Roman" w:hAnsi="Times New Roman" w:eastAsia="黑体"/>
          <w:b w:val="0"/>
          <w:color w:val="auto"/>
          <w:sz w:val="32"/>
          <w:szCs w:val="32"/>
        </w:rPr>
        <w:t>. 一般约定</w:t>
      </w:r>
      <w:bookmarkEnd w:id="19"/>
    </w:p>
    <w:bookmarkEnd w:id="20"/>
    <w:bookmarkEnd w:id="21"/>
    <w:bookmarkEnd w:id="22"/>
    <w:bookmarkEnd w:id="23"/>
    <w:bookmarkEnd w:id="24"/>
    <w:bookmarkEnd w:id="25"/>
    <w:bookmarkEnd w:id="26"/>
    <w:bookmarkEnd w:id="27"/>
    <w:bookmarkEnd w:id="28"/>
    <w:bookmarkEnd w:id="29"/>
    <w:p w14:paraId="71000169">
      <w:pPr>
        <w:spacing w:after="120" w:line="360" w:lineRule="auto"/>
        <w:ind w:firstLine="600" w:firstLineChars="200"/>
        <w:outlineLvl w:val="0"/>
        <w:rPr>
          <w:rFonts w:ascii="Times New Roman" w:hAnsi="Times New Roman" w:eastAsia="黑体"/>
          <w:color w:val="auto"/>
          <w:sz w:val="30"/>
          <w:szCs w:val="32"/>
        </w:rPr>
      </w:pPr>
      <w:r>
        <w:rPr>
          <w:rFonts w:ascii="Times New Roman" w:hAnsi="Times New Roman" w:eastAsia="黑体"/>
          <w:color w:val="auto"/>
          <w:sz w:val="30"/>
          <w:szCs w:val="32"/>
        </w:rPr>
        <w:t>1.1 词语定义</w:t>
      </w:r>
    </w:p>
    <w:p w14:paraId="07BA1683">
      <w:pPr>
        <w:spacing w:line="360" w:lineRule="auto"/>
        <w:ind w:firstLine="600" w:firstLineChars="200"/>
        <w:rPr>
          <w:rFonts w:ascii="Times New Roman" w:hAnsi="Times New Roman" w:eastAsia="仿宋_GB2312"/>
          <w:color w:val="auto"/>
          <w:kern w:val="0"/>
          <w:sz w:val="30"/>
          <w:szCs w:val="32"/>
        </w:rPr>
      </w:pPr>
      <w:r>
        <w:rPr>
          <w:rFonts w:ascii="Times New Roman" w:hAnsi="Times New Roman" w:eastAsia="仿宋_GB2312"/>
          <w:color w:val="auto"/>
          <w:kern w:val="0"/>
          <w:sz w:val="30"/>
          <w:szCs w:val="32"/>
        </w:rPr>
        <w:t>1.1.1合同</w:t>
      </w:r>
    </w:p>
    <w:p w14:paraId="451FEAF9">
      <w:pPr>
        <w:spacing w:line="360" w:lineRule="auto"/>
        <w:ind w:firstLine="600" w:firstLineChars="200"/>
        <w:rPr>
          <w:rFonts w:hint="eastAsia" w:ascii="Times New Roman" w:hAnsi="Times New Roman" w:eastAsia="仿宋_GB2312"/>
          <w:color w:val="auto"/>
          <w:kern w:val="0"/>
          <w:sz w:val="30"/>
          <w:szCs w:val="32"/>
          <w:lang w:eastAsia="zh-CN"/>
        </w:rPr>
      </w:pPr>
      <w:r>
        <w:rPr>
          <w:rFonts w:ascii="Times New Roman" w:hAnsi="Times New Roman" w:eastAsia="仿宋_GB2312"/>
          <w:color w:val="auto"/>
          <w:kern w:val="0"/>
          <w:sz w:val="30"/>
          <w:szCs w:val="32"/>
        </w:rPr>
        <w:t>1.1.1.0其他合同文件包括：</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eastAsia="zh-CN"/>
        </w:rPr>
        <w:t>。</w:t>
      </w:r>
    </w:p>
    <w:p w14:paraId="4CD54812">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1.1.2 合同当事人及其他相关方</w:t>
      </w:r>
    </w:p>
    <w:p w14:paraId="4036DABF">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1.1.2.</w:t>
      </w:r>
      <w:r>
        <w:rPr>
          <w:rFonts w:hint="eastAsia" w:ascii="Times New Roman" w:hAnsi="Times New Roman" w:eastAsia="仿宋_GB2312"/>
          <w:color w:val="auto"/>
          <w:sz w:val="30"/>
          <w:szCs w:val="32"/>
          <w:lang w:val="en-US" w:eastAsia="zh-CN"/>
        </w:rPr>
        <w:t>1</w:t>
      </w:r>
      <w:r>
        <w:rPr>
          <w:rFonts w:ascii="Times New Roman" w:hAnsi="Times New Roman" w:eastAsia="仿宋_GB2312"/>
          <w:color w:val="auto"/>
          <w:sz w:val="30"/>
          <w:szCs w:val="32"/>
        </w:rPr>
        <w:t>监理人：</w:t>
      </w:r>
    </w:p>
    <w:p w14:paraId="65DD6242">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名    称：</w:t>
      </w:r>
      <w:r>
        <w:rPr>
          <w:rFonts w:hint="eastAsia" w:ascii="Times New Roman" w:hAnsi="Times New Roman" w:eastAsia="仿宋_GB2312"/>
          <w:color w:val="auto"/>
          <w:sz w:val="30"/>
          <w:szCs w:val="32"/>
          <w:u w:val="single"/>
          <w:lang w:val="en-US" w:eastAsia="zh-CN"/>
        </w:rPr>
        <w:t>监理公司相关信息（有监理填无监理不填）</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w:t>
      </w:r>
    </w:p>
    <w:p w14:paraId="19C732CF">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资质类别和等级：</w:t>
      </w:r>
      <w:r>
        <w:rPr>
          <w:rFonts w:ascii="Times New Roman" w:hAnsi="Times New Roman" w:eastAsia="仿宋_GB2312"/>
          <w:color w:val="auto"/>
          <w:sz w:val="30"/>
          <w:szCs w:val="32"/>
          <w:u w:val="single"/>
        </w:rPr>
        <w:t></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u w:val="single"/>
        </w:rPr>
        <w:t></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u w:val="single"/>
        </w:rPr>
        <w:t>  </w:t>
      </w:r>
      <w:r>
        <w:rPr>
          <w:rFonts w:ascii="Times New Roman" w:hAnsi="Times New Roman" w:eastAsia="仿宋_GB2312"/>
          <w:color w:val="auto"/>
          <w:sz w:val="30"/>
          <w:szCs w:val="32"/>
        </w:rPr>
        <w:t>；</w:t>
      </w:r>
    </w:p>
    <w:p w14:paraId="2F215B39">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联系电话：</w:t>
      </w:r>
      <w:r>
        <w:rPr>
          <w:rFonts w:ascii="Times New Roman" w:hAnsi="Times New Roman" w:eastAsia="仿宋_GB2312"/>
          <w:color w:val="auto"/>
          <w:sz w:val="30"/>
          <w:szCs w:val="32"/>
          <w:u w:val="single"/>
        </w:rPr>
        <w:t>    </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u w:val="single"/>
        </w:rPr>
        <w:t></w:t>
      </w:r>
      <w:r>
        <w:rPr>
          <w:rFonts w:ascii="Times New Roman" w:hAnsi="Times New Roman" w:eastAsia="仿宋_GB2312"/>
          <w:color w:val="auto"/>
          <w:sz w:val="30"/>
          <w:szCs w:val="32"/>
        </w:rPr>
        <w:t>；</w:t>
      </w:r>
    </w:p>
    <w:p w14:paraId="5934A4F2">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1.1.2.</w:t>
      </w:r>
      <w:r>
        <w:rPr>
          <w:rFonts w:hint="eastAsia" w:ascii="Times New Roman" w:hAnsi="Times New Roman" w:eastAsia="仿宋_GB2312"/>
          <w:color w:val="auto"/>
          <w:sz w:val="30"/>
          <w:szCs w:val="32"/>
          <w:lang w:val="en-US" w:eastAsia="zh-CN"/>
        </w:rPr>
        <w:t>2</w:t>
      </w:r>
      <w:r>
        <w:rPr>
          <w:rFonts w:ascii="Times New Roman" w:hAnsi="Times New Roman" w:eastAsia="仿宋_GB2312"/>
          <w:color w:val="auto"/>
          <w:sz w:val="30"/>
          <w:szCs w:val="32"/>
        </w:rPr>
        <w:t xml:space="preserve"> 设计人：</w:t>
      </w:r>
    </w:p>
    <w:p w14:paraId="3BC43EF1">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名    称：</w:t>
      </w:r>
      <w:r>
        <w:rPr>
          <w:rFonts w:hint="eastAsia" w:ascii="Times New Roman" w:hAnsi="Times New Roman" w:eastAsia="仿宋_GB2312"/>
          <w:color w:val="auto"/>
          <w:sz w:val="30"/>
          <w:szCs w:val="32"/>
          <w:u w:val="single"/>
          <w:lang w:val="en-US" w:eastAsia="zh-CN"/>
        </w:rPr>
        <w:t>设计公司相关信息（有设计填无设计不填）</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w:t>
      </w:r>
    </w:p>
    <w:p w14:paraId="7327AEB3">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资质类别和等级：</w:t>
      </w:r>
      <w:r>
        <w:rPr>
          <w:rFonts w:ascii="Times New Roman" w:hAnsi="Times New Roman" w:eastAsia="仿宋_GB2312"/>
          <w:color w:val="auto"/>
          <w:sz w:val="30"/>
          <w:szCs w:val="32"/>
          <w:u w:val="single"/>
        </w:rPr>
        <w:t></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u w:val="single"/>
        </w:rPr>
        <w:t>  </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u w:val="single"/>
        </w:rPr>
        <w:t></w:t>
      </w:r>
      <w:r>
        <w:rPr>
          <w:rFonts w:ascii="Times New Roman" w:hAnsi="Times New Roman" w:eastAsia="仿宋_GB2312"/>
          <w:color w:val="auto"/>
          <w:sz w:val="30"/>
          <w:szCs w:val="32"/>
        </w:rPr>
        <w:t>；</w:t>
      </w:r>
    </w:p>
    <w:p w14:paraId="1633324A">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联系电话：</w:t>
      </w:r>
      <w:r>
        <w:rPr>
          <w:rFonts w:ascii="Times New Roman" w:hAnsi="Times New Roman" w:eastAsia="仿宋_GB2312"/>
          <w:color w:val="auto"/>
          <w:sz w:val="30"/>
          <w:szCs w:val="32"/>
          <w:u w:val="single"/>
        </w:rPr>
        <w:t>    </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u w:val="single"/>
        </w:rPr>
        <w:t></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u w:val="single"/>
        </w:rPr>
        <w:t></w:t>
      </w:r>
      <w:r>
        <w:rPr>
          <w:rFonts w:ascii="Times New Roman" w:hAnsi="Times New Roman" w:eastAsia="仿宋_GB2312"/>
          <w:color w:val="auto"/>
          <w:sz w:val="30"/>
          <w:szCs w:val="32"/>
        </w:rPr>
        <w:t>；</w:t>
      </w:r>
    </w:p>
    <w:p w14:paraId="05CF62DC">
      <w:pPr>
        <w:spacing w:after="120" w:line="360" w:lineRule="auto"/>
        <w:ind w:firstLine="600" w:firstLineChars="200"/>
        <w:rPr>
          <w:rFonts w:ascii="Times New Roman" w:hAnsi="Times New Roman" w:eastAsia="黑体"/>
          <w:color w:val="auto"/>
          <w:sz w:val="30"/>
          <w:szCs w:val="32"/>
        </w:rPr>
      </w:pPr>
      <w:r>
        <w:rPr>
          <w:rFonts w:ascii="Times New Roman" w:hAnsi="Times New Roman" w:eastAsia="黑体"/>
          <w:color w:val="auto"/>
          <w:sz w:val="30"/>
          <w:szCs w:val="32"/>
        </w:rPr>
        <w:t>1.</w:t>
      </w:r>
      <w:r>
        <w:rPr>
          <w:rFonts w:hint="eastAsia" w:ascii="Times New Roman" w:hAnsi="Times New Roman" w:eastAsia="黑体"/>
          <w:color w:val="auto"/>
          <w:sz w:val="30"/>
          <w:szCs w:val="32"/>
          <w:lang w:val="en-US" w:eastAsia="zh-CN"/>
        </w:rPr>
        <w:t>2</w:t>
      </w:r>
      <w:r>
        <w:rPr>
          <w:rFonts w:ascii="Times New Roman" w:hAnsi="Times New Roman" w:eastAsia="黑体"/>
          <w:color w:val="auto"/>
          <w:sz w:val="30"/>
          <w:szCs w:val="32"/>
        </w:rPr>
        <w:t xml:space="preserve">法律 </w:t>
      </w:r>
    </w:p>
    <w:p w14:paraId="3100846B">
      <w:pPr>
        <w:autoSpaceDE w:val="0"/>
        <w:autoSpaceDN w:val="0"/>
        <w:adjustRightInd w:val="0"/>
        <w:spacing w:line="360" w:lineRule="auto"/>
        <w:jc w:val="left"/>
        <w:rPr>
          <w:rFonts w:ascii="Times New Roman" w:hAnsi="Times New Roman" w:eastAsia="仿宋_GB2312"/>
          <w:color w:val="auto"/>
          <w:sz w:val="30"/>
          <w:szCs w:val="32"/>
        </w:rPr>
      </w:pPr>
      <w:r>
        <w:rPr>
          <w:rFonts w:ascii="Times New Roman" w:hAnsi="Times New Roman" w:eastAsia="仿宋_GB2312"/>
          <w:color w:val="auto"/>
          <w:sz w:val="30"/>
          <w:szCs w:val="32"/>
        </w:rPr>
        <w:t>适用于合同的其他规范性文件：</w:t>
      </w:r>
      <w:r>
        <w:rPr>
          <w:rFonts w:hint="eastAsia" w:ascii="仿宋_GB2312" w:eastAsia="仿宋_GB2312"/>
          <w:color w:val="auto"/>
          <w:sz w:val="30"/>
          <w:szCs w:val="30"/>
          <w:u w:val="single"/>
          <w:lang w:val="en-US" w:eastAsia="zh-CN"/>
        </w:rPr>
        <w:t>{</w:t>
      </w:r>
      <w:r>
        <w:rPr>
          <w:rFonts w:hint="eastAsia" w:ascii="仿宋_GB2312" w:eastAsia="仿宋_GB2312"/>
          <w:color w:val="auto"/>
          <w:sz w:val="30"/>
          <w:szCs w:val="30"/>
          <w:u w:val="single"/>
        </w:rPr>
        <w:t>《中华人民共和国</w:t>
      </w:r>
      <w:r>
        <w:rPr>
          <w:rFonts w:hint="eastAsia" w:ascii="仿宋_GB2312" w:eastAsia="仿宋_GB2312"/>
          <w:color w:val="auto"/>
          <w:sz w:val="30"/>
          <w:szCs w:val="30"/>
          <w:u w:val="single"/>
          <w:lang w:val="en-US" w:eastAsia="zh-CN"/>
        </w:rPr>
        <w:t>民法典</w:t>
      </w:r>
      <w:r>
        <w:rPr>
          <w:rFonts w:hint="eastAsia" w:ascii="仿宋_GB2312" w:eastAsia="仿宋_GB2312"/>
          <w:color w:val="auto"/>
          <w:sz w:val="30"/>
          <w:szCs w:val="30"/>
          <w:u w:val="single"/>
        </w:rPr>
        <w:t>》</w:t>
      </w:r>
      <w:r>
        <w:rPr>
          <w:rFonts w:hint="eastAsia" w:ascii="仿宋_GB2312" w:eastAsia="仿宋_GB2312"/>
          <w:color w:val="auto"/>
          <w:sz w:val="30"/>
          <w:szCs w:val="30"/>
          <w:u w:val="single"/>
          <w:lang w:val="en-US" w:eastAsia="zh-CN"/>
        </w:rPr>
        <w:t>合同编}</w:t>
      </w:r>
      <w:r>
        <w:rPr>
          <w:rFonts w:hint="eastAsia" w:ascii="仿宋_GB2312" w:eastAsia="仿宋_GB2312"/>
          <w:color w:val="auto"/>
          <w:sz w:val="30"/>
          <w:szCs w:val="30"/>
          <w:u w:val="single"/>
        </w:rPr>
        <w:t>、《中华人民共和国</w:t>
      </w:r>
      <w:r>
        <w:rPr>
          <w:rFonts w:hint="eastAsia" w:ascii="仿宋_GB2312" w:eastAsia="仿宋_GB2312"/>
          <w:color w:val="auto"/>
          <w:sz w:val="30"/>
          <w:szCs w:val="30"/>
          <w:u w:val="single"/>
          <w:lang w:val="en-US" w:eastAsia="zh-CN"/>
        </w:rPr>
        <w:t>政府采购法</w:t>
      </w:r>
      <w:r>
        <w:rPr>
          <w:rFonts w:hint="eastAsia" w:ascii="仿宋_GB2312" w:eastAsia="仿宋_GB2312"/>
          <w:color w:val="auto"/>
          <w:sz w:val="30"/>
          <w:szCs w:val="30"/>
          <w:u w:val="single"/>
        </w:rPr>
        <w:t>》</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w:t>
      </w:r>
    </w:p>
    <w:p w14:paraId="4D913D28">
      <w:pPr>
        <w:spacing w:after="120" w:line="360" w:lineRule="auto"/>
        <w:ind w:firstLine="600" w:firstLineChars="200"/>
        <w:rPr>
          <w:rFonts w:ascii="Times New Roman" w:hAnsi="Times New Roman" w:eastAsia="黑体"/>
          <w:color w:val="auto"/>
          <w:sz w:val="30"/>
          <w:szCs w:val="32"/>
        </w:rPr>
      </w:pPr>
      <w:r>
        <w:rPr>
          <w:rFonts w:ascii="Times New Roman" w:hAnsi="Times New Roman" w:eastAsia="黑体"/>
          <w:color w:val="auto"/>
          <w:sz w:val="30"/>
          <w:szCs w:val="32"/>
        </w:rPr>
        <w:t>1.</w:t>
      </w:r>
      <w:r>
        <w:rPr>
          <w:rFonts w:hint="eastAsia" w:ascii="Times New Roman" w:hAnsi="Times New Roman" w:eastAsia="黑体"/>
          <w:color w:val="auto"/>
          <w:sz w:val="30"/>
          <w:szCs w:val="32"/>
          <w:lang w:val="en-US" w:eastAsia="zh-CN"/>
        </w:rPr>
        <w:t>3</w:t>
      </w:r>
      <w:r>
        <w:rPr>
          <w:rFonts w:ascii="Times New Roman" w:hAnsi="Times New Roman" w:eastAsia="黑体"/>
          <w:color w:val="auto"/>
          <w:sz w:val="30"/>
          <w:szCs w:val="32"/>
        </w:rPr>
        <w:t xml:space="preserve"> 标准和规范</w:t>
      </w:r>
    </w:p>
    <w:p w14:paraId="52A15AF8">
      <w:pPr>
        <w:spacing w:line="360" w:lineRule="auto"/>
        <w:ind w:firstLine="600" w:firstLineChars="200"/>
        <w:rPr>
          <w:rFonts w:ascii="Times New Roman" w:hAnsi="Times New Roman" w:eastAsia="仿宋_GB2312"/>
          <w:color w:val="auto"/>
          <w:sz w:val="30"/>
          <w:szCs w:val="32"/>
          <w:u w:val="single"/>
        </w:rPr>
      </w:pPr>
      <w:r>
        <w:rPr>
          <w:rFonts w:ascii="Times New Roman" w:hAnsi="Times New Roman" w:eastAsia="仿宋_GB2312"/>
          <w:color w:val="auto"/>
          <w:sz w:val="30"/>
          <w:szCs w:val="32"/>
        </w:rPr>
        <w:t>1.</w:t>
      </w:r>
      <w:r>
        <w:rPr>
          <w:rFonts w:hint="eastAsia" w:ascii="Times New Roman" w:hAnsi="Times New Roman" w:eastAsia="仿宋_GB2312"/>
          <w:color w:val="auto"/>
          <w:sz w:val="30"/>
          <w:szCs w:val="32"/>
          <w:lang w:val="en-US" w:eastAsia="zh-CN"/>
        </w:rPr>
        <w:t>3</w:t>
      </w:r>
      <w:r>
        <w:rPr>
          <w:rFonts w:ascii="Times New Roman" w:hAnsi="Times New Roman" w:eastAsia="仿宋_GB2312"/>
          <w:color w:val="auto"/>
          <w:sz w:val="30"/>
          <w:szCs w:val="32"/>
        </w:rPr>
        <w:t>.1适用于工程的标准规范包括：</w:t>
      </w:r>
      <w:r>
        <w:rPr>
          <w:rFonts w:hint="eastAsia" w:ascii="Times New Roman" w:hAnsi="Times New Roman" w:eastAsia="仿宋_GB2312"/>
          <w:color w:val="auto"/>
          <w:sz w:val="30"/>
          <w:szCs w:val="32"/>
          <w:lang w:eastAsia="zh-CN"/>
        </w:rPr>
        <w:t>《</w:t>
      </w:r>
      <w:r>
        <w:rPr>
          <w:rFonts w:hint="eastAsia" w:ascii="Times New Roman" w:hAnsi="Times New Roman" w:eastAsia="仿宋_GB2312"/>
          <w:color w:val="auto"/>
          <w:sz w:val="30"/>
          <w:szCs w:val="32"/>
          <w:u w:val="single"/>
          <w:lang w:val="en-US" w:eastAsia="zh-CN"/>
        </w:rPr>
        <w:t>建筑工程施工质量验收统一标准</w:t>
      </w:r>
      <w:r>
        <w:rPr>
          <w:rFonts w:hint="eastAsia" w:ascii="Times New Roman" w:hAnsi="Times New Roman" w:eastAsia="仿宋_GB2312"/>
          <w:color w:val="auto"/>
          <w:sz w:val="30"/>
          <w:szCs w:val="32"/>
          <w:u w:val="single"/>
          <w:lang w:eastAsia="zh-CN"/>
        </w:rPr>
        <w:t>》</w:t>
      </w:r>
      <w:r>
        <w:rPr>
          <w:rFonts w:hint="eastAsia" w:ascii="Times New Roman" w:hAnsi="Times New Roman" w:eastAsia="仿宋_GB2312"/>
          <w:color w:val="auto"/>
          <w:sz w:val="30"/>
          <w:szCs w:val="32"/>
          <w:u w:val="single"/>
          <w:lang w:val="en-US" w:eastAsia="zh-CN"/>
        </w:rPr>
        <w:t>GB50300-2013</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u w:val="single"/>
        </w:rPr>
        <w:t xml:space="preserve">  </w:t>
      </w:r>
    </w:p>
    <w:p w14:paraId="07694C67">
      <w:pPr>
        <w:spacing w:after="120" w:line="360" w:lineRule="auto"/>
        <w:ind w:firstLine="600" w:firstLineChars="200"/>
        <w:outlineLvl w:val="0"/>
        <w:rPr>
          <w:rFonts w:ascii="Times New Roman" w:hAnsi="Times New Roman" w:eastAsia="黑体"/>
          <w:color w:val="auto"/>
          <w:sz w:val="30"/>
          <w:szCs w:val="32"/>
        </w:rPr>
      </w:pPr>
      <w:r>
        <w:rPr>
          <w:rFonts w:ascii="Times New Roman" w:hAnsi="Times New Roman" w:eastAsia="黑体"/>
          <w:color w:val="auto"/>
          <w:sz w:val="30"/>
          <w:szCs w:val="32"/>
        </w:rPr>
        <w:t>1.</w:t>
      </w:r>
      <w:r>
        <w:rPr>
          <w:rFonts w:hint="eastAsia" w:ascii="Times New Roman" w:hAnsi="Times New Roman" w:eastAsia="黑体"/>
          <w:color w:val="auto"/>
          <w:sz w:val="30"/>
          <w:szCs w:val="32"/>
          <w:lang w:val="en-US" w:eastAsia="zh-CN"/>
        </w:rPr>
        <w:t>4</w:t>
      </w:r>
      <w:r>
        <w:rPr>
          <w:rFonts w:ascii="Times New Roman" w:hAnsi="Times New Roman" w:eastAsia="黑体"/>
          <w:color w:val="auto"/>
          <w:sz w:val="30"/>
          <w:szCs w:val="32"/>
        </w:rPr>
        <w:t xml:space="preserve"> 图纸和承包人文件</w:t>
      </w:r>
      <w:r>
        <w:rPr>
          <w:rFonts w:ascii="Times New Roman" w:hAnsi="Times New Roman" w:eastAsia="黑体"/>
          <w:color w:val="auto"/>
          <w:sz w:val="30"/>
          <w:szCs w:val="32"/>
        </w:rPr>
        <w:tab/>
      </w:r>
    </w:p>
    <w:p w14:paraId="5B469C52">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1.</w:t>
      </w:r>
      <w:r>
        <w:rPr>
          <w:rFonts w:hint="eastAsia" w:ascii="Times New Roman" w:hAnsi="Times New Roman" w:eastAsia="仿宋_GB2312"/>
          <w:color w:val="auto"/>
          <w:sz w:val="30"/>
          <w:szCs w:val="32"/>
          <w:lang w:val="en-US" w:eastAsia="zh-CN"/>
        </w:rPr>
        <w:t>4</w:t>
      </w:r>
      <w:r>
        <w:rPr>
          <w:rFonts w:ascii="Times New Roman" w:hAnsi="Times New Roman" w:eastAsia="仿宋_GB2312"/>
          <w:color w:val="auto"/>
          <w:sz w:val="30"/>
          <w:szCs w:val="32"/>
        </w:rPr>
        <w:t>.1 图纸的提供</w:t>
      </w:r>
    </w:p>
    <w:p w14:paraId="3ACB27EF">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发包人向承包人提供图纸的期限：</w:t>
      </w:r>
      <w:r>
        <w:rPr>
          <w:rFonts w:hint="eastAsia" w:ascii="Times New Roman" w:hAnsi="Times New Roman" w:eastAsia="仿宋_GB2312"/>
          <w:color w:val="auto"/>
          <w:sz w:val="30"/>
          <w:szCs w:val="32"/>
          <w:u w:val="single"/>
          <w:lang w:val="en-US" w:eastAsia="zh-CN"/>
        </w:rPr>
        <w:t xml:space="preserve">       7天        </w:t>
      </w:r>
      <w:r>
        <w:rPr>
          <w:rFonts w:ascii="Times New Roman" w:hAnsi="Times New Roman" w:eastAsia="仿宋_GB2312"/>
          <w:color w:val="auto"/>
          <w:sz w:val="30"/>
          <w:szCs w:val="32"/>
        </w:rPr>
        <w:t>；</w:t>
      </w:r>
    </w:p>
    <w:p w14:paraId="1D20E67C">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发包人向承包人提供图纸的数量：</w:t>
      </w:r>
      <w:r>
        <w:rPr>
          <w:rFonts w:hint="eastAsia" w:ascii="Times New Roman" w:hAnsi="Times New Roman" w:eastAsia="仿宋_GB2312"/>
          <w:color w:val="auto"/>
          <w:sz w:val="30"/>
          <w:szCs w:val="32"/>
          <w:u w:val="single"/>
          <w:lang w:val="en-US" w:eastAsia="zh-CN"/>
        </w:rPr>
        <w:t xml:space="preserve">         2份          </w:t>
      </w:r>
      <w:r>
        <w:rPr>
          <w:rFonts w:ascii="Times New Roman" w:hAnsi="Times New Roman" w:eastAsia="仿宋_GB2312"/>
          <w:color w:val="auto"/>
          <w:sz w:val="30"/>
          <w:szCs w:val="32"/>
        </w:rPr>
        <w:t>；</w:t>
      </w:r>
    </w:p>
    <w:p w14:paraId="76D849C8">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发包人向承包人提供图纸的内容：</w:t>
      </w:r>
      <w:r>
        <w:rPr>
          <w:rFonts w:hint="eastAsia" w:ascii="Times New Roman" w:hAnsi="Times New Roman" w:eastAsia="仿宋_GB2312"/>
          <w:color w:val="auto"/>
          <w:sz w:val="30"/>
          <w:szCs w:val="32"/>
          <w:u w:val="single"/>
          <w:lang w:val="en-US" w:eastAsia="zh-CN"/>
        </w:rPr>
        <w:t xml:space="preserve">  项目包含各专业的所有图纸         </w:t>
      </w:r>
      <w:r>
        <w:rPr>
          <w:rFonts w:ascii="Times New Roman" w:hAnsi="Times New Roman" w:eastAsia="仿宋_GB2312"/>
          <w:color w:val="auto"/>
          <w:sz w:val="30"/>
          <w:szCs w:val="32"/>
        </w:rPr>
        <w:t>。</w:t>
      </w:r>
    </w:p>
    <w:p w14:paraId="40F21EF7">
      <w:pPr>
        <w:spacing w:after="120" w:line="360" w:lineRule="auto"/>
        <w:ind w:firstLine="600" w:firstLineChars="200"/>
        <w:outlineLvl w:val="0"/>
        <w:rPr>
          <w:rFonts w:ascii="Times New Roman" w:hAnsi="Times New Roman" w:eastAsia="黑体"/>
          <w:color w:val="auto"/>
          <w:sz w:val="30"/>
          <w:szCs w:val="32"/>
        </w:rPr>
      </w:pPr>
      <w:r>
        <w:rPr>
          <w:rFonts w:ascii="Times New Roman" w:hAnsi="Times New Roman" w:eastAsia="黑体"/>
          <w:color w:val="auto"/>
          <w:sz w:val="30"/>
          <w:szCs w:val="32"/>
        </w:rPr>
        <w:t>1.</w:t>
      </w:r>
      <w:r>
        <w:rPr>
          <w:rFonts w:hint="eastAsia" w:ascii="Times New Roman" w:hAnsi="Times New Roman" w:eastAsia="黑体"/>
          <w:color w:val="auto"/>
          <w:sz w:val="30"/>
          <w:szCs w:val="32"/>
          <w:lang w:val="en-US" w:eastAsia="zh-CN"/>
        </w:rPr>
        <w:t>5</w:t>
      </w:r>
      <w:r>
        <w:rPr>
          <w:rFonts w:ascii="Times New Roman" w:hAnsi="Times New Roman" w:eastAsia="黑体"/>
          <w:color w:val="auto"/>
          <w:sz w:val="30"/>
          <w:szCs w:val="32"/>
        </w:rPr>
        <w:t xml:space="preserve"> 联络</w:t>
      </w:r>
    </w:p>
    <w:p w14:paraId="36F53D25">
      <w:pPr>
        <w:spacing w:line="360" w:lineRule="auto"/>
        <w:ind w:firstLine="600" w:firstLineChars="200"/>
        <w:rPr>
          <w:rFonts w:hint="eastAsia" w:ascii="Times New Roman" w:hAnsi="Times New Roman" w:eastAsia="仿宋_GB2312"/>
          <w:color w:val="auto"/>
          <w:kern w:val="0"/>
          <w:sz w:val="30"/>
          <w:szCs w:val="32"/>
        </w:rPr>
      </w:pPr>
      <w:r>
        <w:rPr>
          <w:rFonts w:ascii="Times New Roman" w:hAnsi="Times New Roman" w:eastAsia="仿宋_GB2312"/>
          <w:color w:val="auto"/>
          <w:kern w:val="0"/>
          <w:sz w:val="30"/>
          <w:szCs w:val="32"/>
        </w:rPr>
        <w:t>1.</w:t>
      </w:r>
      <w:r>
        <w:rPr>
          <w:rFonts w:hint="eastAsia" w:ascii="Times New Roman" w:hAnsi="Times New Roman" w:eastAsia="仿宋_GB2312"/>
          <w:color w:val="auto"/>
          <w:kern w:val="0"/>
          <w:sz w:val="30"/>
          <w:szCs w:val="32"/>
          <w:lang w:val="en-US" w:eastAsia="zh-CN"/>
        </w:rPr>
        <w:t>5</w:t>
      </w:r>
      <w:r>
        <w:rPr>
          <w:rFonts w:ascii="Times New Roman" w:hAnsi="Times New Roman" w:eastAsia="仿宋_GB2312"/>
          <w:color w:val="auto"/>
          <w:kern w:val="0"/>
          <w:sz w:val="30"/>
          <w:szCs w:val="32"/>
        </w:rPr>
        <w:t>.1发包人和承包人应当在</w:t>
      </w:r>
      <w:r>
        <w:rPr>
          <w:rFonts w:ascii="Times New Roman" w:hAnsi="Times New Roman" w:eastAsia="仿宋_GB2312"/>
          <w:color w:val="auto"/>
          <w:sz w:val="30"/>
          <w:szCs w:val="32"/>
          <w:u w:val="single"/>
        </w:rPr>
        <w:t></w:t>
      </w:r>
      <w:r>
        <w:rPr>
          <w:rFonts w:hint="eastAsia"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7</w:t>
      </w:r>
      <w:r>
        <w:rPr>
          <w:rFonts w:ascii="Times New Roman" w:hAnsi="Times New Roman" w:eastAsia="仿宋_GB2312"/>
          <w:color w:val="auto"/>
          <w:sz w:val="30"/>
          <w:szCs w:val="32"/>
          <w:u w:val="single"/>
        </w:rPr>
        <w:t xml:space="preserve">   </w:t>
      </w:r>
      <w:r>
        <w:rPr>
          <w:rFonts w:ascii="Times New Roman" w:hAnsi="Times New Roman" w:eastAsia="仿宋_GB2312"/>
          <w:color w:val="auto"/>
          <w:kern w:val="0"/>
          <w:sz w:val="30"/>
          <w:szCs w:val="32"/>
        </w:rPr>
        <w:t>天内将与合同有关的通知、批准、证明、证书、指示、指令、要求、请求、同意、意见、确定和决定等书面函件送达对方当事人</w:t>
      </w:r>
      <w:r>
        <w:rPr>
          <w:rFonts w:hint="eastAsia" w:ascii="Times New Roman" w:hAnsi="Times New Roman" w:eastAsia="仿宋_GB2312"/>
          <w:color w:val="auto"/>
          <w:kern w:val="0"/>
          <w:sz w:val="30"/>
          <w:szCs w:val="32"/>
        </w:rPr>
        <w:t>。</w:t>
      </w:r>
    </w:p>
    <w:p w14:paraId="3157AE56">
      <w:pPr>
        <w:spacing w:line="360" w:lineRule="auto"/>
        <w:ind w:firstLine="600" w:firstLineChars="200"/>
        <w:rPr>
          <w:rFonts w:hint="eastAsia" w:ascii="仿宋" w:hAnsi="仿宋" w:eastAsia="仿宋" w:cs="仿宋"/>
          <w:color w:val="auto"/>
          <w:kern w:val="0"/>
          <w:sz w:val="30"/>
          <w:szCs w:val="30"/>
        </w:rPr>
      </w:pPr>
      <w:r>
        <w:rPr>
          <w:rFonts w:ascii="Times New Roman" w:hAnsi="Times New Roman" w:eastAsia="仿宋_GB2312"/>
          <w:color w:val="auto"/>
          <w:kern w:val="0"/>
          <w:sz w:val="30"/>
          <w:szCs w:val="32"/>
        </w:rPr>
        <w:t>1.</w:t>
      </w:r>
      <w:r>
        <w:rPr>
          <w:rFonts w:hint="eastAsia" w:ascii="Times New Roman" w:hAnsi="Times New Roman" w:eastAsia="仿宋_GB2312"/>
          <w:color w:val="auto"/>
          <w:kern w:val="0"/>
          <w:sz w:val="30"/>
          <w:szCs w:val="32"/>
          <w:lang w:val="en-US" w:eastAsia="zh-CN"/>
        </w:rPr>
        <w:t>5</w:t>
      </w:r>
      <w:r>
        <w:rPr>
          <w:rFonts w:ascii="Times New Roman" w:hAnsi="Times New Roman" w:eastAsia="仿宋_GB2312"/>
          <w:color w:val="auto"/>
          <w:kern w:val="0"/>
          <w:sz w:val="30"/>
          <w:szCs w:val="32"/>
        </w:rPr>
        <w:t xml:space="preserve">.2 </w:t>
      </w:r>
      <w:r>
        <w:rPr>
          <w:rFonts w:ascii="Times New Roman" w:hAnsi="Times New Roman" w:eastAsia="仿宋_GB2312"/>
          <w:color w:val="auto"/>
          <w:kern w:val="0"/>
          <w:sz w:val="30"/>
          <w:szCs w:val="30"/>
        </w:rPr>
        <w:t>发包人接收文件的地点：</w:t>
      </w:r>
      <w:r>
        <w:rPr>
          <w:rFonts w:hint="eastAsia" w:ascii="Times New Roman" w:hAnsi="Times New Roman" w:eastAsia="仿宋_GB2312"/>
          <w:color w:val="auto"/>
          <w:kern w:val="0"/>
          <w:sz w:val="30"/>
          <w:szCs w:val="30"/>
          <w:u w:val="single"/>
          <w:lang w:val="en-US" w:eastAsia="zh-CN"/>
        </w:rPr>
        <w:t xml:space="preserve">  </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kern w:val="0"/>
          <w:sz w:val="30"/>
          <w:szCs w:val="30"/>
        </w:rPr>
        <w:t>；</w:t>
      </w:r>
    </w:p>
    <w:p w14:paraId="745A0465">
      <w:pPr>
        <w:spacing w:line="360" w:lineRule="auto"/>
        <w:ind w:firstLine="600" w:firstLineChars="200"/>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发包人指定的接收人为：</w:t>
      </w:r>
      <w:r>
        <w:rPr>
          <w:rFonts w:hint="eastAsia" w:ascii="仿宋" w:hAnsi="仿宋" w:eastAsia="仿宋" w:cs="仿宋"/>
          <w:color w:val="auto"/>
          <w:kern w:val="0"/>
          <w:sz w:val="30"/>
          <w:szCs w:val="30"/>
          <w:u w:val="single"/>
          <w:lang w:val="en-US" w:eastAsia="zh-CN"/>
        </w:rPr>
        <w:t xml:space="preserve">       （姓名）               </w:t>
      </w:r>
      <w:r>
        <w:rPr>
          <w:rFonts w:hint="eastAsia" w:ascii="仿宋" w:hAnsi="仿宋" w:eastAsia="仿宋" w:cs="仿宋"/>
          <w:color w:val="auto"/>
          <w:kern w:val="0"/>
          <w:sz w:val="30"/>
          <w:szCs w:val="30"/>
        </w:rPr>
        <w:t>。</w:t>
      </w:r>
    </w:p>
    <w:p w14:paraId="3F8FF88F">
      <w:pPr>
        <w:spacing w:line="360" w:lineRule="auto"/>
        <w:ind w:firstLine="600" w:firstLineChars="200"/>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承包人接收文件的地点：</w:t>
      </w:r>
      <w:r>
        <w:rPr>
          <w:rFonts w:hint="eastAsia" w:ascii="Times New Roman" w:hAnsi="Times New Roman" w:eastAsia="仿宋_GB2312"/>
          <w:color w:val="auto"/>
          <w:kern w:val="0"/>
          <w:sz w:val="30"/>
          <w:szCs w:val="30"/>
          <w:u w:val="single"/>
          <w:lang w:val="en-US" w:eastAsia="zh-CN"/>
        </w:rPr>
        <w:t xml:space="preserve">  </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kern w:val="0"/>
          <w:sz w:val="30"/>
          <w:szCs w:val="30"/>
        </w:rPr>
        <w:t>；</w:t>
      </w:r>
    </w:p>
    <w:p w14:paraId="5DDF19B8">
      <w:pPr>
        <w:spacing w:line="360" w:lineRule="auto"/>
        <w:ind w:firstLine="600" w:firstLineChars="200"/>
        <w:rPr>
          <w:rFonts w:ascii="Times New Roman" w:hAnsi="Times New Roman" w:eastAsia="仿宋_GB2312"/>
          <w:color w:val="auto"/>
          <w:kern w:val="0"/>
          <w:sz w:val="30"/>
          <w:szCs w:val="30"/>
        </w:rPr>
      </w:pPr>
      <w:r>
        <w:rPr>
          <w:rFonts w:hint="eastAsia" w:ascii="仿宋" w:hAnsi="仿宋" w:eastAsia="仿宋" w:cs="仿宋"/>
          <w:color w:val="auto"/>
          <w:kern w:val="0"/>
          <w:sz w:val="30"/>
          <w:szCs w:val="30"/>
        </w:rPr>
        <w:t>承包人指定的接收人为：</w:t>
      </w:r>
      <w:r>
        <w:rPr>
          <w:rFonts w:hint="eastAsia" w:ascii="仿宋" w:hAnsi="仿宋" w:eastAsia="仿宋" w:cs="仿宋"/>
          <w:color w:val="auto"/>
          <w:kern w:val="0"/>
          <w:sz w:val="30"/>
          <w:szCs w:val="30"/>
          <w:u w:val="single"/>
          <w:lang w:val="en-US" w:eastAsia="zh-CN"/>
        </w:rPr>
        <w:t xml:space="preserve">       （姓名）               </w:t>
      </w:r>
      <w:r>
        <w:rPr>
          <w:rFonts w:hint="eastAsia" w:ascii="仿宋" w:hAnsi="仿宋" w:eastAsia="仿宋" w:cs="仿宋"/>
          <w:color w:val="auto"/>
          <w:kern w:val="0"/>
          <w:sz w:val="30"/>
          <w:szCs w:val="30"/>
        </w:rPr>
        <w:t>。</w:t>
      </w:r>
    </w:p>
    <w:p w14:paraId="3CC80D29">
      <w:pPr>
        <w:spacing w:line="360" w:lineRule="auto"/>
        <w:ind w:firstLine="600" w:firstLineChars="200"/>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监理人接收文件的地点：</w:t>
      </w:r>
      <w:r>
        <w:rPr>
          <w:rFonts w:hint="eastAsia" w:ascii="Times New Roman" w:hAnsi="Times New Roman" w:eastAsia="仿宋_GB2312"/>
          <w:color w:val="auto"/>
          <w:kern w:val="0"/>
          <w:sz w:val="30"/>
          <w:szCs w:val="30"/>
          <w:u w:val="single"/>
          <w:lang w:val="en-US" w:eastAsia="zh-CN"/>
        </w:rPr>
        <w:t xml:space="preserve">  </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kern w:val="0"/>
          <w:sz w:val="30"/>
          <w:szCs w:val="30"/>
        </w:rPr>
        <w:t>；</w:t>
      </w:r>
    </w:p>
    <w:p w14:paraId="64A300DA">
      <w:pPr>
        <w:spacing w:line="360" w:lineRule="auto"/>
        <w:ind w:firstLine="600" w:firstLineChars="200"/>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监理人指定的接收人为：</w:t>
      </w:r>
      <w:r>
        <w:rPr>
          <w:rFonts w:hint="eastAsia" w:ascii="仿宋" w:hAnsi="仿宋" w:eastAsia="仿宋" w:cs="仿宋"/>
          <w:color w:val="auto"/>
          <w:kern w:val="0"/>
          <w:sz w:val="30"/>
          <w:szCs w:val="30"/>
          <w:u w:val="single"/>
          <w:lang w:val="en-US" w:eastAsia="zh-CN"/>
        </w:rPr>
        <w:t xml:space="preserve">       （姓名）               </w:t>
      </w:r>
      <w:r>
        <w:rPr>
          <w:rFonts w:hint="eastAsia" w:ascii="仿宋" w:hAnsi="仿宋" w:eastAsia="仿宋" w:cs="仿宋"/>
          <w:color w:val="auto"/>
          <w:kern w:val="0"/>
          <w:sz w:val="30"/>
          <w:szCs w:val="30"/>
        </w:rPr>
        <w:t>。</w:t>
      </w:r>
    </w:p>
    <w:p w14:paraId="410ED086">
      <w:pPr>
        <w:spacing w:after="120" w:line="360" w:lineRule="auto"/>
        <w:ind w:firstLine="600" w:firstLineChars="200"/>
        <w:outlineLvl w:val="0"/>
        <w:rPr>
          <w:rFonts w:ascii="Times New Roman" w:hAnsi="Times New Roman" w:eastAsia="黑体"/>
          <w:color w:val="auto"/>
          <w:sz w:val="30"/>
          <w:szCs w:val="32"/>
        </w:rPr>
      </w:pPr>
      <w:r>
        <w:rPr>
          <w:rFonts w:ascii="Times New Roman" w:hAnsi="Times New Roman" w:eastAsia="黑体"/>
          <w:color w:val="auto"/>
          <w:sz w:val="30"/>
          <w:szCs w:val="32"/>
        </w:rPr>
        <w:t>1.</w:t>
      </w:r>
      <w:r>
        <w:rPr>
          <w:rFonts w:hint="eastAsia" w:ascii="Times New Roman" w:hAnsi="Times New Roman" w:eastAsia="黑体"/>
          <w:color w:val="auto"/>
          <w:sz w:val="30"/>
          <w:szCs w:val="32"/>
          <w:lang w:val="en-US" w:eastAsia="zh-CN"/>
        </w:rPr>
        <w:t>6</w:t>
      </w:r>
      <w:r>
        <w:rPr>
          <w:rFonts w:ascii="Times New Roman" w:hAnsi="Times New Roman" w:eastAsia="黑体"/>
          <w:color w:val="auto"/>
          <w:sz w:val="30"/>
          <w:szCs w:val="32"/>
        </w:rPr>
        <w:t xml:space="preserve"> 交通运输</w:t>
      </w:r>
    </w:p>
    <w:p w14:paraId="3C35E7EB">
      <w:pPr>
        <w:spacing w:line="360" w:lineRule="auto"/>
        <w:ind w:firstLine="600" w:firstLineChars="200"/>
        <w:outlineLvl w:val="0"/>
        <w:rPr>
          <w:rFonts w:ascii="Times New Roman" w:hAnsi="Times New Roman" w:eastAsia="仿宋_GB2312"/>
          <w:color w:val="auto"/>
          <w:sz w:val="30"/>
          <w:szCs w:val="32"/>
        </w:rPr>
      </w:pPr>
      <w:r>
        <w:rPr>
          <w:rFonts w:ascii="Times New Roman" w:hAnsi="Times New Roman" w:eastAsia="仿宋_GB2312"/>
          <w:color w:val="auto"/>
          <w:sz w:val="30"/>
          <w:szCs w:val="32"/>
        </w:rPr>
        <w:t>1</w:t>
      </w:r>
      <w:bookmarkStart w:id="30" w:name="_Toc312677986"/>
      <w:bookmarkStart w:id="31" w:name="_Toc300934943"/>
      <w:bookmarkStart w:id="32" w:name="_Toc303539100"/>
      <w:bookmarkStart w:id="33" w:name="_Toc304295521"/>
      <w:bookmarkStart w:id="34" w:name="_Toc318581155"/>
      <w:r>
        <w:rPr>
          <w:rFonts w:ascii="Times New Roman" w:hAnsi="Times New Roman" w:eastAsia="仿宋_GB2312"/>
          <w:color w:val="auto"/>
          <w:sz w:val="30"/>
          <w:szCs w:val="32"/>
        </w:rPr>
        <w:t>.</w:t>
      </w:r>
      <w:r>
        <w:rPr>
          <w:rFonts w:hint="eastAsia" w:ascii="Times New Roman" w:hAnsi="Times New Roman" w:eastAsia="仿宋_GB2312"/>
          <w:color w:val="auto"/>
          <w:sz w:val="30"/>
          <w:szCs w:val="32"/>
          <w:lang w:val="en-US" w:eastAsia="zh-CN"/>
        </w:rPr>
        <w:t>6</w:t>
      </w:r>
      <w:r>
        <w:rPr>
          <w:rFonts w:ascii="Times New Roman" w:hAnsi="Times New Roman" w:eastAsia="仿宋_GB2312"/>
          <w:color w:val="auto"/>
          <w:sz w:val="30"/>
          <w:szCs w:val="32"/>
        </w:rPr>
        <w:t>.1 出入现场的权利</w:t>
      </w:r>
    </w:p>
    <w:p w14:paraId="2207D903">
      <w:pPr>
        <w:spacing w:line="360" w:lineRule="auto"/>
        <w:rPr>
          <w:rFonts w:hint="eastAsia" w:ascii="Times New Roman" w:hAnsi="Times New Roman" w:eastAsia="仿宋_GB2312"/>
          <w:color w:val="auto"/>
          <w:sz w:val="30"/>
          <w:szCs w:val="32"/>
          <w:lang w:eastAsia="zh-CN"/>
        </w:rPr>
      </w:pPr>
      <w:r>
        <w:rPr>
          <w:rFonts w:ascii="Times New Roman" w:hAnsi="Times New Roman" w:eastAsia="仿宋_GB2312"/>
          <w:color w:val="auto"/>
          <w:sz w:val="30"/>
          <w:szCs w:val="32"/>
        </w:rPr>
        <w:t>关于出入现场的权利的约定：</w:t>
      </w:r>
      <w:r>
        <w:rPr>
          <w:rFonts w:ascii="Times New Roman" w:hAnsi="Times New Roman" w:eastAsia="仿宋_GB2312"/>
          <w:color w:val="auto"/>
          <w:sz w:val="30"/>
          <w:szCs w:val="32"/>
          <w:u w:val="single"/>
        </w:rPr>
        <w:t></w:t>
      </w:r>
      <w:r>
        <w:rPr>
          <w:rFonts w:ascii="Times New Roman" w:hAnsi="Times New Roman" w:eastAsia="仿宋_GB2312"/>
          <w:color w:val="auto"/>
          <w:sz w:val="30"/>
          <w:szCs w:val="32"/>
          <w:u w:val="single"/>
        </w:rPr>
        <w:t>承包人</w:t>
      </w:r>
      <w:r>
        <w:rPr>
          <w:rFonts w:hint="eastAsia" w:ascii="Times New Roman" w:hAnsi="Times New Roman" w:eastAsia="仿宋_GB2312"/>
          <w:color w:val="auto"/>
          <w:sz w:val="30"/>
          <w:szCs w:val="32"/>
          <w:u w:val="single"/>
          <w:lang w:val="en-US" w:eastAsia="zh-CN"/>
        </w:rPr>
        <w:t>进入现场施工人员统一在</w:t>
      </w:r>
      <w:r>
        <w:rPr>
          <w:rFonts w:ascii="Times New Roman" w:hAnsi="Times New Roman" w:eastAsia="仿宋_GB2312"/>
          <w:color w:val="auto"/>
          <w:sz w:val="30"/>
          <w:szCs w:val="32"/>
          <w:u w:val="single"/>
        </w:rPr>
        <w:t>发包人</w:t>
      </w:r>
      <w:r>
        <w:rPr>
          <w:rFonts w:hint="eastAsia" w:ascii="Times New Roman" w:hAnsi="Times New Roman" w:eastAsia="仿宋_GB2312"/>
          <w:color w:val="auto"/>
          <w:sz w:val="30"/>
          <w:szCs w:val="32"/>
          <w:u w:val="single"/>
          <w:lang w:val="en-US" w:eastAsia="zh-CN"/>
        </w:rPr>
        <w:t xml:space="preserve">指定地点指定人员处办理通行证   </w:t>
      </w:r>
      <w:r>
        <w:rPr>
          <w:rFonts w:hint="eastAsia"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eastAsia="zh-CN"/>
        </w:rPr>
        <w:t>。</w:t>
      </w:r>
    </w:p>
    <w:bookmarkEnd w:id="30"/>
    <w:bookmarkEnd w:id="31"/>
    <w:bookmarkEnd w:id="32"/>
    <w:bookmarkEnd w:id="33"/>
    <w:bookmarkEnd w:id="34"/>
    <w:p w14:paraId="635065AB">
      <w:pPr>
        <w:spacing w:line="360" w:lineRule="auto"/>
        <w:ind w:firstLine="600" w:firstLineChars="200"/>
        <w:jc w:val="left"/>
        <w:outlineLvl w:val="0"/>
        <w:rPr>
          <w:rFonts w:ascii="Times New Roman" w:hAnsi="Times New Roman" w:eastAsia="仿宋_GB2312"/>
          <w:color w:val="auto"/>
          <w:sz w:val="30"/>
          <w:szCs w:val="32"/>
        </w:rPr>
      </w:pPr>
      <w:r>
        <w:rPr>
          <w:rFonts w:ascii="Times New Roman" w:hAnsi="Times New Roman" w:eastAsia="仿宋_GB2312"/>
          <w:color w:val="auto"/>
          <w:sz w:val="30"/>
          <w:szCs w:val="32"/>
        </w:rPr>
        <w:t>1</w:t>
      </w:r>
      <w:bookmarkStart w:id="35" w:name="_Toc312677987"/>
      <w:bookmarkStart w:id="36" w:name="_Toc318581156"/>
      <w:bookmarkStart w:id="37" w:name="_Toc300934944"/>
      <w:bookmarkStart w:id="38" w:name="_Toc304295522"/>
      <w:bookmarkStart w:id="39" w:name="_Toc303539101"/>
      <w:r>
        <w:rPr>
          <w:rFonts w:ascii="Times New Roman" w:hAnsi="Times New Roman" w:eastAsia="仿宋_GB2312"/>
          <w:color w:val="auto"/>
          <w:sz w:val="30"/>
          <w:szCs w:val="32"/>
        </w:rPr>
        <w:t>.</w:t>
      </w:r>
      <w:r>
        <w:rPr>
          <w:rFonts w:hint="eastAsia" w:ascii="Times New Roman" w:hAnsi="Times New Roman" w:eastAsia="仿宋_GB2312"/>
          <w:color w:val="auto"/>
          <w:sz w:val="30"/>
          <w:szCs w:val="32"/>
          <w:lang w:val="en-US" w:eastAsia="zh-CN"/>
        </w:rPr>
        <w:t>6</w:t>
      </w:r>
      <w:r>
        <w:rPr>
          <w:rFonts w:ascii="Times New Roman" w:hAnsi="Times New Roman" w:eastAsia="仿宋_GB2312"/>
          <w:color w:val="auto"/>
          <w:sz w:val="30"/>
          <w:szCs w:val="32"/>
        </w:rPr>
        <w:t>.</w:t>
      </w:r>
      <w:r>
        <w:rPr>
          <w:rFonts w:hint="eastAsia" w:ascii="Times New Roman" w:hAnsi="Times New Roman" w:eastAsia="仿宋_GB2312"/>
          <w:color w:val="auto"/>
          <w:sz w:val="30"/>
          <w:szCs w:val="32"/>
          <w:lang w:val="en-US" w:eastAsia="zh-CN"/>
        </w:rPr>
        <w:t>2</w:t>
      </w:r>
      <w:r>
        <w:rPr>
          <w:rFonts w:ascii="Times New Roman" w:hAnsi="Times New Roman" w:eastAsia="仿宋_GB2312"/>
          <w:color w:val="auto"/>
          <w:sz w:val="30"/>
          <w:szCs w:val="32"/>
        </w:rPr>
        <w:t xml:space="preserve"> 场内交通</w:t>
      </w:r>
    </w:p>
    <w:p w14:paraId="1D5ADF80">
      <w:pPr>
        <w:spacing w:line="360" w:lineRule="auto"/>
        <w:ind w:firstLine="600" w:firstLineChars="200"/>
        <w:jc w:val="left"/>
        <w:rPr>
          <w:rFonts w:ascii="Times New Roman" w:hAnsi="Times New Roman" w:eastAsia="仿宋_GB2312"/>
          <w:color w:val="auto"/>
          <w:kern w:val="0"/>
          <w:sz w:val="30"/>
          <w:szCs w:val="32"/>
        </w:rPr>
      </w:pPr>
      <w:r>
        <w:rPr>
          <w:rFonts w:ascii="Times New Roman" w:hAnsi="Times New Roman" w:eastAsia="仿宋_GB2312"/>
          <w:color w:val="auto"/>
          <w:kern w:val="0"/>
          <w:sz w:val="30"/>
          <w:szCs w:val="32"/>
        </w:rPr>
        <w:t>关于场外交通和场内交通的边界的约定：</w:t>
      </w:r>
      <w:r>
        <w:rPr>
          <w:rFonts w:hint="eastAsia" w:ascii="Times New Roman" w:hAnsi="Times New Roman" w:eastAsia="仿宋_GB2312"/>
          <w:color w:val="auto"/>
          <w:sz w:val="30"/>
          <w:szCs w:val="32"/>
          <w:u w:val="single"/>
          <w:lang w:val="en-US" w:eastAsia="zh-CN"/>
        </w:rPr>
        <w:t>场内交通由</w:t>
      </w:r>
      <w:r>
        <w:rPr>
          <w:rFonts w:ascii="Times New Roman" w:hAnsi="Times New Roman" w:eastAsia="仿宋_GB2312"/>
          <w:color w:val="auto"/>
          <w:sz w:val="30"/>
          <w:szCs w:val="32"/>
          <w:u w:val="single"/>
        </w:rPr>
        <w:t>发包人</w:t>
      </w:r>
      <w:r>
        <w:rPr>
          <w:rFonts w:hint="eastAsia" w:ascii="Times New Roman" w:hAnsi="Times New Roman" w:eastAsia="仿宋_GB2312"/>
          <w:color w:val="auto"/>
          <w:sz w:val="30"/>
          <w:szCs w:val="32"/>
          <w:u w:val="single"/>
          <w:lang w:val="en-US" w:eastAsia="zh-CN"/>
        </w:rPr>
        <w:t>统一协调安排，场外交通由</w:t>
      </w:r>
      <w:r>
        <w:rPr>
          <w:rFonts w:ascii="Times New Roman" w:hAnsi="Times New Roman" w:eastAsia="仿宋_GB2312"/>
          <w:color w:val="auto"/>
          <w:sz w:val="30"/>
          <w:szCs w:val="32"/>
          <w:u w:val="single"/>
        </w:rPr>
        <w:t>承包人</w:t>
      </w:r>
      <w:r>
        <w:rPr>
          <w:rFonts w:hint="eastAsia" w:ascii="Times New Roman" w:hAnsi="Times New Roman" w:eastAsia="仿宋_GB2312"/>
          <w:color w:val="auto"/>
          <w:sz w:val="30"/>
          <w:szCs w:val="32"/>
          <w:u w:val="single"/>
          <w:lang w:val="en-US" w:eastAsia="zh-CN"/>
        </w:rPr>
        <w:t>自行协调安排</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rPr>
        <w:t xml:space="preserve">                                              </w:t>
      </w:r>
    </w:p>
    <w:p w14:paraId="6E22A879">
      <w:pPr>
        <w:spacing w:line="360" w:lineRule="auto"/>
        <w:ind w:firstLine="600" w:firstLineChars="200"/>
        <w:jc w:val="left"/>
        <w:rPr>
          <w:rFonts w:ascii="Times New Roman" w:hAnsi="Times New Roman" w:eastAsia="仿宋_GB2312"/>
          <w:color w:val="auto"/>
          <w:sz w:val="30"/>
          <w:szCs w:val="32"/>
        </w:rPr>
      </w:pPr>
      <w:r>
        <w:rPr>
          <w:rFonts w:ascii="Times New Roman" w:hAnsi="Times New Roman" w:eastAsia="仿宋_GB2312"/>
          <w:color w:val="auto"/>
          <w:sz w:val="30"/>
          <w:szCs w:val="32"/>
        </w:rPr>
        <w:t>关于发包人向承包人免费提供满足工程施工需要的场内道路和交通设施的约定：</w:t>
      </w:r>
      <w:r>
        <w:rPr>
          <w:rFonts w:hint="eastAsia" w:ascii="Times New Roman" w:hAnsi="Times New Roman" w:eastAsia="仿宋_GB2312"/>
          <w:color w:val="auto"/>
          <w:sz w:val="30"/>
          <w:szCs w:val="32"/>
          <w:u w:val="single"/>
          <w:lang w:val="en-US" w:eastAsia="zh-CN"/>
        </w:rPr>
        <w:t xml:space="preserve">    </w:t>
      </w:r>
      <w:r>
        <w:rPr>
          <w:rFonts w:hint="eastAsia" w:ascii="Times New Roman" w:hAnsi="Times New Roman" w:eastAsia="仿宋_GB2312"/>
          <w:color w:val="auto"/>
          <w:sz w:val="30"/>
          <w:szCs w:val="32"/>
          <w:u w:val="single"/>
          <w:lang w:val="en-US" w:eastAsia="zh-CN"/>
        </w:rPr>
        <w:t>由发包人免费提供承包工程施工需要的场内道路</w:t>
      </w:r>
      <w:r>
        <w:rPr>
          <w:rFonts w:ascii="Times New Roman" w:hAnsi="Times New Roman" w:eastAsia="仿宋_GB2312"/>
          <w:color w:val="auto"/>
          <w:sz w:val="30"/>
          <w:szCs w:val="32"/>
          <w:u w:val="single"/>
        </w:rPr>
        <w:t></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w:t>
      </w:r>
      <w:bookmarkEnd w:id="35"/>
      <w:bookmarkEnd w:id="36"/>
      <w:bookmarkEnd w:id="37"/>
      <w:bookmarkEnd w:id="38"/>
      <w:bookmarkEnd w:id="39"/>
      <w:r>
        <w:rPr>
          <w:rFonts w:ascii="Times New Roman" w:hAnsi="Times New Roman" w:eastAsia="仿宋_GB2312"/>
          <w:color w:val="auto"/>
          <w:sz w:val="30"/>
          <w:szCs w:val="32"/>
        </w:rPr>
        <w:t xml:space="preserve">  </w:t>
      </w:r>
      <w:bookmarkStart w:id="40" w:name="_Toc318581157"/>
    </w:p>
    <w:p w14:paraId="2351CF6A">
      <w:pPr>
        <w:spacing w:line="360" w:lineRule="auto"/>
        <w:ind w:firstLine="600" w:firstLineChars="200"/>
        <w:jc w:val="left"/>
        <w:rPr>
          <w:rFonts w:ascii="Times New Roman" w:hAnsi="Times New Roman" w:eastAsia="仿宋_GB2312"/>
          <w:color w:val="auto"/>
          <w:sz w:val="30"/>
          <w:szCs w:val="32"/>
        </w:rPr>
      </w:pPr>
      <w:r>
        <w:rPr>
          <w:rFonts w:ascii="Times New Roman" w:hAnsi="Times New Roman" w:eastAsia="仿宋_GB2312"/>
          <w:color w:val="auto"/>
          <w:sz w:val="30"/>
          <w:szCs w:val="32"/>
        </w:rPr>
        <w:t>1.</w:t>
      </w:r>
      <w:r>
        <w:rPr>
          <w:rFonts w:hint="eastAsia" w:ascii="Times New Roman" w:hAnsi="Times New Roman" w:eastAsia="仿宋_GB2312"/>
          <w:color w:val="auto"/>
          <w:sz w:val="30"/>
          <w:szCs w:val="32"/>
          <w:lang w:val="en-US" w:eastAsia="zh-CN"/>
        </w:rPr>
        <w:t>6</w:t>
      </w:r>
      <w:r>
        <w:rPr>
          <w:rFonts w:ascii="Times New Roman" w:hAnsi="Times New Roman" w:eastAsia="仿宋_GB2312"/>
          <w:color w:val="auto"/>
          <w:sz w:val="30"/>
          <w:szCs w:val="32"/>
        </w:rPr>
        <w:t>.</w:t>
      </w:r>
      <w:r>
        <w:rPr>
          <w:rFonts w:hint="eastAsia" w:ascii="Times New Roman" w:hAnsi="Times New Roman" w:eastAsia="仿宋_GB2312"/>
          <w:color w:val="auto"/>
          <w:sz w:val="30"/>
          <w:szCs w:val="32"/>
          <w:lang w:val="en-US" w:eastAsia="zh-CN"/>
        </w:rPr>
        <w:t>3</w:t>
      </w:r>
      <w:r>
        <w:rPr>
          <w:rFonts w:ascii="Times New Roman" w:hAnsi="Times New Roman" w:eastAsia="仿宋_GB2312"/>
          <w:color w:val="auto"/>
          <w:sz w:val="30"/>
          <w:szCs w:val="32"/>
        </w:rPr>
        <w:t>超大件和超重件的运输</w:t>
      </w:r>
    </w:p>
    <w:p w14:paraId="5BA74AC7">
      <w:pPr>
        <w:spacing w:line="360" w:lineRule="auto"/>
        <w:ind w:firstLine="600" w:firstLineChars="200"/>
        <w:jc w:val="left"/>
        <w:rPr>
          <w:rFonts w:ascii="Times New Roman" w:hAnsi="Times New Roman" w:eastAsia="仿宋_GB2312"/>
          <w:color w:val="auto"/>
          <w:sz w:val="30"/>
          <w:szCs w:val="32"/>
        </w:rPr>
      </w:pPr>
      <w:r>
        <w:rPr>
          <w:rFonts w:ascii="Times New Roman" w:hAnsi="Times New Roman" w:eastAsia="仿宋_GB2312"/>
          <w:color w:val="auto"/>
          <w:sz w:val="30"/>
          <w:szCs w:val="32"/>
        </w:rPr>
        <w:t>运输超大件或超重件所需的道路和桥梁临时加固改造费用和其他有关费用由</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发包人</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承担。</w:t>
      </w:r>
    </w:p>
    <w:bookmarkEnd w:id="40"/>
    <w:p w14:paraId="7B66E905">
      <w:pPr>
        <w:pStyle w:val="5"/>
        <w:spacing w:before="120" w:after="120" w:line="360" w:lineRule="auto"/>
        <w:rPr>
          <w:rFonts w:ascii="Times New Roman" w:hAnsi="Times New Roman" w:eastAsia="仿宋_GB2312"/>
          <w:b w:val="0"/>
          <w:color w:val="auto"/>
          <w:sz w:val="30"/>
          <w:szCs w:val="32"/>
        </w:rPr>
      </w:pPr>
      <w:bookmarkStart w:id="41" w:name="_Toc351203634"/>
      <w:r>
        <w:rPr>
          <w:rFonts w:ascii="Times New Roman" w:hAnsi="Times New Roman" w:eastAsia="黑体"/>
          <w:b w:val="0"/>
          <w:color w:val="auto"/>
          <w:sz w:val="32"/>
          <w:szCs w:val="32"/>
        </w:rPr>
        <w:t>2</w:t>
      </w:r>
      <w:bookmarkStart w:id="42" w:name="_Toc296891197"/>
      <w:bookmarkStart w:id="43" w:name="_Toc296347156"/>
      <w:bookmarkStart w:id="44" w:name="_Toc297048343"/>
      <w:bookmarkStart w:id="45" w:name="_Toc292559362"/>
      <w:bookmarkStart w:id="46" w:name="_Toc297120457"/>
      <w:bookmarkStart w:id="47" w:name="_Toc296944496"/>
      <w:bookmarkStart w:id="48" w:name="_Toc296503157"/>
      <w:bookmarkStart w:id="49" w:name="_Toc292559867"/>
      <w:bookmarkStart w:id="50" w:name="_Toc296346658"/>
      <w:bookmarkStart w:id="51" w:name="_Toc296890985"/>
      <w:r>
        <w:rPr>
          <w:rFonts w:ascii="Times New Roman" w:hAnsi="Times New Roman" w:eastAsia="黑体"/>
          <w:b w:val="0"/>
          <w:color w:val="auto"/>
          <w:sz w:val="32"/>
          <w:szCs w:val="32"/>
        </w:rPr>
        <w:t>. 发包人</w:t>
      </w:r>
      <w:bookmarkEnd w:id="41"/>
      <w:bookmarkEnd w:id="42"/>
      <w:bookmarkEnd w:id="43"/>
      <w:bookmarkEnd w:id="44"/>
      <w:bookmarkEnd w:id="45"/>
      <w:bookmarkEnd w:id="46"/>
      <w:bookmarkEnd w:id="47"/>
      <w:bookmarkEnd w:id="48"/>
      <w:bookmarkEnd w:id="49"/>
      <w:bookmarkEnd w:id="50"/>
      <w:bookmarkEnd w:id="51"/>
    </w:p>
    <w:p w14:paraId="7F8B326C">
      <w:pPr>
        <w:spacing w:after="120" w:line="360" w:lineRule="auto"/>
        <w:ind w:firstLine="600" w:firstLineChars="200"/>
        <w:outlineLvl w:val="0"/>
        <w:rPr>
          <w:rFonts w:ascii="Times New Roman" w:hAnsi="Times New Roman" w:eastAsia="黑体"/>
          <w:color w:val="auto"/>
          <w:sz w:val="30"/>
          <w:szCs w:val="32"/>
        </w:rPr>
      </w:pPr>
      <w:r>
        <w:rPr>
          <w:rFonts w:ascii="Times New Roman" w:hAnsi="Times New Roman" w:eastAsia="黑体"/>
          <w:color w:val="auto"/>
          <w:sz w:val="30"/>
          <w:szCs w:val="32"/>
        </w:rPr>
        <w:t>2.</w:t>
      </w:r>
      <w:r>
        <w:rPr>
          <w:rFonts w:hint="eastAsia" w:ascii="Times New Roman" w:hAnsi="Times New Roman" w:eastAsia="黑体"/>
          <w:color w:val="auto"/>
          <w:sz w:val="30"/>
          <w:szCs w:val="32"/>
          <w:lang w:val="en-US" w:eastAsia="zh-CN"/>
        </w:rPr>
        <w:t>1</w:t>
      </w:r>
      <w:r>
        <w:rPr>
          <w:rFonts w:ascii="Times New Roman" w:hAnsi="Times New Roman" w:eastAsia="黑体"/>
          <w:color w:val="auto"/>
          <w:sz w:val="30"/>
          <w:szCs w:val="32"/>
        </w:rPr>
        <w:t xml:space="preserve"> 施工现场、施工条件和基础资料的提供</w:t>
      </w:r>
    </w:p>
    <w:p w14:paraId="7DF37D68">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2.</w:t>
      </w:r>
      <w:r>
        <w:rPr>
          <w:rFonts w:hint="eastAsia" w:ascii="Times New Roman" w:hAnsi="Times New Roman" w:eastAsia="仿宋_GB2312"/>
          <w:color w:val="auto"/>
          <w:sz w:val="30"/>
          <w:szCs w:val="32"/>
          <w:lang w:val="en-US" w:eastAsia="zh-CN"/>
        </w:rPr>
        <w:t>1</w:t>
      </w:r>
      <w:r>
        <w:rPr>
          <w:rFonts w:ascii="Times New Roman" w:hAnsi="Times New Roman" w:eastAsia="仿宋_GB2312"/>
          <w:color w:val="auto"/>
          <w:sz w:val="30"/>
          <w:szCs w:val="32"/>
        </w:rPr>
        <w:t>.1 提供施工现场</w:t>
      </w:r>
    </w:p>
    <w:p w14:paraId="19CF1E94">
      <w:pPr>
        <w:spacing w:line="360" w:lineRule="auto"/>
        <w:ind w:firstLine="600" w:firstLineChars="200"/>
        <w:jc w:val="left"/>
        <w:rPr>
          <w:rFonts w:ascii="Times New Roman" w:hAnsi="Times New Roman" w:eastAsia="仿宋_GB2312"/>
          <w:color w:val="auto"/>
          <w:sz w:val="30"/>
          <w:szCs w:val="32"/>
        </w:rPr>
      </w:pPr>
      <w:r>
        <w:rPr>
          <w:rFonts w:ascii="Times New Roman" w:hAnsi="Times New Roman" w:eastAsia="仿宋_GB2312"/>
          <w:color w:val="auto"/>
          <w:sz w:val="30"/>
          <w:szCs w:val="32"/>
        </w:rPr>
        <w:t>关于发包人移交施工现场的期限要求：</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工程开工至工程竣工。</w:t>
      </w:r>
      <w:r>
        <w:rPr>
          <w:rFonts w:ascii="Times New Roman" w:hAnsi="Times New Roman" w:eastAsia="仿宋_GB2312"/>
          <w:color w:val="auto"/>
          <w:sz w:val="30"/>
          <w:szCs w:val="32"/>
          <w:u w:val="single"/>
        </w:rPr>
        <w:t xml:space="preserve">        </w:t>
      </w:r>
    </w:p>
    <w:p w14:paraId="45149684">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2.</w:t>
      </w:r>
      <w:r>
        <w:rPr>
          <w:rFonts w:hint="eastAsia" w:ascii="Times New Roman" w:hAnsi="Times New Roman" w:eastAsia="仿宋_GB2312"/>
          <w:color w:val="auto"/>
          <w:sz w:val="30"/>
          <w:szCs w:val="32"/>
          <w:lang w:val="en-US" w:eastAsia="zh-CN"/>
        </w:rPr>
        <w:t>1</w:t>
      </w:r>
      <w:r>
        <w:rPr>
          <w:rFonts w:ascii="Times New Roman" w:hAnsi="Times New Roman" w:eastAsia="仿宋_GB2312"/>
          <w:color w:val="auto"/>
          <w:sz w:val="30"/>
          <w:szCs w:val="32"/>
        </w:rPr>
        <w:t>.2 提供施工条件</w:t>
      </w:r>
    </w:p>
    <w:p w14:paraId="045D4C88">
      <w:pPr>
        <w:spacing w:line="360" w:lineRule="auto"/>
        <w:ind w:firstLine="600" w:firstLineChars="200"/>
        <w:rPr>
          <w:rFonts w:ascii="Times New Roman" w:hAnsi="Times New Roman" w:eastAsia="仿宋_GB2312"/>
          <w:color w:val="auto"/>
          <w:sz w:val="30"/>
          <w:szCs w:val="32"/>
          <w:u w:val="single"/>
        </w:rPr>
      </w:pPr>
      <w:r>
        <w:rPr>
          <w:rFonts w:ascii="Times New Roman" w:hAnsi="Times New Roman" w:eastAsia="仿宋_GB2312"/>
          <w:color w:val="auto"/>
          <w:sz w:val="30"/>
          <w:szCs w:val="32"/>
        </w:rPr>
        <w:t>关于发包人应负责提供施工</w:t>
      </w:r>
      <w:r>
        <w:rPr>
          <w:rFonts w:hint="eastAsia" w:ascii="Times New Roman" w:hAnsi="Times New Roman" w:eastAsia="仿宋_GB2312"/>
          <w:color w:val="auto"/>
          <w:sz w:val="30"/>
          <w:szCs w:val="32"/>
        </w:rPr>
        <w:t>所需要的条件，</w:t>
      </w:r>
      <w:r>
        <w:rPr>
          <w:rFonts w:ascii="Times New Roman" w:hAnsi="Times New Roman" w:eastAsia="仿宋_GB2312"/>
          <w:color w:val="auto"/>
          <w:sz w:val="30"/>
          <w:szCs w:val="32"/>
        </w:rPr>
        <w:t>包括：</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施工现场水、电、网、路通畅</w:t>
      </w:r>
      <w:r>
        <w:rPr>
          <w:rFonts w:ascii="Times New Roman" w:hAnsi="Times New Roman" w:eastAsia="仿宋_GB2312"/>
          <w:color w:val="auto"/>
          <w:sz w:val="30"/>
          <w:szCs w:val="32"/>
          <w:u w:val="single"/>
        </w:rPr>
        <w:t xml:space="preserve">  </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w:t>
      </w:r>
    </w:p>
    <w:p w14:paraId="6CB432C3">
      <w:pPr>
        <w:pStyle w:val="5"/>
        <w:spacing w:before="120" w:after="120" w:line="360" w:lineRule="auto"/>
        <w:rPr>
          <w:rFonts w:ascii="Times New Roman" w:hAnsi="Times New Roman" w:eastAsia="黑体"/>
          <w:b w:val="0"/>
          <w:color w:val="auto"/>
          <w:sz w:val="32"/>
          <w:szCs w:val="32"/>
        </w:rPr>
      </w:pPr>
      <w:bookmarkStart w:id="52" w:name="_Toc351203635"/>
      <w:r>
        <w:rPr>
          <w:rFonts w:ascii="Times New Roman" w:hAnsi="Times New Roman" w:eastAsia="黑体"/>
          <w:b w:val="0"/>
          <w:color w:val="auto"/>
          <w:sz w:val="32"/>
          <w:szCs w:val="32"/>
        </w:rPr>
        <w:t>3</w:t>
      </w:r>
      <w:bookmarkStart w:id="53" w:name="_Toc297120458"/>
      <w:bookmarkStart w:id="54" w:name="_Toc297048344"/>
      <w:bookmarkStart w:id="55" w:name="_Toc296890986"/>
      <w:bookmarkStart w:id="56" w:name="_Toc296346659"/>
      <w:bookmarkStart w:id="57" w:name="_Toc296347157"/>
      <w:bookmarkStart w:id="58" w:name="_Toc292559868"/>
      <w:bookmarkStart w:id="59" w:name="_Toc296503158"/>
      <w:bookmarkStart w:id="60" w:name="_Toc292559363"/>
      <w:bookmarkStart w:id="61" w:name="_Toc296891198"/>
      <w:bookmarkStart w:id="62" w:name="_Toc296944497"/>
      <w:r>
        <w:rPr>
          <w:rFonts w:ascii="Times New Roman" w:hAnsi="Times New Roman" w:eastAsia="黑体"/>
          <w:b w:val="0"/>
          <w:color w:val="auto"/>
          <w:sz w:val="32"/>
          <w:szCs w:val="32"/>
        </w:rPr>
        <w:t>. 承包人</w:t>
      </w:r>
      <w:bookmarkEnd w:id="52"/>
    </w:p>
    <w:bookmarkEnd w:id="53"/>
    <w:bookmarkEnd w:id="54"/>
    <w:bookmarkEnd w:id="55"/>
    <w:bookmarkEnd w:id="56"/>
    <w:bookmarkEnd w:id="57"/>
    <w:bookmarkEnd w:id="58"/>
    <w:bookmarkEnd w:id="59"/>
    <w:bookmarkEnd w:id="60"/>
    <w:bookmarkEnd w:id="61"/>
    <w:bookmarkEnd w:id="62"/>
    <w:p w14:paraId="1ACA6515">
      <w:pPr>
        <w:spacing w:after="120" w:line="360" w:lineRule="auto"/>
        <w:ind w:firstLine="600" w:firstLineChars="200"/>
        <w:rPr>
          <w:rFonts w:ascii="Times New Roman" w:hAnsi="Times New Roman" w:eastAsia="黑体"/>
          <w:color w:val="auto"/>
          <w:sz w:val="30"/>
          <w:szCs w:val="32"/>
        </w:rPr>
      </w:pPr>
      <w:r>
        <w:rPr>
          <w:rFonts w:ascii="Times New Roman" w:hAnsi="Times New Roman" w:eastAsia="黑体"/>
          <w:color w:val="auto"/>
          <w:sz w:val="30"/>
          <w:szCs w:val="32"/>
        </w:rPr>
        <w:t>3.1 承包人的一般义务</w:t>
      </w:r>
    </w:p>
    <w:p w14:paraId="0B274A49">
      <w:pPr>
        <w:spacing w:line="360" w:lineRule="auto"/>
        <w:ind w:firstLine="600" w:firstLineChars="200"/>
        <w:jc w:val="left"/>
        <w:rPr>
          <w:rFonts w:ascii="Times New Roman" w:hAnsi="Times New Roman" w:eastAsia="仿宋_GB2312"/>
          <w:color w:val="auto"/>
          <w:sz w:val="30"/>
          <w:szCs w:val="32"/>
        </w:rPr>
      </w:pPr>
      <w:r>
        <w:rPr>
          <w:rFonts w:ascii="Times New Roman" w:hAnsi="Times New Roman" w:eastAsia="仿宋_GB2312"/>
          <w:color w:val="auto"/>
          <w:kern w:val="0"/>
          <w:sz w:val="30"/>
          <w:szCs w:val="32"/>
        </w:rPr>
        <w:t>（</w:t>
      </w:r>
      <w:r>
        <w:rPr>
          <w:rFonts w:hint="eastAsia" w:ascii="Times New Roman" w:hAnsi="Times New Roman" w:eastAsia="仿宋_GB2312"/>
          <w:color w:val="auto"/>
          <w:kern w:val="0"/>
          <w:sz w:val="30"/>
          <w:szCs w:val="32"/>
          <w:lang w:val="en-US" w:eastAsia="zh-CN"/>
        </w:rPr>
        <w:t>1</w:t>
      </w:r>
      <w:r>
        <w:rPr>
          <w:rFonts w:ascii="Times New Roman" w:hAnsi="Times New Roman" w:eastAsia="仿宋_GB2312"/>
          <w:color w:val="auto"/>
          <w:kern w:val="0"/>
          <w:sz w:val="30"/>
          <w:szCs w:val="32"/>
        </w:rPr>
        <w:t>）</w:t>
      </w:r>
      <w:r>
        <w:rPr>
          <w:rFonts w:ascii="Times New Roman" w:hAnsi="Times New Roman" w:eastAsia="仿宋_GB2312"/>
          <w:color w:val="auto"/>
          <w:sz w:val="30"/>
          <w:szCs w:val="32"/>
        </w:rPr>
        <w:t>承包人提交的竣工资料的内容：</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竣工图，竣工结算、竣工资料</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w:t>
      </w:r>
    </w:p>
    <w:p w14:paraId="610C7217">
      <w:pPr>
        <w:spacing w:line="360" w:lineRule="auto"/>
        <w:ind w:firstLine="600" w:firstLineChars="200"/>
        <w:jc w:val="left"/>
        <w:rPr>
          <w:rFonts w:ascii="Times New Roman" w:hAnsi="Times New Roman" w:eastAsia="仿宋_GB2312"/>
          <w:color w:val="auto"/>
          <w:sz w:val="30"/>
          <w:szCs w:val="32"/>
        </w:rPr>
      </w:pPr>
      <w:r>
        <w:rPr>
          <w:rFonts w:ascii="Times New Roman" w:hAnsi="Times New Roman" w:eastAsia="仿宋_GB2312"/>
          <w:color w:val="auto"/>
          <w:sz w:val="30"/>
          <w:szCs w:val="32"/>
        </w:rPr>
        <w:t>承包人需要提交的竣工资料套数：</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1套</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w:t>
      </w:r>
    </w:p>
    <w:p w14:paraId="795CCC4E">
      <w:pPr>
        <w:spacing w:line="360" w:lineRule="auto"/>
        <w:ind w:left="638" w:leftChars="304"/>
        <w:jc w:val="left"/>
        <w:rPr>
          <w:rFonts w:ascii="Times New Roman" w:hAnsi="Times New Roman" w:eastAsia="仿宋_GB2312"/>
          <w:color w:val="auto"/>
          <w:sz w:val="30"/>
          <w:szCs w:val="32"/>
        </w:rPr>
      </w:pPr>
      <w:r>
        <w:rPr>
          <w:rFonts w:ascii="Times New Roman" w:hAnsi="Times New Roman" w:eastAsia="仿宋_GB2312"/>
          <w:color w:val="auto"/>
          <w:sz w:val="30"/>
          <w:szCs w:val="32"/>
        </w:rPr>
        <w:t>承包人提交的竣工资料的费用承担：</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承包人承担</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w:t>
      </w:r>
    </w:p>
    <w:p w14:paraId="590ED35B">
      <w:pPr>
        <w:spacing w:line="360" w:lineRule="auto"/>
        <w:ind w:left="638" w:leftChars="304"/>
        <w:jc w:val="left"/>
        <w:rPr>
          <w:rFonts w:ascii="Times New Roman" w:hAnsi="Times New Roman" w:eastAsia="仿宋_GB2312"/>
          <w:color w:val="auto"/>
          <w:sz w:val="30"/>
          <w:szCs w:val="32"/>
        </w:rPr>
      </w:pPr>
      <w:r>
        <w:rPr>
          <w:rFonts w:ascii="Times New Roman" w:hAnsi="Times New Roman" w:eastAsia="仿宋_GB2312"/>
          <w:color w:val="auto"/>
          <w:sz w:val="30"/>
          <w:szCs w:val="32"/>
        </w:rPr>
        <w:t>承包人提交的竣工资料移交时间：</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rPr>
        <w:t>竣工验收</w:t>
      </w:r>
      <w:r>
        <w:rPr>
          <w:rFonts w:hint="eastAsia" w:ascii="Times New Roman" w:hAnsi="Times New Roman" w:eastAsia="仿宋_GB2312"/>
          <w:color w:val="auto"/>
          <w:sz w:val="30"/>
          <w:szCs w:val="32"/>
          <w:u w:val="single"/>
          <w:lang w:val="en-US" w:eastAsia="zh-CN"/>
        </w:rPr>
        <w:t>合格</w:t>
      </w:r>
      <w:r>
        <w:rPr>
          <w:rFonts w:hint="eastAsia" w:ascii="Times New Roman" w:hAnsi="Times New Roman" w:eastAsia="仿宋_GB2312"/>
          <w:color w:val="auto"/>
          <w:sz w:val="30"/>
          <w:szCs w:val="32"/>
          <w:u w:val="single"/>
        </w:rPr>
        <w:t>2个月内</w:t>
      </w:r>
      <w:r>
        <w:rPr>
          <w:rFonts w:hint="eastAsia" w:ascii="Times New Roman" w:hAnsi="Times New Roman" w:eastAsia="仿宋_GB2312"/>
          <w:color w:val="auto"/>
          <w:sz w:val="30"/>
          <w:szCs w:val="32"/>
          <w:u w:val="single"/>
          <w:lang w:eastAsia="zh-CN"/>
        </w:rPr>
        <w:t>，</w:t>
      </w:r>
      <w:r>
        <w:rPr>
          <w:rFonts w:hint="eastAsia" w:ascii="Times New Roman" w:hAnsi="Times New Roman" w:eastAsia="仿宋_GB2312"/>
          <w:color w:val="auto"/>
          <w:sz w:val="30"/>
          <w:szCs w:val="32"/>
          <w:u w:val="single"/>
          <w:lang w:val="en-US" w:eastAsia="zh-CN"/>
        </w:rPr>
        <w:t>承包人提交工程竣工资料、工程</w:t>
      </w:r>
      <w:r>
        <w:rPr>
          <w:rFonts w:hint="eastAsia" w:ascii="Times New Roman" w:hAnsi="Times New Roman" w:eastAsia="仿宋_GB2312"/>
          <w:color w:val="auto"/>
          <w:sz w:val="30"/>
          <w:szCs w:val="32"/>
          <w:u w:val="single"/>
        </w:rPr>
        <w:t>结算</w:t>
      </w:r>
      <w:r>
        <w:rPr>
          <w:rFonts w:hint="eastAsia" w:ascii="Times New Roman" w:hAnsi="Times New Roman" w:eastAsia="仿宋_GB2312"/>
          <w:color w:val="auto"/>
          <w:sz w:val="30"/>
          <w:szCs w:val="32"/>
          <w:u w:val="single"/>
          <w:lang w:val="en-US" w:eastAsia="zh-CN"/>
        </w:rPr>
        <w:t>资料</w:t>
      </w:r>
      <w:r>
        <w:rPr>
          <w:rFonts w:hint="eastAsia" w:ascii="Times New Roman" w:hAnsi="Times New Roman" w:eastAsia="仿宋_GB2312"/>
          <w:color w:val="auto"/>
          <w:sz w:val="30"/>
          <w:szCs w:val="32"/>
          <w:u w:val="single"/>
        </w:rPr>
        <w:t>，送</w:t>
      </w:r>
      <w:r>
        <w:rPr>
          <w:rFonts w:hint="eastAsia" w:ascii="Times New Roman" w:hAnsi="Times New Roman" w:eastAsia="仿宋_GB2312"/>
          <w:color w:val="auto"/>
          <w:sz w:val="30"/>
          <w:szCs w:val="32"/>
          <w:u w:val="single"/>
          <w:lang w:val="en-US" w:eastAsia="zh-CN"/>
        </w:rPr>
        <w:t>发包人</w:t>
      </w:r>
      <w:r>
        <w:rPr>
          <w:rFonts w:hint="eastAsia" w:ascii="Times New Roman" w:hAnsi="Times New Roman" w:eastAsia="仿宋_GB2312"/>
          <w:color w:val="auto"/>
          <w:sz w:val="30"/>
          <w:szCs w:val="32"/>
          <w:u w:val="single"/>
        </w:rPr>
        <w:t>审计，原则上不得超过6个月</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w:t>
      </w:r>
    </w:p>
    <w:p w14:paraId="0806C7F9">
      <w:pPr>
        <w:spacing w:line="360" w:lineRule="auto"/>
        <w:ind w:firstLine="600" w:firstLineChars="200"/>
        <w:jc w:val="left"/>
        <w:rPr>
          <w:rFonts w:hint="eastAsia" w:ascii="Times New Roman" w:hAnsi="Times New Roman" w:eastAsia="仿宋_GB2312"/>
          <w:color w:val="auto"/>
          <w:sz w:val="30"/>
          <w:szCs w:val="32"/>
        </w:rPr>
      </w:pPr>
      <w:r>
        <w:rPr>
          <w:rFonts w:ascii="Times New Roman" w:hAnsi="Times New Roman" w:eastAsia="仿宋_GB2312"/>
          <w:color w:val="auto"/>
          <w:sz w:val="30"/>
          <w:szCs w:val="32"/>
        </w:rPr>
        <w:t>承包人提交的竣工资料形式要求：</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文字版、电子版资料移交</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w:t>
      </w:r>
    </w:p>
    <w:p w14:paraId="30B7705F">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kern w:val="0"/>
          <w:sz w:val="30"/>
          <w:szCs w:val="32"/>
        </w:rPr>
        <w:t>（</w:t>
      </w:r>
      <w:r>
        <w:rPr>
          <w:rFonts w:hint="eastAsia" w:ascii="Times New Roman" w:hAnsi="Times New Roman" w:eastAsia="仿宋_GB2312"/>
          <w:color w:val="auto"/>
          <w:kern w:val="0"/>
          <w:sz w:val="30"/>
          <w:szCs w:val="32"/>
          <w:lang w:val="en-US" w:eastAsia="zh-CN"/>
        </w:rPr>
        <w:t>2</w:t>
      </w:r>
      <w:r>
        <w:rPr>
          <w:rFonts w:ascii="Times New Roman" w:hAnsi="Times New Roman" w:eastAsia="仿宋_GB2312"/>
          <w:color w:val="auto"/>
          <w:kern w:val="0"/>
          <w:sz w:val="30"/>
          <w:szCs w:val="32"/>
        </w:rPr>
        <w:t>）承包人应履行的其他义务：</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eastAsia="zh-CN"/>
        </w:rPr>
        <w:t>。</w:t>
      </w:r>
      <w:r>
        <w:rPr>
          <w:rFonts w:ascii="Times New Roman" w:hAnsi="Times New Roman" w:eastAsia="仿宋_GB2312"/>
          <w:color w:val="auto"/>
          <w:sz w:val="30"/>
          <w:szCs w:val="32"/>
        </w:rPr>
        <w:t xml:space="preserve">              </w:t>
      </w:r>
      <w:r>
        <w:rPr>
          <w:rFonts w:ascii="Times New Roman" w:hAnsi="Times New Roman" w:eastAsia="仿宋_GB2312"/>
          <w:color w:val="auto"/>
          <w:sz w:val="30"/>
          <w:szCs w:val="32"/>
          <w:u w:val="single"/>
        </w:rPr>
        <w:t xml:space="preserve">          </w:t>
      </w:r>
    </w:p>
    <w:p w14:paraId="6F916CFA">
      <w:pPr>
        <w:spacing w:after="120" w:line="360" w:lineRule="auto"/>
        <w:ind w:firstLine="600" w:firstLineChars="200"/>
        <w:rPr>
          <w:rFonts w:ascii="Times New Roman" w:hAnsi="Times New Roman" w:eastAsia="黑体"/>
          <w:color w:val="auto"/>
          <w:sz w:val="30"/>
          <w:szCs w:val="32"/>
        </w:rPr>
      </w:pPr>
      <w:r>
        <w:rPr>
          <w:rFonts w:ascii="Times New Roman" w:hAnsi="Times New Roman" w:eastAsia="黑体"/>
          <w:color w:val="auto"/>
          <w:sz w:val="30"/>
          <w:szCs w:val="32"/>
        </w:rPr>
        <w:t>3.2 项目经理</w:t>
      </w:r>
    </w:p>
    <w:p w14:paraId="6B100A44">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kern w:val="0"/>
          <w:sz w:val="30"/>
          <w:szCs w:val="32"/>
        </w:rPr>
        <w:t xml:space="preserve">3.2.1 </w:t>
      </w:r>
      <w:r>
        <w:rPr>
          <w:rFonts w:ascii="Times New Roman" w:hAnsi="Times New Roman" w:eastAsia="仿宋_GB2312"/>
          <w:color w:val="auto"/>
          <w:sz w:val="30"/>
          <w:szCs w:val="32"/>
        </w:rPr>
        <w:t>项目经理：</w:t>
      </w:r>
    </w:p>
    <w:p w14:paraId="63AE0FF5">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姓    名：</w:t>
      </w:r>
      <w:r>
        <w:rPr>
          <w:rFonts w:ascii="Times New Roman" w:hAnsi="Times New Roman" w:eastAsia="仿宋_GB2312"/>
          <w:color w:val="auto"/>
          <w:sz w:val="30"/>
          <w:szCs w:val="32"/>
          <w:u w:val="single"/>
        </w:rPr>
        <w:t></w:t>
      </w:r>
      <w:r>
        <w:rPr>
          <w:rFonts w:ascii="Times New Roman" w:hAnsi="Times New Roman" w:eastAsia="仿宋_GB2312"/>
          <w:color w:val="auto"/>
          <w:sz w:val="30"/>
          <w:szCs w:val="32"/>
          <w:u w:val="single"/>
        </w:rPr>
        <w:t></w:t>
      </w:r>
      <w:r>
        <w:rPr>
          <w:rFonts w:hint="eastAsia" w:ascii="Times New Roman" w:hAnsi="Times New Roman" w:eastAsia="仿宋_GB2312"/>
          <w:color w:val="auto"/>
          <w:sz w:val="30"/>
          <w:szCs w:val="32"/>
          <w:u w:val="single"/>
          <w:lang w:val="en-US" w:eastAsia="zh-CN"/>
        </w:rPr>
        <w:t>*****</w:t>
      </w:r>
      <w:r>
        <w:rPr>
          <w:rFonts w:hint="eastAsia"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u w:val="single"/>
        </w:rPr>
        <w:t> ；</w:t>
      </w:r>
    </w:p>
    <w:p w14:paraId="5EFCE0C5">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身份证号：</w:t>
      </w:r>
      <w:r>
        <w:rPr>
          <w:rFonts w:ascii="Times New Roman" w:hAnsi="Times New Roman" w:eastAsia="仿宋_GB2312"/>
          <w:color w:val="auto"/>
          <w:sz w:val="30"/>
          <w:szCs w:val="32"/>
          <w:u w:val="single"/>
        </w:rPr>
        <w:t></w:t>
      </w:r>
      <w:r>
        <w:rPr>
          <w:rFonts w:hint="eastAsia" w:ascii="Times New Roman" w:hAnsi="Times New Roman" w:eastAsia="仿宋_GB2312"/>
          <w:color w:val="auto"/>
          <w:sz w:val="30"/>
          <w:szCs w:val="32"/>
          <w:u w:val="single"/>
          <w:lang w:val="en-US" w:eastAsia="zh-CN"/>
        </w:rPr>
        <w:t>***********</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u w:val="single"/>
        </w:rPr>
        <w:t></w:t>
      </w:r>
      <w:r>
        <w:rPr>
          <w:rFonts w:ascii="Times New Roman" w:hAnsi="Times New Roman" w:eastAsia="仿宋_GB2312"/>
          <w:color w:val="auto"/>
          <w:sz w:val="30"/>
          <w:szCs w:val="32"/>
          <w:u w:val="single"/>
        </w:rPr>
        <w:t> </w:t>
      </w:r>
      <w:r>
        <w:rPr>
          <w:rFonts w:ascii="Times New Roman" w:hAnsi="Times New Roman" w:eastAsia="仿宋_GB2312"/>
          <w:color w:val="auto"/>
          <w:sz w:val="30"/>
          <w:szCs w:val="32"/>
        </w:rPr>
        <w:t>；</w:t>
      </w:r>
    </w:p>
    <w:p w14:paraId="287ADACA">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建造师执业资格等级：</w:t>
      </w:r>
      <w:r>
        <w:rPr>
          <w:rFonts w:ascii="Times New Roman" w:hAnsi="Times New Roman" w:eastAsia="仿宋_GB2312"/>
          <w:color w:val="auto"/>
          <w:sz w:val="30"/>
          <w:szCs w:val="32"/>
          <w:u w:val="single"/>
        </w:rPr>
        <w:t></w:t>
      </w:r>
      <w:r>
        <w:rPr>
          <w:rFonts w:ascii="Times New Roman" w:hAnsi="Times New Roman" w:eastAsia="仿宋_GB2312"/>
          <w:color w:val="auto"/>
          <w:sz w:val="30"/>
          <w:szCs w:val="32"/>
          <w:u w:val="single"/>
        </w:rPr>
        <w:t></w:t>
      </w:r>
      <w:r>
        <w:rPr>
          <w:rFonts w:hint="eastAsia" w:ascii="Times New Roman" w:hAnsi="Times New Roman" w:eastAsia="仿宋_GB2312"/>
          <w:color w:val="auto"/>
          <w:sz w:val="30"/>
          <w:szCs w:val="32"/>
          <w:u w:val="single"/>
          <w:lang w:val="en-US" w:eastAsia="zh-CN"/>
        </w:rPr>
        <w:t>**级建造师</w:t>
      </w:r>
      <w:r>
        <w:rPr>
          <w:rFonts w:ascii="Times New Roman" w:hAnsi="Times New Roman" w:eastAsia="仿宋_GB2312"/>
          <w:color w:val="auto"/>
          <w:sz w:val="30"/>
          <w:szCs w:val="32"/>
          <w:u w:val="single"/>
        </w:rPr>
        <w:t></w:t>
      </w:r>
      <w:r>
        <w:rPr>
          <w:rFonts w:ascii="Times New Roman" w:hAnsi="Times New Roman" w:eastAsia="仿宋_GB2312"/>
          <w:color w:val="auto"/>
          <w:sz w:val="30"/>
          <w:szCs w:val="32"/>
          <w:u w:val="single"/>
        </w:rPr>
        <w:t> </w:t>
      </w:r>
      <w:r>
        <w:rPr>
          <w:rFonts w:ascii="Times New Roman" w:hAnsi="Times New Roman" w:eastAsia="仿宋_GB2312"/>
          <w:color w:val="auto"/>
          <w:sz w:val="30"/>
          <w:szCs w:val="32"/>
        </w:rPr>
        <w:t>；</w:t>
      </w:r>
    </w:p>
    <w:p w14:paraId="752A2CBB">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建造师注册证书号：</w:t>
      </w:r>
      <w:r>
        <w:rPr>
          <w:rFonts w:ascii="Times New Roman" w:hAnsi="Times New Roman" w:eastAsia="仿宋_GB2312"/>
          <w:color w:val="auto"/>
          <w:sz w:val="30"/>
          <w:szCs w:val="32"/>
          <w:u w:val="single"/>
        </w:rPr>
        <w:t></w:t>
      </w:r>
      <w:r>
        <w:rPr>
          <w:rFonts w:hint="eastAsia" w:ascii="Times New Roman" w:hAnsi="Times New Roman" w:eastAsia="仿宋_GB2312"/>
          <w:color w:val="auto"/>
          <w:sz w:val="30"/>
          <w:szCs w:val="32"/>
          <w:u w:val="single"/>
          <w:lang w:val="en-US" w:eastAsia="zh-CN"/>
        </w:rPr>
        <w:t>陕******</w:t>
      </w:r>
      <w:r>
        <w:rPr>
          <w:rFonts w:ascii="Times New Roman" w:hAnsi="Times New Roman" w:eastAsia="仿宋_GB2312"/>
          <w:color w:val="auto"/>
          <w:sz w:val="30"/>
          <w:szCs w:val="32"/>
          <w:u w:val="single"/>
        </w:rPr>
        <w:t> </w:t>
      </w:r>
      <w:r>
        <w:rPr>
          <w:rFonts w:ascii="Times New Roman" w:hAnsi="Times New Roman" w:eastAsia="仿宋_GB2312"/>
          <w:color w:val="auto"/>
          <w:sz w:val="30"/>
          <w:szCs w:val="32"/>
        </w:rPr>
        <w:t>；</w:t>
      </w:r>
    </w:p>
    <w:p w14:paraId="09DAE35F">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安全生产考核合格证书号：</w:t>
      </w:r>
      <w:r>
        <w:rPr>
          <w:rFonts w:hint="eastAsia" w:ascii="Times New Roman" w:hAnsi="Times New Roman" w:eastAsia="仿宋_GB2312"/>
          <w:color w:val="auto"/>
          <w:sz w:val="30"/>
          <w:szCs w:val="32"/>
          <w:u w:val="single"/>
          <w:lang w:val="en-US" w:eastAsia="zh-CN"/>
        </w:rPr>
        <w:t>陕建安*********</w:t>
      </w:r>
      <w:r>
        <w:rPr>
          <w:rFonts w:ascii="Times New Roman" w:hAnsi="Times New Roman" w:eastAsia="仿宋_GB2312"/>
          <w:color w:val="auto"/>
          <w:sz w:val="30"/>
          <w:szCs w:val="32"/>
          <w:u w:val="single"/>
        </w:rPr>
        <w:t> </w:t>
      </w:r>
      <w:r>
        <w:rPr>
          <w:rFonts w:ascii="Times New Roman" w:hAnsi="Times New Roman" w:eastAsia="仿宋_GB2312"/>
          <w:color w:val="auto"/>
          <w:sz w:val="30"/>
          <w:szCs w:val="32"/>
        </w:rPr>
        <w:t>；</w:t>
      </w:r>
    </w:p>
    <w:p w14:paraId="10FA91C6">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联系电话：</w:t>
      </w:r>
      <w:r>
        <w:rPr>
          <w:rFonts w:ascii="Times New Roman" w:hAnsi="Times New Roman" w:eastAsia="仿宋_GB2312"/>
          <w:color w:val="auto"/>
          <w:sz w:val="30"/>
          <w:szCs w:val="32"/>
          <w:u w:val="single"/>
        </w:rPr>
        <w:t>  </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u w:val="single"/>
        </w:rPr>
        <w:t> </w:t>
      </w:r>
      <w:r>
        <w:rPr>
          <w:rFonts w:ascii="Times New Roman" w:hAnsi="Times New Roman" w:eastAsia="仿宋_GB2312"/>
          <w:color w:val="auto"/>
          <w:sz w:val="30"/>
          <w:szCs w:val="32"/>
        </w:rPr>
        <w:t>；</w:t>
      </w:r>
    </w:p>
    <w:p w14:paraId="7B4AB402">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承包人对项目经理的授权范围如下：</w:t>
      </w:r>
      <w:r>
        <w:rPr>
          <w:rFonts w:ascii="Times New Roman" w:hAnsi="Times New Roman" w:eastAsia="仿宋_GB2312"/>
          <w:color w:val="auto"/>
          <w:sz w:val="30"/>
          <w:szCs w:val="32"/>
          <w:u w:val="single"/>
        </w:rPr>
        <w:t></w:t>
      </w:r>
      <w:r>
        <w:rPr>
          <w:rFonts w:hint="eastAsia" w:ascii="Times New Roman" w:hAnsi="Times New Roman" w:eastAsia="仿宋_GB2312"/>
          <w:color w:val="auto"/>
          <w:sz w:val="30"/>
          <w:szCs w:val="32"/>
          <w:u w:val="single"/>
          <w:lang w:val="en-US" w:eastAsia="zh-CN"/>
        </w:rPr>
        <w:t>施工现场的质量、安全、进度由项目经理全权负责</w:t>
      </w:r>
      <w:r>
        <w:rPr>
          <w:rFonts w:ascii="Times New Roman" w:hAnsi="Times New Roman" w:eastAsia="仿宋_GB2312"/>
          <w:color w:val="auto"/>
          <w:sz w:val="30"/>
          <w:szCs w:val="32"/>
          <w:u w:val="single"/>
        </w:rPr>
        <w:t></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w:t>
      </w:r>
    </w:p>
    <w:p w14:paraId="54B95CEE">
      <w:pPr>
        <w:spacing w:after="120" w:line="360" w:lineRule="auto"/>
        <w:ind w:firstLine="600" w:firstLineChars="200"/>
        <w:rPr>
          <w:rFonts w:ascii="Times New Roman" w:hAnsi="Times New Roman" w:eastAsia="黑体"/>
          <w:color w:val="auto"/>
          <w:sz w:val="30"/>
          <w:szCs w:val="32"/>
        </w:rPr>
      </w:pPr>
      <w:r>
        <w:rPr>
          <w:rFonts w:ascii="Times New Roman" w:hAnsi="Times New Roman" w:eastAsia="黑体"/>
          <w:color w:val="auto"/>
          <w:sz w:val="30"/>
          <w:szCs w:val="32"/>
        </w:rPr>
        <w:t>3</w:t>
      </w:r>
      <w:bookmarkStart w:id="63" w:name="_Toc296890987"/>
      <w:bookmarkStart w:id="64" w:name="_Toc297048345"/>
      <w:bookmarkStart w:id="65" w:name="_Toc296891199"/>
      <w:bookmarkStart w:id="66" w:name="_Toc297123492"/>
      <w:bookmarkStart w:id="67" w:name="_Toc296346660"/>
      <w:bookmarkStart w:id="68" w:name="_Toc296347158"/>
      <w:bookmarkStart w:id="69" w:name="_Toc297120459"/>
      <w:bookmarkStart w:id="70" w:name="_Toc300934945"/>
      <w:bookmarkStart w:id="71" w:name="_Toc304295523"/>
      <w:bookmarkStart w:id="72" w:name="_Toc296944498"/>
      <w:bookmarkStart w:id="73" w:name="_Toc312677988"/>
      <w:bookmarkStart w:id="74" w:name="_Toc292559869"/>
      <w:bookmarkStart w:id="75" w:name="_Toc303539102"/>
      <w:bookmarkStart w:id="76" w:name="_Toc297216151"/>
      <w:bookmarkStart w:id="77" w:name="_Toc296503159"/>
      <w:bookmarkStart w:id="78" w:name="_Toc292559364"/>
      <w:r>
        <w:rPr>
          <w:rFonts w:ascii="Times New Roman" w:hAnsi="Times New Roman" w:eastAsia="黑体"/>
          <w:color w:val="auto"/>
          <w:sz w:val="30"/>
          <w:szCs w:val="32"/>
        </w:rPr>
        <w:t>.</w:t>
      </w:r>
      <w:r>
        <w:rPr>
          <w:rFonts w:hint="eastAsia" w:ascii="Times New Roman" w:hAnsi="Times New Roman" w:eastAsia="黑体"/>
          <w:color w:val="auto"/>
          <w:sz w:val="30"/>
          <w:szCs w:val="32"/>
          <w:lang w:val="en-US" w:eastAsia="zh-CN"/>
        </w:rPr>
        <w:t>2</w:t>
      </w:r>
      <w:r>
        <w:rPr>
          <w:rFonts w:ascii="Times New Roman" w:hAnsi="Times New Roman" w:eastAsia="黑体"/>
          <w:color w:val="auto"/>
          <w:sz w:val="30"/>
          <w:szCs w:val="32"/>
        </w:rPr>
        <w:t xml:space="preserve"> 分包</w:t>
      </w:r>
    </w:p>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14:paraId="160FC0EB">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3</w:t>
      </w:r>
      <w:bookmarkStart w:id="79" w:name="_Toc296347159"/>
      <w:bookmarkStart w:id="80" w:name="_Toc296944499"/>
      <w:bookmarkStart w:id="81" w:name="_Toc304295524"/>
      <w:bookmarkStart w:id="82" w:name="_Toc312677989"/>
      <w:bookmarkStart w:id="83" w:name="_Toc296890988"/>
      <w:bookmarkStart w:id="84" w:name="_Toc297216152"/>
      <w:bookmarkStart w:id="85" w:name="_Toc296346661"/>
      <w:bookmarkStart w:id="86" w:name="_Toc318581158"/>
      <w:bookmarkStart w:id="87" w:name="_Toc296891200"/>
      <w:bookmarkStart w:id="88" w:name="_Toc303539103"/>
      <w:bookmarkStart w:id="89" w:name="_Toc297048346"/>
      <w:bookmarkStart w:id="90" w:name="_Toc292559365"/>
      <w:bookmarkStart w:id="91" w:name="_Toc297120460"/>
      <w:bookmarkStart w:id="92" w:name="_Toc292559870"/>
      <w:bookmarkStart w:id="93" w:name="_Toc296503160"/>
      <w:bookmarkStart w:id="94" w:name="_Toc300934946"/>
      <w:bookmarkStart w:id="95" w:name="_Toc297123493"/>
      <w:r>
        <w:rPr>
          <w:rFonts w:ascii="Times New Roman" w:hAnsi="Times New Roman" w:eastAsia="仿宋_GB2312"/>
          <w:color w:val="auto"/>
          <w:sz w:val="30"/>
          <w:szCs w:val="32"/>
        </w:rPr>
        <w:t>.</w:t>
      </w:r>
      <w:r>
        <w:rPr>
          <w:rFonts w:hint="eastAsia" w:ascii="Times New Roman" w:hAnsi="Times New Roman" w:eastAsia="仿宋_GB2312"/>
          <w:color w:val="auto"/>
          <w:sz w:val="30"/>
          <w:szCs w:val="32"/>
          <w:lang w:val="en-US" w:eastAsia="zh-CN"/>
        </w:rPr>
        <w:t>2</w:t>
      </w:r>
      <w:r>
        <w:rPr>
          <w:rFonts w:ascii="Times New Roman" w:hAnsi="Times New Roman" w:eastAsia="仿宋_GB2312"/>
          <w:color w:val="auto"/>
          <w:sz w:val="30"/>
          <w:szCs w:val="32"/>
        </w:rPr>
        <w:t>.1 分包的一般约定</w:t>
      </w:r>
    </w:p>
    <w:p w14:paraId="786682EA">
      <w:pPr>
        <w:spacing w:line="360" w:lineRule="auto"/>
        <w:ind w:firstLine="600" w:firstLineChars="200"/>
        <w:jc w:val="left"/>
        <w:rPr>
          <w:rFonts w:ascii="Times New Roman" w:hAnsi="Times New Roman" w:eastAsia="仿宋_GB2312"/>
          <w:color w:val="auto"/>
          <w:sz w:val="30"/>
          <w:szCs w:val="32"/>
        </w:rPr>
      </w:pPr>
      <w:r>
        <w:rPr>
          <w:rFonts w:ascii="Times New Roman" w:hAnsi="Times New Roman" w:eastAsia="仿宋_GB2312"/>
          <w:color w:val="auto"/>
          <w:sz w:val="30"/>
          <w:szCs w:val="32"/>
        </w:rPr>
        <w:t>禁止分包的工程包括：</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无分包工程</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w:t>
      </w:r>
    </w:p>
    <w:p w14:paraId="3F1B8967">
      <w:pPr>
        <w:spacing w:line="360" w:lineRule="auto"/>
        <w:ind w:firstLine="600" w:firstLineChars="200"/>
        <w:jc w:val="left"/>
        <w:rPr>
          <w:rFonts w:ascii="Times New Roman" w:hAnsi="Times New Roman" w:eastAsia="仿宋_GB2312"/>
          <w:color w:val="auto"/>
          <w:sz w:val="30"/>
          <w:szCs w:val="32"/>
        </w:rPr>
      </w:pPr>
      <w:r>
        <w:rPr>
          <w:rFonts w:ascii="Times New Roman" w:hAnsi="Times New Roman" w:eastAsia="仿宋_GB2312"/>
          <w:color w:val="auto"/>
          <w:sz w:val="30"/>
          <w:szCs w:val="32"/>
        </w:rPr>
        <w:t>主体结构、关键性工作的范围：</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由承包人全部负责</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Start w:id="96" w:name="_Toc318581159"/>
      <w:bookmarkStart w:id="97" w:name="_Toc312677990"/>
    </w:p>
    <w:bookmarkEnd w:id="96"/>
    <w:bookmarkEnd w:id="97"/>
    <w:p w14:paraId="3138754E">
      <w:pPr>
        <w:spacing w:after="120" w:line="360" w:lineRule="auto"/>
        <w:ind w:firstLine="600" w:firstLineChars="200"/>
        <w:rPr>
          <w:rFonts w:ascii="Times New Roman" w:hAnsi="Times New Roman" w:eastAsia="黑体"/>
          <w:color w:val="auto"/>
          <w:sz w:val="30"/>
          <w:szCs w:val="32"/>
        </w:rPr>
      </w:pPr>
      <w:r>
        <w:rPr>
          <w:rFonts w:ascii="Times New Roman" w:hAnsi="Times New Roman" w:eastAsia="黑体"/>
          <w:color w:val="auto"/>
          <w:sz w:val="30"/>
          <w:szCs w:val="32"/>
        </w:rPr>
        <w:t>3.</w:t>
      </w:r>
      <w:r>
        <w:rPr>
          <w:rFonts w:hint="eastAsia" w:ascii="Times New Roman" w:hAnsi="Times New Roman" w:eastAsia="黑体"/>
          <w:color w:val="auto"/>
          <w:sz w:val="30"/>
          <w:szCs w:val="32"/>
          <w:lang w:val="en-US" w:eastAsia="zh-CN"/>
        </w:rPr>
        <w:t>3</w:t>
      </w:r>
      <w:r>
        <w:rPr>
          <w:rFonts w:ascii="Times New Roman" w:hAnsi="Times New Roman" w:eastAsia="黑体"/>
          <w:color w:val="auto"/>
          <w:sz w:val="30"/>
          <w:szCs w:val="32"/>
        </w:rPr>
        <w:t xml:space="preserve"> 工程照管与成品、半成品保护</w:t>
      </w:r>
    </w:p>
    <w:p w14:paraId="78BCB81B">
      <w:pPr>
        <w:spacing w:before="120" w:after="120" w:line="360" w:lineRule="auto"/>
        <w:ind w:firstLine="600" w:firstLineChars="200"/>
        <w:rPr>
          <w:rFonts w:ascii="Times New Roman" w:hAnsi="Times New Roman" w:eastAsia="仿宋_GB2312"/>
          <w:color w:val="auto"/>
          <w:kern w:val="0"/>
          <w:sz w:val="30"/>
          <w:szCs w:val="32"/>
          <w:u w:val="single"/>
        </w:rPr>
      </w:pPr>
      <w:r>
        <w:rPr>
          <w:rFonts w:ascii="Times New Roman" w:hAnsi="Times New Roman" w:eastAsia="仿宋_GB2312"/>
          <w:color w:val="auto"/>
          <w:kern w:val="0"/>
          <w:sz w:val="30"/>
          <w:szCs w:val="32"/>
        </w:rPr>
        <w:t>承包人负责照管工程及工程相关的材料、工程设备的起始时间：</w:t>
      </w:r>
      <w:r>
        <w:rPr>
          <w:rFonts w:ascii="Times New Roman" w:hAnsi="Times New Roman" w:eastAsia="仿宋_GB2312"/>
          <w:color w:val="auto"/>
          <w:kern w:val="0"/>
          <w:sz w:val="30"/>
          <w:szCs w:val="32"/>
          <w:u w:val="single"/>
        </w:rPr>
        <w:t xml:space="preserve">            </w:t>
      </w:r>
      <w:r>
        <w:rPr>
          <w:rFonts w:hint="eastAsia" w:ascii="Times New Roman" w:hAnsi="Times New Roman" w:eastAsia="仿宋_GB2312"/>
          <w:color w:val="auto"/>
          <w:kern w:val="0"/>
          <w:sz w:val="30"/>
          <w:szCs w:val="32"/>
          <w:u w:val="single"/>
          <w:lang w:val="en-US" w:eastAsia="zh-CN"/>
        </w:rPr>
        <w:t>项目开工之日起至竣工验收</w:t>
      </w:r>
      <w:r>
        <w:rPr>
          <w:rFonts w:ascii="Times New Roman" w:hAnsi="Times New Roman" w:eastAsia="仿宋_GB2312"/>
          <w:color w:val="auto"/>
          <w:kern w:val="0"/>
          <w:sz w:val="30"/>
          <w:szCs w:val="32"/>
          <w:u w:val="single"/>
        </w:rPr>
        <w:t xml:space="preserve">                          </w:t>
      </w:r>
      <w:r>
        <w:rPr>
          <w:rFonts w:ascii="Times New Roman" w:hAnsi="Times New Roman" w:eastAsia="仿宋_GB2312"/>
          <w:color w:val="auto"/>
          <w:kern w:val="0"/>
          <w:sz w:val="30"/>
          <w:szCs w:val="32"/>
        </w:rPr>
        <w:t>。</w:t>
      </w:r>
    </w:p>
    <w:p w14:paraId="2AD9B781">
      <w:pPr>
        <w:pStyle w:val="5"/>
        <w:spacing w:before="120" w:after="120" w:line="360" w:lineRule="auto"/>
        <w:rPr>
          <w:rFonts w:ascii="Times New Roman" w:hAnsi="Times New Roman" w:eastAsia="黑体"/>
          <w:b w:val="0"/>
          <w:color w:val="auto"/>
          <w:sz w:val="32"/>
          <w:szCs w:val="32"/>
        </w:rPr>
      </w:pPr>
      <w:bookmarkStart w:id="98" w:name="_Toc351203637"/>
      <w:bookmarkStart w:id="99" w:name="_Toc296944502"/>
      <w:bookmarkStart w:id="100" w:name="_Toc292559367"/>
      <w:bookmarkStart w:id="101" w:name="_Toc292559872"/>
      <w:bookmarkStart w:id="102" w:name="_Toc296503163"/>
      <w:bookmarkStart w:id="103" w:name="_Toc297120463"/>
      <w:bookmarkStart w:id="104" w:name="_Toc296347162"/>
      <w:bookmarkStart w:id="105" w:name="_Toc296891203"/>
      <w:bookmarkStart w:id="106" w:name="_Toc296346664"/>
      <w:bookmarkStart w:id="107" w:name="_Toc296890991"/>
      <w:bookmarkStart w:id="108" w:name="_Toc297048349"/>
      <w:r>
        <w:rPr>
          <w:rFonts w:hint="eastAsia" w:ascii="Times New Roman" w:hAnsi="Times New Roman" w:eastAsia="黑体"/>
          <w:b w:val="0"/>
          <w:color w:val="auto"/>
          <w:sz w:val="32"/>
          <w:szCs w:val="32"/>
          <w:lang w:val="en-US" w:eastAsia="zh-CN"/>
        </w:rPr>
        <w:t>4</w:t>
      </w:r>
      <w:r>
        <w:rPr>
          <w:rFonts w:ascii="Times New Roman" w:hAnsi="Times New Roman" w:eastAsia="黑体"/>
          <w:b w:val="0"/>
          <w:color w:val="auto"/>
          <w:sz w:val="32"/>
          <w:szCs w:val="32"/>
        </w:rPr>
        <w:t>. 工程质量</w:t>
      </w:r>
      <w:bookmarkEnd w:id="98"/>
    </w:p>
    <w:p w14:paraId="7F64621D">
      <w:pPr>
        <w:spacing w:after="120" w:line="360" w:lineRule="auto"/>
        <w:ind w:firstLine="600" w:firstLineChars="200"/>
        <w:outlineLvl w:val="0"/>
        <w:rPr>
          <w:rFonts w:ascii="Times New Roman" w:hAnsi="Times New Roman" w:eastAsia="黑体"/>
          <w:color w:val="auto"/>
          <w:sz w:val="30"/>
          <w:szCs w:val="32"/>
        </w:rPr>
      </w:pPr>
      <w:r>
        <w:rPr>
          <w:rFonts w:hint="eastAsia" w:ascii="Times New Roman" w:hAnsi="Times New Roman" w:eastAsia="黑体"/>
          <w:color w:val="auto"/>
          <w:sz w:val="30"/>
          <w:szCs w:val="32"/>
          <w:lang w:val="en-US" w:eastAsia="zh-CN"/>
        </w:rPr>
        <w:t>4</w:t>
      </w:r>
      <w:r>
        <w:rPr>
          <w:rFonts w:ascii="Times New Roman" w:hAnsi="Times New Roman" w:eastAsia="黑体"/>
          <w:color w:val="auto"/>
          <w:sz w:val="30"/>
          <w:szCs w:val="32"/>
        </w:rPr>
        <w:t>.1 质量要求</w:t>
      </w:r>
    </w:p>
    <w:p w14:paraId="2A3356CA">
      <w:pPr>
        <w:spacing w:line="360" w:lineRule="auto"/>
        <w:ind w:firstLine="600" w:firstLineChars="200"/>
        <w:jc w:val="left"/>
        <w:rPr>
          <w:rFonts w:ascii="Times New Roman" w:hAnsi="Times New Roman" w:eastAsia="仿宋_GB2312"/>
          <w:color w:val="auto"/>
          <w:sz w:val="30"/>
          <w:szCs w:val="32"/>
        </w:rPr>
      </w:pPr>
      <w:bookmarkStart w:id="109" w:name="_Toc300934949"/>
      <w:bookmarkStart w:id="110" w:name="_Toc318581164"/>
      <w:bookmarkStart w:id="111" w:name="_Toc297216155"/>
      <w:bookmarkStart w:id="112" w:name="_Toc303539106"/>
      <w:bookmarkStart w:id="113" w:name="_Toc304295527"/>
      <w:bookmarkStart w:id="114" w:name="_Toc312677997"/>
      <w:bookmarkStart w:id="115" w:name="_Toc297123496"/>
      <w:r>
        <w:rPr>
          <w:rFonts w:hint="eastAsia" w:ascii="Times New Roman" w:hAnsi="Times New Roman" w:eastAsia="仿宋_GB2312"/>
          <w:color w:val="auto"/>
          <w:sz w:val="30"/>
          <w:szCs w:val="32"/>
          <w:lang w:val="en-US" w:eastAsia="zh-CN"/>
        </w:rPr>
        <w:t>4</w:t>
      </w:r>
      <w:r>
        <w:rPr>
          <w:rFonts w:ascii="Times New Roman" w:hAnsi="Times New Roman" w:eastAsia="仿宋_GB2312"/>
          <w:color w:val="auto"/>
          <w:sz w:val="30"/>
          <w:szCs w:val="32"/>
        </w:rPr>
        <w:t>.1.1 特殊质量标准和要求：</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合格</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w:t>
      </w:r>
    </w:p>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14:paraId="38B8C958">
      <w:pPr>
        <w:pStyle w:val="5"/>
        <w:spacing w:before="120" w:after="120" w:line="360" w:lineRule="auto"/>
        <w:rPr>
          <w:rFonts w:ascii="Times New Roman" w:hAnsi="Times New Roman" w:eastAsia="黑体"/>
          <w:b w:val="0"/>
          <w:color w:val="auto"/>
          <w:sz w:val="32"/>
          <w:szCs w:val="32"/>
        </w:rPr>
      </w:pPr>
      <w:bookmarkStart w:id="116" w:name="_Toc296891021"/>
      <w:bookmarkStart w:id="117" w:name="_Toc296891233"/>
      <w:bookmarkStart w:id="118" w:name="_Toc296944532"/>
      <w:bookmarkStart w:id="119" w:name="_Toc296347192"/>
      <w:bookmarkStart w:id="120" w:name="_Toc296503193"/>
      <w:bookmarkStart w:id="121" w:name="_Toc297120493"/>
      <w:bookmarkStart w:id="122" w:name="_Toc292559398"/>
      <w:bookmarkStart w:id="123" w:name="_Toc303539146"/>
      <w:bookmarkStart w:id="124" w:name="_Toc296346694"/>
      <w:bookmarkStart w:id="125" w:name="_Toc297216199"/>
      <w:bookmarkStart w:id="126" w:name="_Toc304295566"/>
      <w:bookmarkStart w:id="127" w:name="_Toc297048379"/>
      <w:bookmarkStart w:id="128" w:name="_Toc300934989"/>
      <w:bookmarkStart w:id="129" w:name="_Toc297123540"/>
      <w:bookmarkStart w:id="130" w:name="_Toc292559903"/>
      <w:bookmarkStart w:id="131" w:name="_Toc351203642"/>
      <w:bookmarkStart w:id="132" w:name="_Toc312678025"/>
      <w:bookmarkStart w:id="133" w:name="_Toc312677499"/>
      <w:bookmarkStart w:id="134" w:name="_Toc267251439"/>
      <w:bookmarkStart w:id="135" w:name="_Toc267251440"/>
      <w:bookmarkStart w:id="136" w:name="_Toc267251437"/>
      <w:bookmarkStart w:id="137" w:name="_Toc267251433"/>
      <w:bookmarkStart w:id="138" w:name="_Toc267251435"/>
      <w:bookmarkStart w:id="139" w:name="_Toc267251441"/>
      <w:bookmarkStart w:id="140" w:name="_Toc267251442"/>
      <w:r>
        <w:rPr>
          <w:rFonts w:hint="eastAsia" w:ascii="Times New Roman" w:hAnsi="Times New Roman" w:eastAsia="黑体"/>
          <w:b w:val="0"/>
          <w:color w:val="auto"/>
          <w:sz w:val="32"/>
          <w:szCs w:val="32"/>
          <w:lang w:val="en-US" w:eastAsia="zh-CN"/>
        </w:rPr>
        <w:t>5</w:t>
      </w:r>
      <w:r>
        <w:rPr>
          <w:rFonts w:ascii="Times New Roman" w:hAnsi="Times New Roman" w:eastAsia="黑体"/>
          <w:b w:val="0"/>
          <w:color w:val="auto"/>
          <w:sz w:val="32"/>
          <w:szCs w:val="32"/>
        </w:rPr>
        <w:t>. 变更</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bookmarkEnd w:id="132"/>
    <w:bookmarkEnd w:id="133"/>
    <w:p w14:paraId="733950DF">
      <w:pPr>
        <w:spacing w:after="120" w:line="360" w:lineRule="auto"/>
        <w:ind w:firstLine="600" w:firstLineChars="200"/>
        <w:rPr>
          <w:rFonts w:ascii="Times New Roman" w:hAnsi="Times New Roman" w:eastAsia="黑体"/>
          <w:color w:val="auto"/>
          <w:sz w:val="30"/>
          <w:szCs w:val="32"/>
        </w:rPr>
      </w:pPr>
      <w:bookmarkStart w:id="141" w:name="_Toc297123541"/>
      <w:bookmarkStart w:id="142" w:name="_Toc296891234"/>
      <w:bookmarkStart w:id="143" w:name="_Toc297120494"/>
      <w:bookmarkStart w:id="144" w:name="_Toc296891022"/>
      <w:bookmarkStart w:id="145" w:name="_Toc304295567"/>
      <w:bookmarkStart w:id="146" w:name="_Toc292559399"/>
      <w:bookmarkStart w:id="147" w:name="_Toc296503194"/>
      <w:bookmarkStart w:id="148" w:name="_Toc297216200"/>
      <w:bookmarkStart w:id="149" w:name="_Toc296944533"/>
      <w:bookmarkStart w:id="150" w:name="_Toc312677500"/>
      <w:bookmarkStart w:id="151" w:name="_Toc296347193"/>
      <w:bookmarkStart w:id="152" w:name="_Toc296346695"/>
      <w:bookmarkStart w:id="153" w:name="_Toc292559904"/>
      <w:bookmarkStart w:id="154" w:name="_Toc303539147"/>
      <w:bookmarkStart w:id="155" w:name="_Toc312678026"/>
      <w:bookmarkStart w:id="156" w:name="_Toc297048380"/>
      <w:bookmarkStart w:id="157" w:name="_Toc300934990"/>
      <w:r>
        <w:rPr>
          <w:rFonts w:hint="eastAsia" w:ascii="Times New Roman" w:hAnsi="Times New Roman" w:eastAsia="黑体"/>
          <w:color w:val="auto"/>
          <w:sz w:val="30"/>
          <w:szCs w:val="32"/>
          <w:lang w:val="en-US" w:eastAsia="zh-CN"/>
        </w:rPr>
        <w:t>5</w:t>
      </w:r>
      <w:r>
        <w:rPr>
          <w:rFonts w:ascii="Times New Roman" w:hAnsi="Times New Roman" w:eastAsia="黑体"/>
          <w:color w:val="auto"/>
          <w:sz w:val="30"/>
          <w:szCs w:val="32"/>
        </w:rPr>
        <w:t>.1变更的范围</w:t>
      </w:r>
    </w:p>
    <w:p w14:paraId="5C1E72DE">
      <w:pPr>
        <w:spacing w:line="360" w:lineRule="auto"/>
        <w:ind w:firstLine="600"/>
        <w:jc w:val="left"/>
        <w:rPr>
          <w:rFonts w:ascii="Times New Roman" w:hAnsi="Times New Roman" w:eastAsia="仿宋_GB2312"/>
          <w:color w:val="auto"/>
          <w:sz w:val="30"/>
          <w:szCs w:val="32"/>
        </w:rPr>
      </w:pPr>
      <w:r>
        <w:rPr>
          <w:rFonts w:ascii="Times New Roman" w:hAnsi="Times New Roman" w:eastAsia="仿宋_GB2312"/>
          <w:color w:val="auto"/>
          <w:sz w:val="30"/>
          <w:szCs w:val="32"/>
        </w:rPr>
        <w:t>关于变更的范围的约定：</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施工图纸及工程量清单范围以外的工程量</w:t>
      </w:r>
      <w:r>
        <w:rPr>
          <w:rFonts w:hint="eastAsia"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eastAsia="zh-CN"/>
        </w:rPr>
        <w:t>（需要变更的地方提前告知</w:t>
      </w:r>
      <w:r>
        <w:rPr>
          <w:rFonts w:hint="eastAsia" w:ascii="Times New Roman" w:hAnsi="Times New Roman" w:eastAsia="仿宋_GB2312"/>
          <w:color w:val="auto"/>
          <w:sz w:val="30"/>
          <w:szCs w:val="32"/>
          <w:u w:val="single"/>
          <w:lang w:val="en-US" w:eastAsia="zh-CN"/>
        </w:rPr>
        <w:t>发包人</w:t>
      </w:r>
      <w:r>
        <w:rPr>
          <w:rFonts w:hint="eastAsia" w:ascii="Times New Roman" w:hAnsi="Times New Roman" w:eastAsia="仿宋_GB2312"/>
          <w:color w:val="auto"/>
          <w:sz w:val="30"/>
          <w:szCs w:val="32"/>
          <w:u w:val="single"/>
          <w:lang w:eastAsia="zh-CN"/>
        </w:rPr>
        <w:t>，</w:t>
      </w:r>
      <w:r>
        <w:rPr>
          <w:rFonts w:hint="eastAsia" w:ascii="Times New Roman" w:hAnsi="Times New Roman" w:eastAsia="仿宋_GB2312"/>
          <w:color w:val="auto"/>
          <w:sz w:val="30"/>
          <w:szCs w:val="32"/>
          <w:u w:val="single"/>
          <w:lang w:val="en-US" w:eastAsia="zh-CN"/>
        </w:rPr>
        <w:t>发包人</w:t>
      </w:r>
      <w:r>
        <w:rPr>
          <w:rFonts w:hint="eastAsia" w:ascii="Times New Roman" w:hAnsi="Times New Roman" w:eastAsia="仿宋_GB2312"/>
          <w:color w:val="auto"/>
          <w:sz w:val="30"/>
          <w:szCs w:val="32"/>
          <w:u w:val="single"/>
          <w:lang w:eastAsia="zh-CN"/>
        </w:rPr>
        <w:t>和设计、</w:t>
      </w:r>
      <w:r>
        <w:rPr>
          <w:rFonts w:hint="eastAsia" w:ascii="Times New Roman" w:hAnsi="Times New Roman" w:eastAsia="仿宋_GB2312"/>
          <w:color w:val="auto"/>
          <w:sz w:val="30"/>
          <w:szCs w:val="32"/>
          <w:u w:val="single"/>
          <w:lang w:val="en-US" w:eastAsia="zh-CN"/>
        </w:rPr>
        <w:t>监理书面</w:t>
      </w:r>
      <w:r>
        <w:rPr>
          <w:rFonts w:hint="eastAsia" w:ascii="Times New Roman" w:hAnsi="Times New Roman" w:eastAsia="仿宋_GB2312"/>
          <w:color w:val="auto"/>
          <w:sz w:val="30"/>
          <w:szCs w:val="32"/>
          <w:u w:val="single"/>
          <w:lang w:eastAsia="zh-CN"/>
        </w:rPr>
        <w:t>沟通，同意后再施工，并完善变更签证单</w:t>
      </w:r>
      <w:r>
        <w:rPr>
          <w:rFonts w:hint="eastAsia" w:ascii="Times New Roman" w:hAnsi="Times New Roman" w:eastAsia="仿宋_GB2312"/>
          <w:color w:val="auto"/>
          <w:sz w:val="30"/>
          <w:szCs w:val="32"/>
          <w:u w:val="single"/>
          <w:lang w:val="en-US" w:eastAsia="zh-CN"/>
        </w:rPr>
        <w:t>发包人</w:t>
      </w:r>
      <w:r>
        <w:rPr>
          <w:rFonts w:hint="eastAsia" w:ascii="Times New Roman" w:hAnsi="Times New Roman" w:eastAsia="仿宋_GB2312"/>
          <w:color w:val="auto"/>
          <w:sz w:val="30"/>
          <w:szCs w:val="32"/>
          <w:u w:val="single"/>
          <w:lang w:eastAsia="zh-CN"/>
        </w:rPr>
        <w:t>单位、设计单位、</w:t>
      </w:r>
      <w:r>
        <w:rPr>
          <w:rFonts w:hint="eastAsia" w:ascii="Times New Roman" w:hAnsi="Times New Roman" w:eastAsia="仿宋_GB2312"/>
          <w:color w:val="auto"/>
          <w:sz w:val="30"/>
          <w:szCs w:val="32"/>
          <w:u w:val="single"/>
          <w:lang w:val="en-US" w:eastAsia="zh-CN"/>
        </w:rPr>
        <w:t>监理单位、承包人</w:t>
      </w:r>
      <w:r>
        <w:rPr>
          <w:rFonts w:hint="eastAsia" w:ascii="Times New Roman" w:hAnsi="Times New Roman" w:eastAsia="仿宋_GB2312"/>
          <w:color w:val="auto"/>
          <w:sz w:val="30"/>
          <w:szCs w:val="32"/>
          <w:u w:val="single"/>
          <w:lang w:eastAsia="zh-CN"/>
        </w:rPr>
        <w:t>签字认可）</w:t>
      </w:r>
      <w:r>
        <w:rPr>
          <w:rFonts w:ascii="Times New Roman" w:hAnsi="Times New Roman" w:eastAsia="仿宋_GB2312"/>
          <w:color w:val="auto"/>
          <w:sz w:val="30"/>
          <w:szCs w:val="32"/>
        </w:rPr>
        <w:t>。</w:t>
      </w:r>
    </w:p>
    <w:p w14:paraId="24A33357">
      <w:pPr>
        <w:spacing w:after="120" w:line="360" w:lineRule="auto"/>
        <w:ind w:firstLine="600" w:firstLineChars="200"/>
        <w:outlineLvl w:val="0"/>
        <w:rPr>
          <w:rFonts w:ascii="Times New Roman" w:hAnsi="Times New Roman" w:eastAsia="黑体"/>
          <w:color w:val="auto"/>
          <w:sz w:val="30"/>
          <w:szCs w:val="32"/>
        </w:rPr>
      </w:pPr>
      <w:r>
        <w:rPr>
          <w:rFonts w:hint="eastAsia" w:ascii="Times New Roman" w:hAnsi="Times New Roman" w:eastAsia="黑体"/>
          <w:color w:val="auto"/>
          <w:sz w:val="30"/>
          <w:szCs w:val="32"/>
          <w:lang w:val="en-US" w:eastAsia="zh-CN"/>
        </w:rPr>
        <w:t>5</w:t>
      </w:r>
      <w:r>
        <w:rPr>
          <w:rFonts w:ascii="Times New Roman" w:hAnsi="Times New Roman" w:eastAsia="黑体"/>
          <w:color w:val="auto"/>
          <w:sz w:val="30"/>
          <w:szCs w:val="32"/>
        </w:rPr>
        <w:t>.</w:t>
      </w:r>
      <w:r>
        <w:rPr>
          <w:rFonts w:hint="eastAsia" w:ascii="Times New Roman" w:hAnsi="Times New Roman" w:eastAsia="黑体"/>
          <w:color w:val="auto"/>
          <w:sz w:val="30"/>
          <w:szCs w:val="32"/>
          <w:lang w:val="en-US" w:eastAsia="zh-CN"/>
        </w:rPr>
        <w:t>2</w:t>
      </w:r>
      <w:r>
        <w:rPr>
          <w:rFonts w:ascii="Times New Roman" w:hAnsi="Times New Roman" w:eastAsia="黑体"/>
          <w:color w:val="auto"/>
          <w:sz w:val="30"/>
          <w:szCs w:val="32"/>
        </w:rPr>
        <w:t xml:space="preserve"> 变更估价</w:t>
      </w:r>
    </w:p>
    <w:p w14:paraId="0F481D64">
      <w:pPr>
        <w:spacing w:line="360" w:lineRule="auto"/>
        <w:ind w:firstLine="600" w:firstLineChars="200"/>
        <w:jc w:val="left"/>
        <w:rPr>
          <w:rFonts w:hint="eastAsia" w:ascii="Times New Roman" w:hAnsi="Times New Roman" w:eastAsia="仿宋_GB2312"/>
          <w:color w:val="auto"/>
          <w:sz w:val="30"/>
          <w:szCs w:val="32"/>
        </w:rPr>
      </w:pPr>
      <w:r>
        <w:rPr>
          <w:rFonts w:hint="eastAsia" w:ascii="Times New Roman" w:hAnsi="Times New Roman" w:eastAsia="仿宋_GB2312"/>
          <w:color w:val="auto"/>
          <w:sz w:val="30"/>
          <w:szCs w:val="32"/>
          <w:lang w:val="en-US" w:eastAsia="zh-CN"/>
        </w:rPr>
        <w:t>5</w:t>
      </w:r>
      <w:r>
        <w:rPr>
          <w:rFonts w:hint="eastAsia" w:ascii="Times New Roman" w:hAnsi="Times New Roman" w:eastAsia="仿宋_GB2312"/>
          <w:color w:val="auto"/>
          <w:sz w:val="30"/>
          <w:szCs w:val="32"/>
        </w:rPr>
        <w:t>.</w:t>
      </w:r>
      <w:r>
        <w:rPr>
          <w:rFonts w:hint="eastAsia" w:ascii="Times New Roman" w:hAnsi="Times New Roman" w:eastAsia="仿宋_GB2312"/>
          <w:color w:val="auto"/>
          <w:sz w:val="30"/>
          <w:szCs w:val="32"/>
          <w:lang w:val="en-US" w:eastAsia="zh-CN"/>
        </w:rPr>
        <w:t>2</w:t>
      </w:r>
      <w:r>
        <w:rPr>
          <w:rFonts w:hint="eastAsia" w:ascii="Times New Roman" w:hAnsi="Times New Roman" w:eastAsia="仿宋_GB2312"/>
          <w:color w:val="auto"/>
          <w:sz w:val="30"/>
          <w:szCs w:val="32"/>
        </w:rPr>
        <w:t>.1 变更估价原则</w:t>
      </w:r>
    </w:p>
    <w:p w14:paraId="047299A6">
      <w:pPr>
        <w:spacing w:line="360" w:lineRule="auto"/>
        <w:jc w:val="left"/>
        <w:rPr>
          <w:rFonts w:ascii="Times New Roman" w:hAnsi="Times New Roman" w:eastAsia="仿宋_GB2312"/>
          <w:color w:val="auto"/>
          <w:kern w:val="0"/>
          <w:sz w:val="30"/>
          <w:szCs w:val="32"/>
        </w:rPr>
      </w:pPr>
      <w:r>
        <w:rPr>
          <w:rFonts w:ascii="Times New Roman" w:hAnsi="Times New Roman" w:eastAsia="仿宋_GB2312"/>
          <w:color w:val="auto"/>
          <w:sz w:val="30"/>
          <w:szCs w:val="32"/>
        </w:rPr>
        <w:t xml:space="preserve">关于变更估价的约定: </w:t>
      </w:r>
      <w:r>
        <w:rPr>
          <w:rFonts w:hint="eastAsia" w:ascii="Times New Roman" w:hAnsi="Times New Roman" w:eastAsia="仿宋_GB2312"/>
          <w:color w:val="auto"/>
          <w:sz w:val="30"/>
          <w:szCs w:val="32"/>
          <w:u w:val="single"/>
          <w:lang w:val="en-US" w:eastAsia="zh-CN"/>
        </w:rPr>
        <w:t>变更内容原投标有价格的参考原投标价格，原投标无法参考的按照计价规则从新组价</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71B61A6">
      <w:pPr>
        <w:pStyle w:val="5"/>
        <w:spacing w:before="120" w:after="120" w:line="360" w:lineRule="auto"/>
        <w:rPr>
          <w:rFonts w:ascii="Times New Roman" w:hAnsi="Times New Roman" w:eastAsia="黑体"/>
          <w:b w:val="0"/>
          <w:color w:val="auto"/>
          <w:sz w:val="32"/>
          <w:szCs w:val="32"/>
        </w:rPr>
      </w:pPr>
      <w:bookmarkStart w:id="158" w:name="_Toc351203643"/>
      <w:r>
        <w:rPr>
          <w:rFonts w:hint="eastAsia" w:ascii="Times New Roman" w:hAnsi="Times New Roman" w:eastAsia="黑体"/>
          <w:b w:val="0"/>
          <w:color w:val="auto"/>
          <w:sz w:val="32"/>
          <w:szCs w:val="32"/>
          <w:lang w:val="en-US" w:eastAsia="zh-CN"/>
        </w:rPr>
        <w:t>6</w:t>
      </w:r>
      <w:r>
        <w:rPr>
          <w:rFonts w:ascii="Times New Roman" w:hAnsi="Times New Roman" w:eastAsia="黑体"/>
          <w:b w:val="0"/>
          <w:color w:val="auto"/>
          <w:sz w:val="32"/>
          <w:szCs w:val="32"/>
        </w:rPr>
        <w:t>. 价格调整</w:t>
      </w:r>
      <w:bookmarkEnd w:id="158"/>
    </w:p>
    <w:p w14:paraId="466A1963">
      <w:pPr>
        <w:spacing w:after="120" w:line="360" w:lineRule="auto"/>
        <w:ind w:firstLine="600" w:firstLineChars="200"/>
        <w:rPr>
          <w:rFonts w:ascii="Times New Roman" w:hAnsi="Times New Roman" w:eastAsia="黑体"/>
          <w:color w:val="auto"/>
          <w:sz w:val="30"/>
          <w:szCs w:val="32"/>
        </w:rPr>
      </w:pPr>
      <w:bookmarkStart w:id="159" w:name="_Toc300935000"/>
      <w:bookmarkStart w:id="160" w:name="_Toc297120501"/>
      <w:bookmarkStart w:id="161" w:name="_Toc296944540"/>
      <w:bookmarkStart w:id="162" w:name="_Toc296503201"/>
      <w:bookmarkStart w:id="163" w:name="_Toc292559911"/>
      <w:bookmarkStart w:id="164" w:name="_Toc296347200"/>
      <w:bookmarkStart w:id="165" w:name="_Toc297216209"/>
      <w:bookmarkStart w:id="166" w:name="_Toc292559406"/>
      <w:bookmarkStart w:id="167" w:name="_Toc297123550"/>
      <w:bookmarkStart w:id="168" w:name="_Toc312678039"/>
      <w:bookmarkStart w:id="169" w:name="_Toc304295577"/>
      <w:bookmarkStart w:id="170" w:name="_Toc297048387"/>
      <w:bookmarkStart w:id="171" w:name="_Toc296346702"/>
      <w:bookmarkStart w:id="172" w:name="_Toc296891029"/>
      <w:bookmarkStart w:id="173" w:name="_Toc303539157"/>
      <w:bookmarkStart w:id="174" w:name="_Toc296891241"/>
      <w:r>
        <w:rPr>
          <w:rFonts w:hint="eastAsia" w:ascii="Times New Roman" w:hAnsi="Times New Roman" w:eastAsia="黑体"/>
          <w:color w:val="auto"/>
          <w:sz w:val="30"/>
          <w:szCs w:val="32"/>
          <w:lang w:val="en-US" w:eastAsia="zh-CN"/>
        </w:rPr>
        <w:t>6</w:t>
      </w:r>
      <w:r>
        <w:rPr>
          <w:rFonts w:ascii="Times New Roman" w:hAnsi="Times New Roman" w:eastAsia="黑体"/>
          <w:color w:val="auto"/>
          <w:sz w:val="30"/>
          <w:szCs w:val="32"/>
        </w:rPr>
        <w:t>.1 市场价格波动引起的调整</w:t>
      </w: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14:paraId="315198D4">
      <w:pPr>
        <w:spacing w:line="360" w:lineRule="auto"/>
        <w:ind w:firstLine="600" w:firstLineChars="200"/>
        <w:jc w:val="left"/>
        <w:rPr>
          <w:rFonts w:ascii="Times New Roman" w:hAnsi="Times New Roman" w:eastAsia="仿宋_GB2312"/>
          <w:color w:val="auto"/>
          <w:sz w:val="30"/>
          <w:szCs w:val="32"/>
        </w:rPr>
      </w:pPr>
      <w:r>
        <w:rPr>
          <w:rFonts w:ascii="Times New Roman" w:hAnsi="Times New Roman" w:eastAsia="仿宋_GB2312"/>
          <w:color w:val="auto"/>
          <w:kern w:val="0"/>
          <w:sz w:val="30"/>
          <w:szCs w:val="32"/>
        </w:rPr>
        <w:t>市场价格波动是否调整合同价格的约定：</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主材价涨幅5%以内不做调整</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w:t>
      </w:r>
    </w:p>
    <w:p w14:paraId="56A69BA6">
      <w:pPr>
        <w:spacing w:line="360" w:lineRule="auto"/>
        <w:ind w:firstLine="600" w:firstLineChars="200"/>
        <w:jc w:val="left"/>
        <w:rPr>
          <w:rFonts w:ascii="Times New Roman" w:hAnsi="Times New Roman" w:eastAsia="仿宋_GB2312"/>
          <w:color w:val="auto"/>
          <w:sz w:val="30"/>
          <w:szCs w:val="32"/>
        </w:rPr>
      </w:pPr>
      <w:r>
        <w:rPr>
          <w:rFonts w:ascii="Times New Roman" w:hAnsi="Times New Roman" w:eastAsia="仿宋_GB2312"/>
          <w:color w:val="auto"/>
          <w:sz w:val="30"/>
          <w:szCs w:val="32"/>
        </w:rPr>
        <w:t>因市场价格波动调整合同价格，采用以下</w:t>
      </w:r>
      <w:r>
        <w:rPr>
          <w:rFonts w:ascii="Times New Roman" w:hAnsi="Times New Roman" w:eastAsia="仿宋_GB2312"/>
          <w:color w:val="auto"/>
          <w:sz w:val="30"/>
          <w:szCs w:val="32"/>
        </w:rPr>
        <w:t>第</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2</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种方式对合同价格进行调整：</w:t>
      </w:r>
    </w:p>
    <w:p w14:paraId="3EF71ECF">
      <w:pPr>
        <w:spacing w:line="360" w:lineRule="auto"/>
        <w:ind w:firstLine="600" w:firstLineChars="200"/>
        <w:jc w:val="left"/>
        <w:rPr>
          <w:rFonts w:ascii="Times New Roman" w:hAnsi="Times New Roman" w:eastAsia="仿宋_GB2312"/>
          <w:color w:val="auto"/>
          <w:sz w:val="30"/>
          <w:szCs w:val="32"/>
        </w:rPr>
      </w:pPr>
      <w:r>
        <w:rPr>
          <w:rFonts w:ascii="Times New Roman" w:hAnsi="Times New Roman" w:eastAsia="仿宋_GB2312"/>
          <w:color w:val="auto"/>
          <w:sz w:val="30"/>
          <w:szCs w:val="32"/>
        </w:rPr>
        <w:t>第1种方式：采用价格指数</w:t>
      </w:r>
      <w:r>
        <w:rPr>
          <w:rFonts w:hint="eastAsia" w:ascii="Times New Roman" w:hAnsi="Times New Roman" w:eastAsia="仿宋_GB2312"/>
          <w:color w:val="auto"/>
          <w:sz w:val="30"/>
          <w:szCs w:val="32"/>
        </w:rPr>
        <w:t>进行价格</w:t>
      </w:r>
      <w:r>
        <w:rPr>
          <w:rFonts w:ascii="Times New Roman" w:hAnsi="Times New Roman" w:eastAsia="仿宋_GB2312"/>
          <w:color w:val="auto"/>
          <w:sz w:val="30"/>
          <w:szCs w:val="32"/>
        </w:rPr>
        <w:t>调整。</w:t>
      </w:r>
    </w:p>
    <w:p w14:paraId="18BA5183">
      <w:pPr>
        <w:spacing w:line="360" w:lineRule="auto"/>
        <w:ind w:firstLine="600" w:firstLineChars="200"/>
        <w:jc w:val="left"/>
        <w:rPr>
          <w:rFonts w:ascii="Times New Roman" w:hAnsi="Times New Roman" w:eastAsia="仿宋_GB2312"/>
          <w:color w:val="auto"/>
          <w:sz w:val="30"/>
          <w:szCs w:val="32"/>
          <w:u w:val="single"/>
        </w:rPr>
      </w:pPr>
      <w:r>
        <w:rPr>
          <w:rFonts w:ascii="Times New Roman" w:hAnsi="Times New Roman" w:eastAsia="仿宋_GB2312"/>
          <w:color w:val="auto"/>
          <w:sz w:val="30"/>
          <w:szCs w:val="32"/>
        </w:rPr>
        <w:t>关于各可调因子、定值和变值权重，以及基本价格指数及其来源的约定：</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 xml:space="preserve">；  </w:t>
      </w:r>
    </w:p>
    <w:p w14:paraId="23306EE2">
      <w:pPr>
        <w:spacing w:line="360" w:lineRule="auto"/>
        <w:ind w:firstLine="600" w:firstLineChars="200"/>
        <w:jc w:val="left"/>
        <w:rPr>
          <w:rFonts w:ascii="Times New Roman" w:hAnsi="Times New Roman" w:eastAsia="仿宋_GB2312"/>
          <w:color w:val="auto"/>
          <w:sz w:val="30"/>
          <w:szCs w:val="32"/>
        </w:rPr>
      </w:pPr>
      <w:r>
        <w:rPr>
          <w:rFonts w:ascii="Times New Roman" w:hAnsi="Times New Roman" w:eastAsia="仿宋_GB2312"/>
          <w:color w:val="auto"/>
          <w:sz w:val="30"/>
          <w:szCs w:val="32"/>
        </w:rPr>
        <w:t>第2种方式：采用造价信息</w:t>
      </w:r>
      <w:r>
        <w:rPr>
          <w:rFonts w:hint="eastAsia" w:ascii="Times New Roman" w:hAnsi="Times New Roman" w:eastAsia="仿宋_GB2312"/>
          <w:color w:val="auto"/>
          <w:sz w:val="30"/>
          <w:szCs w:val="32"/>
        </w:rPr>
        <w:t>进行价格</w:t>
      </w:r>
      <w:r>
        <w:rPr>
          <w:rFonts w:ascii="Times New Roman" w:hAnsi="Times New Roman" w:eastAsia="仿宋_GB2312"/>
          <w:color w:val="auto"/>
          <w:sz w:val="30"/>
          <w:szCs w:val="32"/>
        </w:rPr>
        <w:t>调整。</w:t>
      </w:r>
    </w:p>
    <w:p w14:paraId="61966994">
      <w:pPr>
        <w:spacing w:line="360" w:lineRule="auto"/>
        <w:ind w:firstLine="600" w:firstLineChars="200"/>
        <w:jc w:val="left"/>
        <w:rPr>
          <w:rFonts w:hint="default" w:ascii="Times New Roman" w:hAnsi="Times New Roman" w:eastAsia="仿宋_GB2312"/>
          <w:color w:val="auto"/>
          <w:sz w:val="30"/>
          <w:szCs w:val="32"/>
          <w:u w:val="single"/>
          <w:lang w:val="en-US" w:eastAsia="zh-CN"/>
        </w:rPr>
      </w:pPr>
      <w:r>
        <w:rPr>
          <w:rFonts w:ascii="Times New Roman" w:hAnsi="Times New Roman" w:eastAsia="仿宋_GB2312"/>
          <w:color w:val="auto"/>
          <w:sz w:val="30"/>
          <w:szCs w:val="32"/>
        </w:rPr>
        <w:t>（2）关于基准价格的约定：</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基准价依据消耗定额、市场价依据汉中建设工程造价信息</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eastAsia="zh-CN"/>
        </w:rPr>
        <w:t>，以施工当月信息价为准。招投标时暂定综合单价、主材价的必须由建设单位、主管部门、施工单位三方考察市场认质认价</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本项目不采用其他方式基准价格</w:t>
      </w:r>
      <w:r>
        <w:rPr>
          <w:rFonts w:hint="eastAsia" w:ascii="Times New Roman" w:hAnsi="Times New Roman" w:eastAsia="仿宋_GB2312"/>
          <w:color w:val="auto"/>
          <w:sz w:val="30"/>
          <w:szCs w:val="32"/>
          <w:u w:val="single"/>
          <w:lang w:val="en-US" w:eastAsia="zh-CN"/>
        </w:rPr>
        <w:t>。</w:t>
      </w:r>
    </w:p>
    <w:p w14:paraId="42C7A635">
      <w:pPr>
        <w:spacing w:line="360" w:lineRule="auto"/>
        <w:ind w:firstLine="600" w:firstLineChars="200"/>
        <w:jc w:val="left"/>
        <w:rPr>
          <w:rFonts w:ascii="Times New Roman" w:hAnsi="Times New Roman" w:eastAsia="仿宋_GB2312"/>
          <w:color w:val="auto"/>
          <w:sz w:val="30"/>
          <w:szCs w:val="32"/>
        </w:rPr>
      </w:pPr>
      <w:r>
        <w:rPr>
          <w:rFonts w:ascii="Times New Roman" w:hAnsi="Times New Roman" w:eastAsia="仿宋_GB2312"/>
          <w:color w:val="auto"/>
          <w:sz w:val="30"/>
          <w:szCs w:val="32"/>
        </w:rPr>
        <w:t>专用合同条款</w:t>
      </w:r>
      <w:r>
        <w:rPr>
          <w:rFonts w:hint="eastAsia" w:ascii="宋体" w:hAnsi="宋体" w:cs="宋体"/>
          <w:color w:val="auto"/>
          <w:sz w:val="30"/>
          <w:szCs w:val="32"/>
        </w:rPr>
        <w:t>①</w:t>
      </w:r>
      <w:r>
        <w:rPr>
          <w:rFonts w:ascii="Times New Roman" w:hAnsi="Times New Roman" w:eastAsia="仿宋_GB2312"/>
          <w:color w:val="auto"/>
          <w:sz w:val="30"/>
          <w:szCs w:val="32"/>
        </w:rPr>
        <w:t>承包人在已标价工程量清单或预算书中载明的材料单价低于基准价格的：专用合同条款合同履行期间材料单价涨幅以基准价格为基础超过</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5</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%时，或材料单价跌幅以已标价工程量清单或预算书中载明材料单价为基础超过</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5</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%时，其超过部分据实调整。</w:t>
      </w:r>
    </w:p>
    <w:p w14:paraId="722AAF41">
      <w:pPr>
        <w:spacing w:line="360" w:lineRule="auto"/>
        <w:ind w:firstLine="600" w:firstLineChars="200"/>
        <w:jc w:val="left"/>
        <w:rPr>
          <w:rFonts w:ascii="Times New Roman" w:hAnsi="Times New Roman" w:eastAsia="仿宋_GB2312"/>
          <w:color w:val="auto"/>
          <w:sz w:val="30"/>
          <w:szCs w:val="32"/>
        </w:rPr>
      </w:pPr>
      <w:r>
        <w:rPr>
          <w:rFonts w:hint="eastAsia" w:ascii="宋体" w:hAnsi="宋体" w:cs="宋体"/>
          <w:color w:val="auto"/>
          <w:sz w:val="30"/>
          <w:szCs w:val="32"/>
        </w:rPr>
        <w:t>②</w:t>
      </w:r>
      <w:r>
        <w:rPr>
          <w:rFonts w:ascii="Times New Roman" w:hAnsi="Times New Roman" w:eastAsia="仿宋_GB2312"/>
          <w:color w:val="auto"/>
          <w:sz w:val="30"/>
          <w:szCs w:val="32"/>
        </w:rPr>
        <w:t>承包人在已标价工程量清单或预算书中载明的材料单价高于基准价格的：专用合同条款合同履行期间材料单价跌幅以基准价格为基础超过</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5</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%时，材料单价涨幅以已标价工程量清单或预算书中载明材料单价为基础超过</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5</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%时，其超过部分据实调整。</w:t>
      </w:r>
    </w:p>
    <w:p w14:paraId="774C5C9F">
      <w:pPr>
        <w:spacing w:line="360" w:lineRule="auto"/>
        <w:ind w:firstLine="645"/>
        <w:jc w:val="left"/>
        <w:rPr>
          <w:rFonts w:ascii="Times New Roman" w:hAnsi="Times New Roman" w:eastAsia="仿宋_GB2312"/>
          <w:color w:val="auto"/>
          <w:sz w:val="30"/>
          <w:szCs w:val="32"/>
        </w:rPr>
      </w:pPr>
      <w:r>
        <w:rPr>
          <w:rFonts w:hint="eastAsia" w:ascii="宋体" w:hAnsi="宋体" w:cs="宋体"/>
          <w:color w:val="auto"/>
          <w:sz w:val="30"/>
          <w:szCs w:val="32"/>
        </w:rPr>
        <w:t>③</w:t>
      </w:r>
      <w:r>
        <w:rPr>
          <w:rFonts w:ascii="Times New Roman" w:hAnsi="Times New Roman" w:eastAsia="仿宋_GB2312"/>
          <w:color w:val="auto"/>
          <w:sz w:val="30"/>
          <w:szCs w:val="32"/>
        </w:rPr>
        <w:t>承包人在已标价工程量清单或预算书中载明的材料单价等于基准单价的：专用合同条款合同履行期间材料单价涨跌幅以基准单价为基础超过±</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5</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%时，其超过部分据实调整。</w:t>
      </w:r>
    </w:p>
    <w:p w14:paraId="128A286B">
      <w:pPr>
        <w:spacing w:line="360" w:lineRule="auto"/>
        <w:ind w:firstLine="645"/>
        <w:jc w:val="left"/>
        <w:rPr>
          <w:rFonts w:ascii="Times New Roman" w:hAnsi="Times New Roman" w:eastAsia="仿宋_GB2312"/>
          <w:color w:val="auto"/>
          <w:sz w:val="30"/>
          <w:szCs w:val="32"/>
        </w:rPr>
      </w:pPr>
      <w:r>
        <w:rPr>
          <w:rFonts w:ascii="Times New Roman" w:hAnsi="Times New Roman" w:eastAsia="仿宋_GB2312"/>
          <w:color w:val="auto"/>
          <w:sz w:val="30"/>
          <w:szCs w:val="32"/>
        </w:rPr>
        <w:t>第3种方式：其他价格调整方式：</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w:t>
      </w:r>
    </w:p>
    <w:bookmarkEnd w:id="134"/>
    <w:bookmarkEnd w:id="135"/>
    <w:bookmarkEnd w:id="136"/>
    <w:bookmarkEnd w:id="137"/>
    <w:bookmarkEnd w:id="138"/>
    <w:bookmarkEnd w:id="139"/>
    <w:p w14:paraId="778B87F6">
      <w:pPr>
        <w:spacing w:after="120" w:line="360" w:lineRule="auto"/>
        <w:ind w:firstLine="600" w:firstLineChars="200"/>
        <w:rPr>
          <w:rFonts w:ascii="Times New Roman" w:hAnsi="Times New Roman" w:eastAsia="黑体"/>
          <w:color w:val="auto"/>
          <w:sz w:val="30"/>
          <w:szCs w:val="32"/>
        </w:rPr>
      </w:pPr>
      <w:r>
        <w:rPr>
          <w:rFonts w:hint="eastAsia" w:ascii="Times New Roman" w:hAnsi="Times New Roman" w:eastAsia="黑体"/>
          <w:color w:val="auto"/>
          <w:sz w:val="30"/>
          <w:szCs w:val="32"/>
          <w:lang w:val="en-US" w:eastAsia="zh-CN"/>
        </w:rPr>
        <w:t>6</w:t>
      </w:r>
      <w:r>
        <w:rPr>
          <w:rFonts w:ascii="Times New Roman" w:hAnsi="Times New Roman" w:eastAsia="黑体"/>
          <w:color w:val="auto"/>
          <w:sz w:val="30"/>
          <w:szCs w:val="32"/>
        </w:rPr>
        <w:t>.</w:t>
      </w:r>
      <w:r>
        <w:rPr>
          <w:rFonts w:hint="eastAsia" w:ascii="Times New Roman" w:hAnsi="Times New Roman" w:eastAsia="黑体"/>
          <w:color w:val="auto"/>
          <w:sz w:val="30"/>
          <w:szCs w:val="32"/>
          <w:lang w:val="en-US" w:eastAsia="zh-CN"/>
        </w:rPr>
        <w:t>2</w:t>
      </w:r>
      <w:r>
        <w:rPr>
          <w:rFonts w:ascii="Times New Roman" w:hAnsi="Times New Roman" w:eastAsia="黑体"/>
          <w:color w:val="auto"/>
          <w:sz w:val="30"/>
          <w:szCs w:val="32"/>
        </w:rPr>
        <w:t xml:space="preserve"> 计量</w:t>
      </w:r>
    </w:p>
    <w:p w14:paraId="40FD35F3">
      <w:pPr>
        <w:spacing w:line="360" w:lineRule="auto"/>
        <w:ind w:firstLine="600" w:firstLineChars="200"/>
        <w:jc w:val="left"/>
        <w:rPr>
          <w:rFonts w:ascii="Times New Roman" w:hAnsi="Times New Roman" w:eastAsia="仿宋_GB2312"/>
          <w:color w:val="auto"/>
          <w:sz w:val="30"/>
          <w:szCs w:val="32"/>
        </w:rPr>
      </w:pPr>
      <w:r>
        <w:rPr>
          <w:rFonts w:hint="eastAsia" w:ascii="Times New Roman" w:hAnsi="Times New Roman" w:eastAsia="仿宋_GB2312"/>
          <w:color w:val="auto"/>
          <w:sz w:val="30"/>
          <w:szCs w:val="32"/>
          <w:lang w:val="en-US" w:eastAsia="zh-CN"/>
        </w:rPr>
        <w:t>6</w:t>
      </w:r>
      <w:r>
        <w:rPr>
          <w:rFonts w:ascii="Times New Roman" w:hAnsi="Times New Roman" w:eastAsia="仿宋_GB2312"/>
          <w:color w:val="auto"/>
          <w:sz w:val="30"/>
          <w:szCs w:val="32"/>
        </w:rPr>
        <w:t>.</w:t>
      </w:r>
      <w:r>
        <w:rPr>
          <w:rFonts w:hint="eastAsia" w:ascii="Times New Roman" w:hAnsi="Times New Roman" w:eastAsia="仿宋_GB2312"/>
          <w:color w:val="auto"/>
          <w:sz w:val="30"/>
          <w:szCs w:val="32"/>
          <w:lang w:val="en-US" w:eastAsia="zh-CN"/>
        </w:rPr>
        <w:t>2</w:t>
      </w:r>
      <w:r>
        <w:rPr>
          <w:rFonts w:ascii="Times New Roman" w:hAnsi="Times New Roman" w:eastAsia="仿宋_GB2312"/>
          <w:color w:val="auto"/>
          <w:sz w:val="30"/>
          <w:szCs w:val="32"/>
        </w:rPr>
        <w:t>.1 计量原则</w:t>
      </w:r>
    </w:p>
    <w:p w14:paraId="0EF6FEA3">
      <w:pPr>
        <w:spacing w:line="360" w:lineRule="auto"/>
        <w:ind w:firstLine="900" w:firstLineChars="300"/>
        <w:jc w:val="left"/>
        <w:rPr>
          <w:rFonts w:ascii="Times New Roman" w:hAnsi="Times New Roman" w:eastAsia="仿宋_GB2312"/>
          <w:color w:val="auto"/>
          <w:sz w:val="30"/>
          <w:szCs w:val="32"/>
        </w:rPr>
      </w:pPr>
      <w:r>
        <w:rPr>
          <w:rFonts w:ascii="Times New Roman" w:hAnsi="Times New Roman" w:eastAsia="仿宋_GB2312"/>
          <w:color w:val="auto"/>
          <w:sz w:val="30"/>
          <w:szCs w:val="32"/>
        </w:rPr>
        <w:t>工程量计算规则：</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依据施工现场实际完成工程量为准</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w:t>
      </w:r>
    </w:p>
    <w:p w14:paraId="5AF123E2">
      <w:pPr>
        <w:spacing w:after="120" w:line="360" w:lineRule="auto"/>
        <w:ind w:firstLine="600" w:firstLineChars="200"/>
        <w:rPr>
          <w:rFonts w:ascii="Times New Roman" w:hAnsi="Times New Roman" w:eastAsia="黑体"/>
          <w:color w:val="auto"/>
          <w:sz w:val="30"/>
          <w:szCs w:val="32"/>
        </w:rPr>
      </w:pPr>
      <w:r>
        <w:rPr>
          <w:rFonts w:hint="eastAsia" w:ascii="Times New Roman" w:hAnsi="Times New Roman" w:eastAsia="黑体"/>
          <w:color w:val="auto"/>
          <w:sz w:val="30"/>
          <w:szCs w:val="32"/>
          <w:lang w:val="en-US" w:eastAsia="zh-CN"/>
        </w:rPr>
        <w:t>6</w:t>
      </w:r>
      <w:r>
        <w:rPr>
          <w:rFonts w:ascii="Times New Roman" w:hAnsi="Times New Roman" w:eastAsia="黑体"/>
          <w:color w:val="auto"/>
          <w:sz w:val="30"/>
          <w:szCs w:val="32"/>
        </w:rPr>
        <w:t>.</w:t>
      </w:r>
      <w:r>
        <w:rPr>
          <w:rFonts w:hint="eastAsia" w:ascii="Times New Roman" w:hAnsi="Times New Roman" w:eastAsia="黑体"/>
          <w:color w:val="auto"/>
          <w:sz w:val="30"/>
          <w:szCs w:val="32"/>
          <w:lang w:val="en-US" w:eastAsia="zh-CN"/>
        </w:rPr>
        <w:t>3</w:t>
      </w:r>
      <w:r>
        <w:rPr>
          <w:rFonts w:ascii="Times New Roman" w:hAnsi="Times New Roman" w:eastAsia="黑体"/>
          <w:color w:val="auto"/>
          <w:sz w:val="30"/>
          <w:szCs w:val="32"/>
        </w:rPr>
        <w:t xml:space="preserve"> 工程进度款支付</w:t>
      </w:r>
    </w:p>
    <w:p w14:paraId="2C5E98C0">
      <w:pPr>
        <w:spacing w:line="360" w:lineRule="auto"/>
        <w:ind w:firstLine="600" w:firstLineChars="200"/>
        <w:jc w:val="left"/>
        <w:rPr>
          <w:rFonts w:ascii="Times New Roman" w:hAnsi="Times New Roman" w:eastAsia="仿宋_GB2312"/>
          <w:color w:val="auto"/>
          <w:sz w:val="30"/>
          <w:szCs w:val="32"/>
        </w:rPr>
      </w:pPr>
      <w:bookmarkStart w:id="175" w:name="_Toc296347210"/>
      <w:bookmarkStart w:id="176" w:name="_Toc297216215"/>
      <w:bookmarkStart w:id="177" w:name="_Toc296891039"/>
      <w:bookmarkStart w:id="178" w:name="_Toc297120511"/>
      <w:bookmarkStart w:id="179" w:name="_Toc292559416"/>
      <w:bookmarkStart w:id="180" w:name="_Toc296891251"/>
      <w:bookmarkStart w:id="181" w:name="_Toc303539163"/>
      <w:bookmarkStart w:id="182" w:name="_Toc300935006"/>
      <w:bookmarkStart w:id="183" w:name="_Toc292559921"/>
      <w:bookmarkStart w:id="184" w:name="_Toc296346712"/>
      <w:bookmarkStart w:id="185" w:name="_Toc297123556"/>
      <w:bookmarkStart w:id="186" w:name="_Toc296944550"/>
      <w:bookmarkStart w:id="187" w:name="_Toc296503211"/>
      <w:bookmarkStart w:id="188" w:name="_Toc297048397"/>
      <w:r>
        <w:rPr>
          <w:rFonts w:hint="eastAsia" w:ascii="Times New Roman" w:hAnsi="Times New Roman" w:eastAsia="仿宋_GB2312"/>
          <w:color w:val="auto"/>
          <w:sz w:val="30"/>
          <w:szCs w:val="32"/>
          <w:lang w:val="en-US" w:eastAsia="zh-CN"/>
        </w:rPr>
        <w:t>6</w:t>
      </w:r>
      <w:r>
        <w:rPr>
          <w:rFonts w:ascii="Times New Roman" w:hAnsi="Times New Roman" w:eastAsia="仿宋_GB2312"/>
          <w:color w:val="auto"/>
          <w:sz w:val="30"/>
          <w:szCs w:val="32"/>
        </w:rPr>
        <w:t>.</w:t>
      </w:r>
      <w:r>
        <w:rPr>
          <w:rFonts w:hint="eastAsia" w:ascii="Times New Roman" w:hAnsi="Times New Roman" w:eastAsia="仿宋_GB2312"/>
          <w:color w:val="auto"/>
          <w:sz w:val="30"/>
          <w:szCs w:val="32"/>
          <w:lang w:val="en-US" w:eastAsia="zh-CN"/>
        </w:rPr>
        <w:t>3</w:t>
      </w:r>
      <w:r>
        <w:rPr>
          <w:rFonts w:ascii="Times New Roman" w:hAnsi="Times New Roman" w:eastAsia="仿宋_GB2312"/>
          <w:color w:val="auto"/>
          <w:sz w:val="30"/>
          <w:szCs w:val="32"/>
        </w:rPr>
        <w:t>.1 付款周期</w:t>
      </w:r>
    </w:p>
    <w:p w14:paraId="25E37830">
      <w:pPr>
        <w:spacing w:line="360" w:lineRule="auto"/>
        <w:ind w:firstLine="600" w:firstLineChars="200"/>
        <w:jc w:val="left"/>
        <w:rPr>
          <w:rFonts w:ascii="Times New Roman" w:hAnsi="Times New Roman" w:eastAsia="仿宋_GB2312"/>
          <w:color w:val="auto"/>
          <w:sz w:val="30"/>
          <w:szCs w:val="32"/>
        </w:rPr>
      </w:pPr>
      <w:r>
        <w:rPr>
          <w:rFonts w:ascii="Times New Roman" w:hAnsi="Times New Roman" w:eastAsia="仿宋_GB2312"/>
          <w:color w:val="auto"/>
          <w:sz w:val="30"/>
          <w:szCs w:val="32"/>
        </w:rPr>
        <w:t>关于付款周期的约定：</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参照合同支付方式执行</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w:t>
      </w:r>
    </w:p>
    <w:bookmarkEnd w:id="140"/>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14:paraId="5FC42AE5">
      <w:pPr>
        <w:pStyle w:val="5"/>
        <w:spacing w:before="120" w:after="120" w:line="360" w:lineRule="auto"/>
        <w:rPr>
          <w:rFonts w:ascii="Times New Roman" w:hAnsi="Times New Roman" w:eastAsia="黑体"/>
          <w:b w:val="0"/>
          <w:color w:val="auto"/>
          <w:sz w:val="32"/>
          <w:szCs w:val="32"/>
        </w:rPr>
      </w:pPr>
      <w:bookmarkStart w:id="189" w:name="_Toc351203646"/>
      <w:bookmarkStart w:id="190" w:name="_Toc267251474"/>
      <w:bookmarkStart w:id="191" w:name="_Toc267251473"/>
      <w:bookmarkStart w:id="192" w:name="_Toc267251475"/>
      <w:bookmarkStart w:id="193" w:name="_Toc267251471"/>
      <w:bookmarkStart w:id="194" w:name="_Toc267251470"/>
      <w:bookmarkStart w:id="195" w:name="_Toc267251472"/>
      <w:bookmarkStart w:id="196" w:name="_Toc267251476"/>
      <w:bookmarkStart w:id="197" w:name="_Toc280868709"/>
      <w:r>
        <w:rPr>
          <w:rFonts w:hint="eastAsia" w:ascii="Times New Roman" w:hAnsi="Times New Roman" w:eastAsia="黑体"/>
          <w:b w:val="0"/>
          <w:color w:val="auto"/>
          <w:sz w:val="32"/>
          <w:szCs w:val="32"/>
          <w:lang w:val="en-US" w:eastAsia="zh-CN"/>
        </w:rPr>
        <w:t>7</w:t>
      </w:r>
      <w:r>
        <w:rPr>
          <w:rFonts w:ascii="Times New Roman" w:hAnsi="Times New Roman" w:eastAsia="黑体"/>
          <w:b w:val="0"/>
          <w:color w:val="auto"/>
          <w:sz w:val="32"/>
          <w:szCs w:val="32"/>
        </w:rPr>
        <w:t>. 竣工结算</w:t>
      </w:r>
      <w:bookmarkEnd w:id="189"/>
    </w:p>
    <w:p w14:paraId="1FB21918">
      <w:pPr>
        <w:spacing w:after="120" w:line="360" w:lineRule="auto"/>
        <w:ind w:firstLine="600" w:firstLineChars="200"/>
        <w:rPr>
          <w:rFonts w:ascii="Times New Roman" w:hAnsi="Times New Roman" w:eastAsia="黑体"/>
          <w:color w:val="auto"/>
          <w:sz w:val="30"/>
          <w:szCs w:val="32"/>
        </w:rPr>
      </w:pPr>
      <w:r>
        <w:rPr>
          <w:rFonts w:hint="eastAsia" w:ascii="Times New Roman" w:hAnsi="Times New Roman" w:eastAsia="黑体"/>
          <w:color w:val="auto"/>
          <w:sz w:val="30"/>
          <w:szCs w:val="32"/>
          <w:lang w:val="en-US" w:eastAsia="zh-CN"/>
        </w:rPr>
        <w:t>7</w:t>
      </w:r>
      <w:r>
        <w:rPr>
          <w:rFonts w:ascii="Times New Roman" w:hAnsi="Times New Roman" w:eastAsia="黑体"/>
          <w:color w:val="auto"/>
          <w:sz w:val="30"/>
          <w:szCs w:val="32"/>
        </w:rPr>
        <w:t>.1 竣工</w:t>
      </w:r>
      <w:r>
        <w:rPr>
          <w:rFonts w:hint="eastAsia" w:ascii="Times New Roman" w:hAnsi="Times New Roman" w:eastAsia="黑体"/>
          <w:color w:val="auto"/>
          <w:sz w:val="30"/>
          <w:szCs w:val="32"/>
        </w:rPr>
        <w:t>结算</w:t>
      </w:r>
    </w:p>
    <w:p w14:paraId="02CC3FBA">
      <w:pPr>
        <w:spacing w:line="360" w:lineRule="auto"/>
        <w:ind w:firstLine="600" w:firstLineChars="200"/>
        <w:jc w:val="left"/>
        <w:rPr>
          <w:rFonts w:ascii="Times New Roman" w:hAnsi="Times New Roman" w:eastAsia="仿宋_GB2312"/>
          <w:color w:val="auto"/>
          <w:sz w:val="30"/>
          <w:szCs w:val="32"/>
        </w:rPr>
      </w:pPr>
      <w:r>
        <w:rPr>
          <w:rFonts w:ascii="Times New Roman" w:hAnsi="Times New Roman" w:eastAsia="仿宋_GB2312"/>
          <w:color w:val="auto"/>
          <w:sz w:val="30"/>
          <w:szCs w:val="32"/>
        </w:rPr>
        <w:t>承包</w:t>
      </w:r>
      <w:r>
        <w:rPr>
          <w:rFonts w:hint="eastAsia" w:ascii="Times New Roman" w:hAnsi="Times New Roman" w:eastAsia="仿宋_GB2312"/>
          <w:color w:val="auto"/>
          <w:sz w:val="30"/>
          <w:szCs w:val="32"/>
          <w:lang w:val="en-US" w:eastAsia="zh-CN"/>
        </w:rPr>
        <w:t>人</w:t>
      </w:r>
      <w:r>
        <w:rPr>
          <w:rFonts w:ascii="Times New Roman" w:hAnsi="Times New Roman" w:eastAsia="仿宋_GB2312"/>
          <w:color w:val="auto"/>
          <w:sz w:val="30"/>
          <w:szCs w:val="32"/>
        </w:rPr>
        <w:t>提交竣工</w:t>
      </w:r>
      <w:r>
        <w:rPr>
          <w:rFonts w:hint="eastAsia" w:ascii="Times New Roman" w:hAnsi="Times New Roman" w:eastAsia="仿宋_GB2312"/>
          <w:color w:val="auto"/>
          <w:sz w:val="30"/>
          <w:szCs w:val="32"/>
        </w:rPr>
        <w:t>结算</w:t>
      </w:r>
      <w:r>
        <w:rPr>
          <w:rFonts w:ascii="Times New Roman" w:hAnsi="Times New Roman" w:eastAsia="仿宋_GB2312"/>
          <w:color w:val="auto"/>
          <w:sz w:val="30"/>
          <w:szCs w:val="32"/>
        </w:rPr>
        <w:t>申请单的期限：</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竣工验收后30日</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w:t>
      </w:r>
    </w:p>
    <w:p w14:paraId="639D7EBF">
      <w:pPr>
        <w:spacing w:line="360" w:lineRule="auto"/>
        <w:ind w:firstLine="600" w:firstLineChars="200"/>
        <w:jc w:val="left"/>
        <w:rPr>
          <w:rFonts w:hint="eastAsia" w:ascii="Times New Roman" w:hAnsi="Times New Roman" w:eastAsia="仿宋_GB2312"/>
          <w:color w:val="auto"/>
          <w:sz w:val="30"/>
          <w:szCs w:val="32"/>
          <w:u w:val="single"/>
          <w:lang w:eastAsia="zh-CN"/>
        </w:rPr>
      </w:pPr>
      <w:r>
        <w:rPr>
          <w:rFonts w:ascii="Times New Roman" w:hAnsi="Times New Roman" w:eastAsia="仿宋_GB2312"/>
          <w:color w:val="auto"/>
          <w:sz w:val="30"/>
          <w:szCs w:val="32"/>
        </w:rPr>
        <w:t>竣工</w:t>
      </w:r>
      <w:r>
        <w:rPr>
          <w:rFonts w:hint="eastAsia" w:ascii="Times New Roman" w:hAnsi="Times New Roman" w:eastAsia="仿宋_GB2312"/>
          <w:color w:val="auto"/>
          <w:sz w:val="30"/>
          <w:szCs w:val="32"/>
        </w:rPr>
        <w:t>结算</w:t>
      </w:r>
      <w:r>
        <w:rPr>
          <w:rFonts w:ascii="Times New Roman" w:hAnsi="Times New Roman" w:eastAsia="仿宋_GB2312"/>
          <w:color w:val="auto"/>
          <w:sz w:val="30"/>
          <w:szCs w:val="32"/>
        </w:rPr>
        <w:t>申请单应包括的内容：</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竣工资料，工程结算书，工程变更签证，认质认价单</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eastAsia="zh-CN"/>
        </w:rPr>
        <w:t>。</w:t>
      </w:r>
    </w:p>
    <w:p w14:paraId="5ED92A8F">
      <w:pPr>
        <w:spacing w:line="360" w:lineRule="auto"/>
        <w:ind w:firstLine="600" w:firstLineChars="200"/>
        <w:jc w:val="left"/>
        <w:rPr>
          <w:rFonts w:hint="eastAsia" w:ascii="Times New Roman" w:hAnsi="Times New Roman" w:eastAsia="仿宋_GB2312"/>
          <w:color w:val="auto"/>
          <w:sz w:val="30"/>
          <w:szCs w:val="32"/>
          <w:lang w:val="en-US" w:eastAsia="zh-CN"/>
        </w:rPr>
      </w:pPr>
      <w:r>
        <w:rPr>
          <w:rFonts w:ascii="Times New Roman" w:hAnsi="Times New Roman" w:eastAsia="仿宋_GB2312"/>
          <w:color w:val="auto"/>
          <w:sz w:val="30"/>
          <w:szCs w:val="32"/>
        </w:rPr>
        <w:t>承包</w:t>
      </w:r>
      <w:r>
        <w:rPr>
          <w:rFonts w:hint="eastAsia" w:ascii="Times New Roman" w:hAnsi="Times New Roman" w:eastAsia="仿宋_GB2312"/>
          <w:color w:val="auto"/>
          <w:sz w:val="30"/>
          <w:szCs w:val="32"/>
          <w:lang w:val="en-US" w:eastAsia="zh-CN"/>
        </w:rPr>
        <w:t>人逾期未</w:t>
      </w:r>
      <w:r>
        <w:rPr>
          <w:rFonts w:ascii="Times New Roman" w:hAnsi="Times New Roman" w:eastAsia="仿宋_GB2312"/>
          <w:color w:val="auto"/>
          <w:sz w:val="30"/>
          <w:szCs w:val="32"/>
        </w:rPr>
        <w:t>提交竣工</w:t>
      </w:r>
      <w:r>
        <w:rPr>
          <w:rFonts w:hint="eastAsia" w:ascii="Times New Roman" w:hAnsi="Times New Roman" w:eastAsia="仿宋_GB2312"/>
          <w:color w:val="auto"/>
          <w:sz w:val="30"/>
          <w:szCs w:val="32"/>
        </w:rPr>
        <w:t>结算</w:t>
      </w:r>
      <w:r>
        <w:rPr>
          <w:rFonts w:hint="eastAsia" w:ascii="Times New Roman" w:hAnsi="Times New Roman" w:eastAsia="仿宋_GB2312"/>
          <w:color w:val="auto"/>
          <w:sz w:val="30"/>
          <w:szCs w:val="32"/>
          <w:lang w:val="en-US" w:eastAsia="zh-CN"/>
        </w:rPr>
        <w:t>超过15日以上，发包方有权扣减承包方总价款3%以内。</w:t>
      </w:r>
    </w:p>
    <w:p w14:paraId="2C49A389">
      <w:pPr>
        <w:spacing w:line="360" w:lineRule="auto"/>
        <w:ind w:firstLine="600" w:firstLineChars="200"/>
        <w:jc w:val="left"/>
        <w:rPr>
          <w:rFonts w:hint="default" w:ascii="Times New Roman" w:hAnsi="Times New Roman" w:eastAsia="仿宋_GB2312"/>
          <w:color w:val="auto"/>
          <w:sz w:val="30"/>
          <w:szCs w:val="32"/>
          <w:lang w:val="en-US" w:eastAsia="zh-CN"/>
        </w:rPr>
      </w:pPr>
      <w:r>
        <w:rPr>
          <w:rFonts w:ascii="Times New Roman" w:hAnsi="Times New Roman" w:eastAsia="仿宋_GB2312"/>
          <w:color w:val="auto"/>
          <w:sz w:val="30"/>
          <w:szCs w:val="32"/>
        </w:rPr>
        <w:t>承包</w:t>
      </w:r>
      <w:r>
        <w:rPr>
          <w:rFonts w:hint="eastAsia" w:ascii="Times New Roman" w:hAnsi="Times New Roman" w:eastAsia="仿宋_GB2312"/>
          <w:color w:val="auto"/>
          <w:sz w:val="30"/>
          <w:szCs w:val="32"/>
          <w:lang w:val="en-US" w:eastAsia="zh-CN"/>
        </w:rPr>
        <w:t>人</w:t>
      </w:r>
      <w:r>
        <w:rPr>
          <w:rFonts w:ascii="Times New Roman" w:hAnsi="Times New Roman" w:eastAsia="仿宋_GB2312"/>
          <w:color w:val="auto"/>
          <w:sz w:val="30"/>
          <w:szCs w:val="32"/>
        </w:rPr>
        <w:t>提交竣工</w:t>
      </w:r>
      <w:r>
        <w:rPr>
          <w:rFonts w:hint="eastAsia" w:ascii="Times New Roman" w:hAnsi="Times New Roman" w:eastAsia="仿宋_GB2312"/>
          <w:color w:val="auto"/>
          <w:sz w:val="30"/>
          <w:szCs w:val="32"/>
        </w:rPr>
        <w:t>结算</w:t>
      </w:r>
      <w:r>
        <w:rPr>
          <w:rFonts w:hint="eastAsia" w:ascii="Times New Roman" w:hAnsi="Times New Roman" w:eastAsia="仿宋_GB2312"/>
          <w:color w:val="auto"/>
          <w:sz w:val="30"/>
          <w:szCs w:val="32"/>
          <w:lang w:val="en-US" w:eastAsia="zh-CN"/>
        </w:rPr>
        <w:t>应据实编制，送审金额超过或减少审定价10%以上的审计成果费，由承包方支付。</w:t>
      </w:r>
    </w:p>
    <w:bookmarkEnd w:id="190"/>
    <w:bookmarkEnd w:id="191"/>
    <w:bookmarkEnd w:id="192"/>
    <w:bookmarkEnd w:id="193"/>
    <w:bookmarkEnd w:id="194"/>
    <w:bookmarkEnd w:id="195"/>
    <w:bookmarkEnd w:id="196"/>
    <w:bookmarkEnd w:id="197"/>
    <w:p w14:paraId="1C2F9B0B">
      <w:pPr>
        <w:pStyle w:val="5"/>
        <w:spacing w:before="120" w:after="120" w:line="360" w:lineRule="auto"/>
        <w:rPr>
          <w:rFonts w:ascii="Times New Roman" w:hAnsi="Times New Roman" w:eastAsia="黑体"/>
          <w:b w:val="0"/>
          <w:color w:val="auto"/>
          <w:sz w:val="32"/>
          <w:szCs w:val="32"/>
        </w:rPr>
      </w:pPr>
      <w:bookmarkStart w:id="198" w:name="_Toc351203647"/>
      <w:bookmarkStart w:id="199" w:name="_Toc267251483"/>
      <w:bookmarkStart w:id="200" w:name="_Toc267251484"/>
      <w:bookmarkStart w:id="201" w:name="_Toc267251482"/>
      <w:bookmarkStart w:id="202" w:name="_Toc267251485"/>
      <w:bookmarkStart w:id="203" w:name="_Toc267251486"/>
      <w:bookmarkStart w:id="204" w:name="_Toc267251490"/>
      <w:bookmarkStart w:id="205" w:name="_Toc267251488"/>
      <w:bookmarkStart w:id="206" w:name="_Toc267251489"/>
      <w:bookmarkStart w:id="207" w:name="_Toc267251497"/>
      <w:bookmarkStart w:id="208" w:name="_Toc267251499"/>
      <w:bookmarkStart w:id="209" w:name="_Toc267251491"/>
      <w:bookmarkStart w:id="210" w:name="_Toc267251492"/>
      <w:bookmarkStart w:id="211" w:name="_Toc267251503"/>
      <w:bookmarkStart w:id="212" w:name="_Toc267251498"/>
      <w:bookmarkStart w:id="213" w:name="_Toc267251501"/>
      <w:bookmarkStart w:id="214" w:name="_Toc267251502"/>
      <w:bookmarkStart w:id="215" w:name="_Toc267251496"/>
      <w:bookmarkStart w:id="216" w:name="_Toc267251493"/>
      <w:bookmarkStart w:id="217" w:name="_Toc267251495"/>
      <w:bookmarkStart w:id="218" w:name="_Toc267251494"/>
      <w:bookmarkStart w:id="219" w:name="_Toc267251506"/>
      <w:bookmarkStart w:id="220" w:name="_Toc267251507"/>
      <w:bookmarkStart w:id="221" w:name="_Toc267251504"/>
      <w:bookmarkStart w:id="222" w:name="_Toc267251508"/>
      <w:bookmarkStart w:id="223" w:name="_Toc267251514"/>
      <w:bookmarkStart w:id="224" w:name="_Toc267251509"/>
      <w:bookmarkStart w:id="225" w:name="_Toc267251510"/>
      <w:bookmarkStart w:id="226" w:name="_Toc267251513"/>
      <w:bookmarkStart w:id="227" w:name="_Toc267251511"/>
      <w:bookmarkStart w:id="228" w:name="_Toc267251515"/>
      <w:r>
        <w:rPr>
          <w:rFonts w:hint="eastAsia" w:ascii="Times New Roman" w:hAnsi="Times New Roman" w:eastAsia="黑体"/>
          <w:b w:val="0"/>
          <w:color w:val="auto"/>
          <w:sz w:val="32"/>
          <w:szCs w:val="32"/>
          <w:lang w:val="en-US" w:eastAsia="zh-CN"/>
        </w:rPr>
        <w:t>8</w:t>
      </w:r>
      <w:r>
        <w:rPr>
          <w:rFonts w:ascii="Times New Roman" w:hAnsi="Times New Roman" w:eastAsia="黑体"/>
          <w:b w:val="0"/>
          <w:color w:val="auto"/>
          <w:sz w:val="32"/>
          <w:szCs w:val="32"/>
        </w:rPr>
        <w:t>. 缺陷责任期与保修</w:t>
      </w:r>
      <w:bookmarkEnd w:id="198"/>
    </w:p>
    <w:p w14:paraId="3C230054">
      <w:pPr>
        <w:spacing w:after="120" w:line="360" w:lineRule="auto"/>
        <w:ind w:firstLine="600" w:firstLineChars="200"/>
        <w:rPr>
          <w:rFonts w:ascii="Times New Roman" w:hAnsi="Times New Roman" w:eastAsia="黑体"/>
          <w:color w:val="auto"/>
          <w:sz w:val="30"/>
          <w:szCs w:val="32"/>
        </w:rPr>
      </w:pPr>
      <w:r>
        <w:rPr>
          <w:rFonts w:hint="eastAsia" w:ascii="Times New Roman" w:hAnsi="Times New Roman" w:eastAsia="黑体"/>
          <w:color w:val="auto"/>
          <w:sz w:val="30"/>
          <w:szCs w:val="32"/>
          <w:lang w:val="en-US" w:eastAsia="zh-CN"/>
        </w:rPr>
        <w:t>8</w:t>
      </w:r>
      <w:r>
        <w:rPr>
          <w:rFonts w:ascii="Times New Roman" w:hAnsi="Times New Roman" w:eastAsia="黑体"/>
          <w:color w:val="auto"/>
          <w:sz w:val="30"/>
          <w:szCs w:val="32"/>
        </w:rPr>
        <w:t>.</w:t>
      </w:r>
      <w:r>
        <w:rPr>
          <w:rFonts w:hint="eastAsia" w:ascii="Times New Roman" w:hAnsi="Times New Roman" w:eastAsia="黑体"/>
          <w:color w:val="auto"/>
          <w:sz w:val="30"/>
          <w:szCs w:val="32"/>
          <w:lang w:val="en-US" w:eastAsia="zh-CN"/>
        </w:rPr>
        <w:t>1</w:t>
      </w:r>
      <w:r>
        <w:rPr>
          <w:rFonts w:ascii="Times New Roman" w:hAnsi="Times New Roman" w:eastAsia="黑体"/>
          <w:color w:val="auto"/>
          <w:sz w:val="30"/>
          <w:szCs w:val="32"/>
        </w:rPr>
        <w:t>缺陷责任期</w:t>
      </w:r>
      <w:bookmarkEnd w:id="199"/>
    </w:p>
    <w:p w14:paraId="5EBCA5B4">
      <w:pPr>
        <w:spacing w:line="360" w:lineRule="auto"/>
        <w:ind w:firstLine="600" w:firstLineChars="200"/>
        <w:jc w:val="left"/>
        <w:rPr>
          <w:rFonts w:hint="eastAsia" w:ascii="Times New Roman" w:hAnsi="Times New Roman" w:eastAsia="仿宋_GB2312"/>
          <w:color w:val="auto"/>
          <w:sz w:val="30"/>
          <w:szCs w:val="32"/>
        </w:rPr>
      </w:pPr>
      <w:r>
        <w:rPr>
          <w:rFonts w:ascii="Times New Roman" w:hAnsi="Times New Roman" w:eastAsia="仿宋_GB2312"/>
          <w:color w:val="auto"/>
          <w:sz w:val="30"/>
          <w:szCs w:val="32"/>
        </w:rPr>
        <w:t>缺陷责任期的具体期限：</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建筑工程1年（消防工程2年）。</w:t>
      </w:r>
    </w:p>
    <w:p w14:paraId="3A5251B5">
      <w:pPr>
        <w:spacing w:after="120" w:line="360" w:lineRule="auto"/>
        <w:ind w:firstLine="600" w:firstLineChars="200"/>
        <w:rPr>
          <w:rFonts w:ascii="Times New Roman" w:hAnsi="Times New Roman" w:eastAsia="黑体" w:cs="Times New Roman"/>
          <w:color w:val="auto"/>
          <w:sz w:val="30"/>
          <w:szCs w:val="32"/>
        </w:rPr>
      </w:pPr>
      <w:r>
        <w:rPr>
          <w:rFonts w:hint="eastAsia" w:ascii="Times New Roman" w:hAnsi="Times New Roman" w:eastAsia="黑体" w:cs="Times New Roman"/>
          <w:color w:val="auto"/>
          <w:sz w:val="30"/>
          <w:szCs w:val="32"/>
          <w:lang w:val="en-US" w:eastAsia="zh-CN"/>
        </w:rPr>
        <w:t>8</w:t>
      </w:r>
      <w:r>
        <w:rPr>
          <w:rFonts w:ascii="Times New Roman" w:hAnsi="Times New Roman" w:eastAsia="黑体" w:cs="Times New Roman"/>
          <w:color w:val="auto"/>
          <w:sz w:val="30"/>
          <w:szCs w:val="32"/>
        </w:rPr>
        <w:t>.</w:t>
      </w:r>
      <w:r>
        <w:rPr>
          <w:rFonts w:hint="eastAsia" w:ascii="Times New Roman" w:hAnsi="Times New Roman" w:eastAsia="黑体" w:cs="Times New Roman"/>
          <w:color w:val="auto"/>
          <w:sz w:val="30"/>
          <w:szCs w:val="32"/>
          <w:lang w:val="en-US" w:eastAsia="zh-CN"/>
        </w:rPr>
        <w:t>2</w:t>
      </w:r>
      <w:r>
        <w:rPr>
          <w:rFonts w:ascii="Times New Roman" w:hAnsi="Times New Roman" w:eastAsia="黑体" w:cs="Times New Roman"/>
          <w:color w:val="auto"/>
          <w:sz w:val="30"/>
          <w:szCs w:val="32"/>
        </w:rPr>
        <w:t xml:space="preserve"> </w:t>
      </w:r>
      <w:r>
        <w:rPr>
          <w:rFonts w:hint="eastAsia" w:ascii="Times New Roman" w:hAnsi="Times New Roman" w:eastAsia="黑体" w:cs="Times New Roman"/>
          <w:color w:val="auto"/>
          <w:sz w:val="30"/>
          <w:szCs w:val="32"/>
        </w:rPr>
        <w:t>承包人提供</w:t>
      </w:r>
      <w:r>
        <w:rPr>
          <w:rFonts w:ascii="Times New Roman" w:hAnsi="Times New Roman" w:eastAsia="黑体" w:cs="Times New Roman"/>
          <w:color w:val="auto"/>
          <w:sz w:val="30"/>
          <w:szCs w:val="32"/>
        </w:rPr>
        <w:t>质量保证金的</w:t>
      </w:r>
      <w:r>
        <w:rPr>
          <w:rFonts w:hint="eastAsia" w:ascii="Times New Roman" w:hAnsi="Times New Roman" w:eastAsia="黑体" w:cs="Times New Roman"/>
          <w:color w:val="auto"/>
          <w:sz w:val="30"/>
          <w:szCs w:val="32"/>
        </w:rPr>
        <w:t>方</w:t>
      </w:r>
      <w:r>
        <w:rPr>
          <w:rFonts w:ascii="Times New Roman" w:hAnsi="Times New Roman" w:eastAsia="黑体" w:cs="Times New Roman"/>
          <w:color w:val="auto"/>
          <w:sz w:val="30"/>
          <w:szCs w:val="32"/>
        </w:rPr>
        <w:t>式</w:t>
      </w:r>
    </w:p>
    <w:p w14:paraId="751DC1BB">
      <w:pPr>
        <w:autoSpaceDE w:val="0"/>
        <w:autoSpaceDN w:val="0"/>
        <w:adjustRightInd w:val="0"/>
        <w:spacing w:line="360" w:lineRule="auto"/>
        <w:ind w:firstLine="600" w:firstLineChars="200"/>
        <w:jc w:val="left"/>
        <w:rPr>
          <w:rFonts w:ascii="Times New Roman" w:hAnsi="Times New Roman" w:eastAsia="仿宋_GB2312"/>
          <w:color w:val="auto"/>
          <w:kern w:val="0"/>
          <w:sz w:val="30"/>
          <w:szCs w:val="32"/>
        </w:rPr>
      </w:pPr>
      <w:r>
        <w:rPr>
          <w:rFonts w:ascii="Times New Roman" w:hAnsi="Times New Roman" w:eastAsia="仿宋_GB2312"/>
          <w:color w:val="auto"/>
          <w:kern w:val="0"/>
          <w:sz w:val="30"/>
          <w:szCs w:val="32"/>
        </w:rPr>
        <w:t>（1）质量保证金保函，保证金额为：</w:t>
      </w:r>
      <w:r>
        <w:rPr>
          <w:rFonts w:ascii="Times New Roman" w:hAnsi="Times New Roman" w:eastAsia="仿宋_GB2312"/>
          <w:color w:val="auto"/>
          <w:kern w:val="0"/>
          <w:sz w:val="30"/>
          <w:szCs w:val="32"/>
          <w:u w:val="single"/>
        </w:rPr>
        <w:t xml:space="preserve">   </w:t>
      </w:r>
      <w:r>
        <w:rPr>
          <w:rFonts w:hint="eastAsia" w:ascii="Times New Roman" w:hAnsi="Times New Roman" w:eastAsia="仿宋_GB2312"/>
          <w:color w:val="auto"/>
          <w:kern w:val="0"/>
          <w:sz w:val="30"/>
          <w:szCs w:val="32"/>
          <w:u w:val="single"/>
        </w:rPr>
        <w:t xml:space="preserve">      </w:t>
      </w:r>
      <w:r>
        <w:rPr>
          <w:rFonts w:hint="eastAsia" w:ascii="Times New Roman" w:hAnsi="Times New Roman" w:eastAsia="仿宋_GB2312"/>
          <w:color w:val="auto"/>
          <w:kern w:val="0"/>
          <w:sz w:val="30"/>
          <w:szCs w:val="32"/>
          <w:u w:val="single"/>
          <w:lang w:val="en-US" w:eastAsia="zh-CN"/>
        </w:rPr>
        <w:t>/</w:t>
      </w:r>
      <w:r>
        <w:rPr>
          <w:rFonts w:hint="eastAsia" w:ascii="Times New Roman" w:hAnsi="Times New Roman" w:eastAsia="仿宋_GB2312"/>
          <w:color w:val="auto"/>
          <w:kern w:val="0"/>
          <w:sz w:val="30"/>
          <w:szCs w:val="32"/>
          <w:u w:val="single"/>
        </w:rPr>
        <w:t xml:space="preserve">     </w:t>
      </w:r>
      <w:r>
        <w:rPr>
          <w:rFonts w:ascii="Times New Roman" w:hAnsi="Times New Roman" w:eastAsia="仿宋_GB2312"/>
          <w:color w:val="auto"/>
          <w:kern w:val="0"/>
          <w:sz w:val="30"/>
          <w:szCs w:val="32"/>
          <w:u w:val="single"/>
        </w:rPr>
        <w:t xml:space="preserve">    </w:t>
      </w:r>
      <w:r>
        <w:rPr>
          <w:rFonts w:ascii="Times New Roman" w:hAnsi="Times New Roman" w:eastAsia="仿宋_GB2312"/>
          <w:color w:val="auto"/>
          <w:kern w:val="0"/>
          <w:sz w:val="30"/>
          <w:szCs w:val="32"/>
        </w:rPr>
        <w:t xml:space="preserve">； </w:t>
      </w:r>
    </w:p>
    <w:p w14:paraId="2634BF1A">
      <w:pPr>
        <w:autoSpaceDE w:val="0"/>
        <w:autoSpaceDN w:val="0"/>
        <w:adjustRightInd w:val="0"/>
        <w:spacing w:line="360" w:lineRule="auto"/>
        <w:ind w:firstLine="600" w:firstLineChars="200"/>
        <w:jc w:val="left"/>
        <w:rPr>
          <w:rFonts w:ascii="Times New Roman" w:hAnsi="Times New Roman" w:eastAsia="仿宋_GB2312"/>
          <w:color w:val="auto"/>
          <w:kern w:val="0"/>
          <w:sz w:val="30"/>
          <w:szCs w:val="32"/>
        </w:rPr>
      </w:pPr>
      <w:r>
        <w:rPr>
          <w:rFonts w:ascii="Times New Roman" w:hAnsi="Times New Roman" w:eastAsia="仿宋_GB2312"/>
          <w:color w:val="auto"/>
          <w:kern w:val="0"/>
          <w:sz w:val="30"/>
          <w:szCs w:val="32"/>
        </w:rPr>
        <w:t>（2）</w:t>
      </w:r>
      <w:r>
        <w:rPr>
          <w:rFonts w:ascii="Times New Roman" w:hAnsi="Times New Roman" w:eastAsia="仿宋_GB2312"/>
          <w:color w:val="auto"/>
          <w:kern w:val="0"/>
          <w:sz w:val="30"/>
          <w:szCs w:val="32"/>
          <w:u w:val="single"/>
        </w:rPr>
        <w:t xml:space="preserve">  </w:t>
      </w:r>
      <w:r>
        <w:rPr>
          <w:rFonts w:hint="eastAsia" w:ascii="Times New Roman" w:hAnsi="Times New Roman" w:eastAsia="仿宋_GB2312"/>
          <w:color w:val="auto"/>
          <w:kern w:val="0"/>
          <w:sz w:val="30"/>
          <w:szCs w:val="32"/>
          <w:u w:val="single"/>
          <w:lang w:val="en-US" w:eastAsia="zh-CN"/>
        </w:rPr>
        <w:t>/</w:t>
      </w:r>
      <w:r>
        <w:rPr>
          <w:rFonts w:ascii="Times New Roman" w:hAnsi="Times New Roman" w:eastAsia="仿宋_GB2312"/>
          <w:color w:val="auto"/>
          <w:kern w:val="0"/>
          <w:sz w:val="30"/>
          <w:szCs w:val="32"/>
          <w:u w:val="single"/>
        </w:rPr>
        <w:t xml:space="preserve">   </w:t>
      </w:r>
      <w:r>
        <w:rPr>
          <w:rFonts w:ascii="Times New Roman" w:hAnsi="Times New Roman" w:eastAsia="仿宋_GB2312"/>
          <w:color w:val="auto"/>
          <w:kern w:val="0"/>
          <w:sz w:val="30"/>
          <w:szCs w:val="32"/>
        </w:rPr>
        <w:t>%的工程款；</w:t>
      </w:r>
    </w:p>
    <w:p w14:paraId="36448BF4">
      <w:pPr>
        <w:autoSpaceDE w:val="0"/>
        <w:autoSpaceDN w:val="0"/>
        <w:adjustRightInd w:val="0"/>
        <w:spacing w:line="360" w:lineRule="auto"/>
        <w:ind w:firstLine="600" w:firstLineChars="200"/>
        <w:jc w:val="left"/>
        <w:rPr>
          <w:rFonts w:hint="eastAsia" w:ascii="Times New Roman" w:hAnsi="Times New Roman" w:eastAsia="仿宋_GB2312"/>
          <w:color w:val="auto"/>
          <w:kern w:val="0"/>
          <w:sz w:val="30"/>
          <w:szCs w:val="32"/>
        </w:rPr>
      </w:pPr>
      <w:r>
        <w:rPr>
          <w:rFonts w:ascii="Times New Roman" w:hAnsi="Times New Roman" w:eastAsia="仿宋_GB2312"/>
          <w:color w:val="auto"/>
          <w:kern w:val="0"/>
          <w:sz w:val="30"/>
          <w:szCs w:val="32"/>
        </w:rPr>
        <w:t>（3）其他</w:t>
      </w:r>
      <w:r>
        <w:rPr>
          <w:rFonts w:hint="eastAsia" w:ascii="Times New Roman" w:hAnsi="Times New Roman" w:eastAsia="仿宋_GB2312"/>
          <w:color w:val="auto"/>
          <w:kern w:val="0"/>
          <w:sz w:val="30"/>
          <w:szCs w:val="32"/>
        </w:rPr>
        <w:t>方</w:t>
      </w:r>
      <w:r>
        <w:rPr>
          <w:rFonts w:ascii="Times New Roman" w:hAnsi="Times New Roman" w:eastAsia="仿宋_GB2312"/>
          <w:color w:val="auto"/>
          <w:kern w:val="0"/>
          <w:sz w:val="30"/>
          <w:szCs w:val="32"/>
        </w:rPr>
        <w:t>式:</w:t>
      </w:r>
      <w:r>
        <w:rPr>
          <w:rFonts w:ascii="Times New Roman" w:hAnsi="Times New Roman" w:eastAsia="仿宋_GB2312"/>
          <w:color w:val="auto"/>
          <w:kern w:val="0"/>
          <w:sz w:val="30"/>
          <w:szCs w:val="32"/>
          <w:u w:val="single"/>
        </w:rPr>
        <w:t xml:space="preserve">          </w:t>
      </w:r>
      <w:r>
        <w:rPr>
          <w:rFonts w:hint="eastAsia" w:ascii="Times New Roman" w:hAnsi="Times New Roman" w:eastAsia="仿宋_GB2312"/>
          <w:color w:val="auto"/>
          <w:kern w:val="0"/>
          <w:sz w:val="30"/>
          <w:szCs w:val="32"/>
          <w:u w:val="single"/>
        </w:rPr>
        <w:t xml:space="preserve">             </w:t>
      </w:r>
      <w:r>
        <w:rPr>
          <w:rFonts w:hint="eastAsia" w:ascii="Times New Roman" w:hAnsi="Times New Roman" w:eastAsia="仿宋_GB2312"/>
          <w:color w:val="auto"/>
          <w:kern w:val="0"/>
          <w:sz w:val="30"/>
          <w:szCs w:val="32"/>
          <w:u w:val="single"/>
          <w:lang w:val="en-US" w:eastAsia="zh-CN"/>
        </w:rPr>
        <w:t>/</w:t>
      </w:r>
      <w:r>
        <w:rPr>
          <w:rFonts w:hint="eastAsia" w:ascii="Times New Roman" w:hAnsi="Times New Roman" w:eastAsia="仿宋_GB2312"/>
          <w:color w:val="auto"/>
          <w:kern w:val="0"/>
          <w:sz w:val="30"/>
          <w:szCs w:val="32"/>
          <w:u w:val="single"/>
        </w:rPr>
        <w:t xml:space="preserve">         </w:t>
      </w:r>
      <w:r>
        <w:rPr>
          <w:rFonts w:ascii="Times New Roman" w:hAnsi="Times New Roman" w:eastAsia="仿宋_GB2312"/>
          <w:color w:val="auto"/>
          <w:kern w:val="0"/>
          <w:sz w:val="30"/>
          <w:szCs w:val="32"/>
          <w:u w:val="single"/>
        </w:rPr>
        <w:t xml:space="preserve">      </w:t>
      </w:r>
      <w:r>
        <w:rPr>
          <w:rFonts w:ascii="Times New Roman" w:hAnsi="Times New Roman" w:eastAsia="仿宋_GB2312"/>
          <w:color w:val="auto"/>
          <w:kern w:val="0"/>
          <w:sz w:val="30"/>
          <w:szCs w:val="32"/>
        </w:rPr>
        <w:t>。</w:t>
      </w:r>
    </w:p>
    <w:p w14:paraId="5F56C175">
      <w:pPr>
        <w:spacing w:after="120" w:line="360" w:lineRule="auto"/>
        <w:ind w:firstLine="600" w:firstLineChars="200"/>
        <w:rPr>
          <w:rFonts w:hint="eastAsia" w:ascii="Times New Roman" w:hAnsi="Times New Roman" w:eastAsia="黑体" w:cs="Times New Roman"/>
          <w:color w:val="auto"/>
          <w:sz w:val="30"/>
          <w:szCs w:val="32"/>
          <w:lang w:val="en-US" w:eastAsia="zh-CN"/>
        </w:rPr>
      </w:pPr>
      <w:r>
        <w:rPr>
          <w:rFonts w:hint="eastAsia" w:ascii="Times New Roman" w:hAnsi="Times New Roman" w:eastAsia="黑体" w:cs="Times New Roman"/>
          <w:color w:val="auto"/>
          <w:sz w:val="30"/>
          <w:szCs w:val="32"/>
          <w:lang w:val="en-US" w:eastAsia="zh-CN"/>
        </w:rPr>
        <w:t xml:space="preserve">8.3 质量保证金的扣留 </w:t>
      </w:r>
    </w:p>
    <w:p w14:paraId="6523A912">
      <w:pPr>
        <w:autoSpaceDE w:val="0"/>
        <w:autoSpaceDN w:val="0"/>
        <w:adjustRightInd w:val="0"/>
        <w:spacing w:line="360" w:lineRule="auto"/>
        <w:ind w:firstLine="600" w:firstLineChars="200"/>
        <w:jc w:val="left"/>
        <w:rPr>
          <w:rFonts w:ascii="Times New Roman" w:hAnsi="Times New Roman" w:eastAsia="仿宋_GB2312"/>
          <w:color w:val="auto"/>
          <w:kern w:val="0"/>
          <w:sz w:val="30"/>
          <w:szCs w:val="32"/>
        </w:rPr>
      </w:pPr>
      <w:r>
        <w:rPr>
          <w:rFonts w:ascii="Times New Roman" w:hAnsi="Times New Roman" w:eastAsia="仿宋_GB2312"/>
          <w:color w:val="auto"/>
          <w:kern w:val="0"/>
          <w:sz w:val="30"/>
          <w:szCs w:val="32"/>
        </w:rPr>
        <w:t>（1）在支付工程进度款时逐次扣留，在此情形下，质量保证金的计算基数不包括预付款的支付、扣回以及价格调整的金额；</w:t>
      </w:r>
    </w:p>
    <w:p w14:paraId="4129F9CC">
      <w:pPr>
        <w:autoSpaceDE w:val="0"/>
        <w:autoSpaceDN w:val="0"/>
        <w:adjustRightInd w:val="0"/>
        <w:spacing w:line="360" w:lineRule="auto"/>
        <w:ind w:firstLine="600" w:firstLineChars="200"/>
        <w:jc w:val="left"/>
        <w:outlineLvl w:val="0"/>
        <w:rPr>
          <w:rFonts w:ascii="Times New Roman" w:hAnsi="Times New Roman" w:eastAsia="仿宋_GB2312"/>
          <w:color w:val="auto"/>
          <w:kern w:val="0"/>
          <w:sz w:val="30"/>
          <w:szCs w:val="32"/>
        </w:rPr>
      </w:pPr>
      <w:r>
        <w:rPr>
          <w:rFonts w:ascii="Times New Roman" w:hAnsi="Times New Roman" w:eastAsia="仿宋_GB2312"/>
          <w:color w:val="auto"/>
          <w:kern w:val="0"/>
          <w:sz w:val="30"/>
          <w:szCs w:val="32"/>
        </w:rPr>
        <w:t>（2）工程竣工结算时一次性扣留质量保证金；</w:t>
      </w:r>
    </w:p>
    <w:p w14:paraId="5D94B7A2">
      <w:pPr>
        <w:autoSpaceDE w:val="0"/>
        <w:autoSpaceDN w:val="0"/>
        <w:adjustRightInd w:val="0"/>
        <w:spacing w:line="360" w:lineRule="auto"/>
        <w:ind w:firstLine="600" w:firstLineChars="200"/>
        <w:jc w:val="left"/>
        <w:rPr>
          <w:rFonts w:ascii="Times New Roman" w:hAnsi="Times New Roman" w:eastAsia="仿宋_GB2312"/>
          <w:color w:val="auto"/>
          <w:kern w:val="0"/>
          <w:sz w:val="30"/>
          <w:szCs w:val="32"/>
        </w:rPr>
      </w:pPr>
      <w:r>
        <w:rPr>
          <w:rFonts w:ascii="Times New Roman" w:hAnsi="Times New Roman" w:eastAsia="仿宋_GB2312"/>
          <w:color w:val="auto"/>
          <w:kern w:val="0"/>
          <w:sz w:val="30"/>
          <w:szCs w:val="32"/>
        </w:rPr>
        <w:t>（3）其他扣留方式:</w:t>
      </w:r>
      <w:r>
        <w:rPr>
          <w:rFonts w:ascii="Times New Roman" w:hAnsi="Times New Roman" w:eastAsia="仿宋_GB2312"/>
          <w:color w:val="auto"/>
          <w:kern w:val="0"/>
          <w:sz w:val="30"/>
          <w:szCs w:val="32"/>
          <w:u w:val="single"/>
        </w:rPr>
        <w:t xml:space="preserve">           </w:t>
      </w:r>
      <w:r>
        <w:rPr>
          <w:rFonts w:hint="eastAsia" w:ascii="Times New Roman" w:hAnsi="Times New Roman" w:eastAsia="仿宋_GB2312"/>
          <w:color w:val="auto"/>
          <w:kern w:val="0"/>
          <w:sz w:val="30"/>
          <w:szCs w:val="32"/>
          <w:u w:val="single"/>
          <w:lang w:val="en-US" w:eastAsia="zh-CN"/>
        </w:rPr>
        <w:t>/</w:t>
      </w:r>
      <w:r>
        <w:rPr>
          <w:rFonts w:ascii="Times New Roman" w:hAnsi="Times New Roman" w:eastAsia="仿宋_GB2312"/>
          <w:color w:val="auto"/>
          <w:kern w:val="0"/>
          <w:sz w:val="30"/>
          <w:szCs w:val="32"/>
          <w:u w:val="single"/>
        </w:rPr>
        <w:t xml:space="preserve">  </w:t>
      </w:r>
      <w:r>
        <w:rPr>
          <w:rFonts w:hint="eastAsia" w:ascii="Times New Roman" w:hAnsi="Times New Roman" w:eastAsia="仿宋_GB2312"/>
          <w:color w:val="auto"/>
          <w:kern w:val="0"/>
          <w:sz w:val="30"/>
          <w:szCs w:val="32"/>
          <w:u w:val="single"/>
        </w:rPr>
        <w:t xml:space="preserve">   </w:t>
      </w:r>
      <w:r>
        <w:rPr>
          <w:rFonts w:ascii="Times New Roman" w:hAnsi="Times New Roman" w:eastAsia="仿宋_GB2312"/>
          <w:color w:val="auto"/>
          <w:kern w:val="0"/>
          <w:sz w:val="30"/>
          <w:szCs w:val="32"/>
          <w:u w:val="single"/>
        </w:rPr>
        <w:t xml:space="preserve">  </w:t>
      </w:r>
      <w:r>
        <w:rPr>
          <w:rFonts w:hint="eastAsia" w:ascii="Times New Roman" w:hAnsi="Times New Roman" w:eastAsia="仿宋_GB2312"/>
          <w:color w:val="auto"/>
          <w:kern w:val="0"/>
          <w:sz w:val="30"/>
          <w:szCs w:val="32"/>
          <w:u w:val="single"/>
        </w:rPr>
        <w:t xml:space="preserve">  </w:t>
      </w:r>
      <w:r>
        <w:rPr>
          <w:rFonts w:ascii="Times New Roman" w:hAnsi="Times New Roman" w:eastAsia="仿宋_GB2312"/>
          <w:color w:val="auto"/>
          <w:kern w:val="0"/>
          <w:sz w:val="30"/>
          <w:szCs w:val="32"/>
          <w:u w:val="single"/>
        </w:rPr>
        <w:t xml:space="preserve">  </w:t>
      </w:r>
      <w:r>
        <w:rPr>
          <w:rFonts w:ascii="Times New Roman" w:hAnsi="Times New Roman" w:eastAsia="仿宋_GB2312"/>
          <w:color w:val="auto"/>
          <w:kern w:val="0"/>
          <w:sz w:val="30"/>
          <w:szCs w:val="32"/>
        </w:rPr>
        <w:t>。</w:t>
      </w:r>
    </w:p>
    <w:p w14:paraId="258BE49E">
      <w:pPr>
        <w:spacing w:line="360" w:lineRule="auto"/>
        <w:jc w:val="left"/>
        <w:rPr>
          <w:rFonts w:ascii="Times New Roman" w:hAnsi="Times New Roman" w:eastAsia="仿宋_GB2312"/>
          <w:color w:val="auto"/>
          <w:sz w:val="30"/>
          <w:szCs w:val="32"/>
        </w:rPr>
      </w:pPr>
      <w:r>
        <w:rPr>
          <w:rFonts w:ascii="Times New Roman" w:hAnsi="Times New Roman" w:eastAsia="仿宋_GB2312"/>
          <w:color w:val="auto"/>
          <w:sz w:val="30"/>
          <w:szCs w:val="32"/>
        </w:rPr>
        <w:t>关于质量保证金的补充约定：</w:t>
      </w:r>
      <w:r>
        <w:rPr>
          <w:rFonts w:hint="eastAsia" w:ascii="Times New Roman" w:hAnsi="Times New Roman" w:eastAsia="仿宋_GB2312"/>
          <w:color w:val="auto"/>
          <w:sz w:val="30"/>
          <w:szCs w:val="32"/>
          <w:lang w:val="en-US" w:eastAsia="zh-CN"/>
        </w:rPr>
        <w:t xml:space="preserve"> </w:t>
      </w:r>
      <w:r>
        <w:rPr>
          <w:rFonts w:hint="eastAsia" w:ascii="Times New Roman" w:hAnsi="Times New Roman" w:eastAsia="仿宋_GB2312"/>
          <w:color w:val="auto"/>
          <w:kern w:val="0"/>
          <w:sz w:val="30"/>
          <w:szCs w:val="32"/>
          <w:u w:val="single"/>
        </w:rPr>
        <w:t xml:space="preserve">  </w:t>
      </w:r>
      <w:r>
        <w:rPr>
          <w:rFonts w:hint="eastAsia" w:ascii="Times New Roman" w:hAnsi="Times New Roman" w:eastAsia="仿宋_GB2312"/>
          <w:color w:val="auto"/>
          <w:kern w:val="0"/>
          <w:sz w:val="30"/>
          <w:szCs w:val="32"/>
          <w:u w:val="single"/>
          <w:lang w:val="en-US" w:eastAsia="zh-CN"/>
        </w:rPr>
        <w:t xml:space="preserve">             /</w:t>
      </w:r>
      <w:r>
        <w:rPr>
          <w:rFonts w:hint="eastAsia" w:ascii="Times New Roman" w:hAnsi="Times New Roman" w:eastAsia="仿宋_GB2312"/>
          <w:color w:val="auto"/>
          <w:kern w:val="0"/>
          <w:sz w:val="30"/>
          <w:szCs w:val="32"/>
          <w:u w:val="single"/>
        </w:rPr>
        <w:t xml:space="preserve">  </w:t>
      </w:r>
      <w:r>
        <w:rPr>
          <w:rFonts w:ascii="Times New Roman" w:hAnsi="Times New Roman" w:eastAsia="仿宋_GB2312"/>
          <w:color w:val="auto"/>
          <w:kern w:val="0"/>
          <w:sz w:val="30"/>
          <w:szCs w:val="32"/>
        </w:rPr>
        <w:t>。</w:t>
      </w:r>
    </w:p>
    <w:bookmarkEnd w:id="200"/>
    <w:bookmarkEnd w:id="201"/>
    <w:p w14:paraId="29DEB1A3">
      <w:pPr>
        <w:spacing w:after="120" w:line="360" w:lineRule="auto"/>
        <w:ind w:firstLine="600" w:firstLineChars="200"/>
        <w:rPr>
          <w:rFonts w:hint="eastAsia" w:ascii="Times New Roman" w:hAnsi="Times New Roman" w:eastAsia="黑体" w:cs="Times New Roman"/>
          <w:color w:val="auto"/>
          <w:sz w:val="30"/>
          <w:szCs w:val="32"/>
          <w:lang w:val="en-US" w:eastAsia="zh-CN"/>
        </w:rPr>
      </w:pPr>
      <w:r>
        <w:rPr>
          <w:rFonts w:hint="eastAsia" w:ascii="Times New Roman" w:hAnsi="Times New Roman" w:eastAsia="黑体" w:cs="Times New Roman"/>
          <w:color w:val="auto"/>
          <w:sz w:val="30"/>
          <w:szCs w:val="32"/>
          <w:lang w:val="en-US" w:eastAsia="zh-CN"/>
        </w:rPr>
        <w:t>8.4保修</w:t>
      </w:r>
    </w:p>
    <w:bookmarkEnd w:id="202"/>
    <w:p w14:paraId="1AC22615">
      <w:pPr>
        <w:spacing w:line="360" w:lineRule="auto"/>
        <w:ind w:firstLine="585" w:firstLineChars="195"/>
        <w:jc w:val="left"/>
        <w:rPr>
          <w:rFonts w:ascii="Times New Roman" w:hAnsi="Times New Roman" w:eastAsia="仿宋_GB2312"/>
          <w:color w:val="auto"/>
          <w:sz w:val="30"/>
          <w:szCs w:val="32"/>
        </w:rPr>
      </w:pPr>
      <w:r>
        <w:rPr>
          <w:rFonts w:hint="eastAsia" w:ascii="Times New Roman" w:hAnsi="Times New Roman" w:eastAsia="仿宋_GB2312"/>
          <w:color w:val="auto"/>
          <w:sz w:val="30"/>
          <w:szCs w:val="32"/>
          <w:lang w:val="en-US" w:eastAsia="zh-CN"/>
        </w:rPr>
        <w:t>8</w:t>
      </w:r>
      <w:r>
        <w:rPr>
          <w:rFonts w:ascii="Times New Roman" w:hAnsi="Times New Roman" w:eastAsia="仿宋_GB2312"/>
          <w:color w:val="auto"/>
          <w:sz w:val="30"/>
          <w:szCs w:val="32"/>
        </w:rPr>
        <w:t>.</w:t>
      </w:r>
      <w:r>
        <w:rPr>
          <w:rFonts w:hint="eastAsia" w:ascii="Times New Roman" w:hAnsi="Times New Roman" w:eastAsia="仿宋_GB2312"/>
          <w:color w:val="auto"/>
          <w:sz w:val="30"/>
          <w:szCs w:val="32"/>
          <w:lang w:val="en-US" w:eastAsia="zh-CN"/>
        </w:rPr>
        <w:t>4</w:t>
      </w:r>
      <w:r>
        <w:rPr>
          <w:rFonts w:ascii="Times New Roman" w:hAnsi="Times New Roman" w:eastAsia="仿宋_GB2312"/>
          <w:color w:val="auto"/>
          <w:sz w:val="30"/>
          <w:szCs w:val="32"/>
        </w:rPr>
        <w:t>.1 保修责任</w:t>
      </w:r>
    </w:p>
    <w:p w14:paraId="5CAC679E">
      <w:pPr>
        <w:spacing w:line="360" w:lineRule="auto"/>
        <w:ind w:firstLine="585" w:firstLineChars="195"/>
        <w:jc w:val="left"/>
        <w:rPr>
          <w:rFonts w:ascii="Times New Roman" w:hAnsi="Times New Roman" w:eastAsia="仿宋_GB2312"/>
          <w:color w:val="auto"/>
          <w:sz w:val="30"/>
          <w:szCs w:val="32"/>
        </w:rPr>
      </w:pPr>
      <w:r>
        <w:rPr>
          <w:rFonts w:ascii="Times New Roman" w:hAnsi="Times New Roman" w:eastAsia="仿宋_GB2312"/>
          <w:color w:val="auto"/>
          <w:sz w:val="30"/>
          <w:szCs w:val="32"/>
        </w:rPr>
        <w:t>工程保修期为：</w:t>
      </w:r>
      <w:r>
        <w:rPr>
          <w:rFonts w:ascii="Times New Roman" w:hAnsi="Times New Roman" w:eastAsia="仿宋_GB2312"/>
          <w:color w:val="auto"/>
          <w:kern w:val="0"/>
          <w:sz w:val="30"/>
          <w:szCs w:val="32"/>
          <w:u w:val="single"/>
        </w:rPr>
        <w:t xml:space="preserve">     </w:t>
      </w:r>
      <w:r>
        <w:rPr>
          <w:rFonts w:hint="eastAsia" w:ascii="Times New Roman" w:hAnsi="Times New Roman" w:eastAsia="仿宋_GB2312"/>
          <w:color w:val="auto"/>
          <w:kern w:val="0"/>
          <w:sz w:val="30"/>
          <w:szCs w:val="32"/>
          <w:u w:val="single"/>
          <w:lang w:val="en-US" w:eastAsia="zh-CN"/>
        </w:rPr>
        <w:t>建筑工程1年（消防工程2年）</w:t>
      </w:r>
      <w:r>
        <w:rPr>
          <w:rFonts w:ascii="Times New Roman" w:hAnsi="Times New Roman" w:eastAsia="仿宋_GB2312"/>
          <w:color w:val="auto"/>
          <w:kern w:val="0"/>
          <w:sz w:val="30"/>
          <w:szCs w:val="32"/>
          <w:u w:val="single"/>
        </w:rPr>
        <w:t xml:space="preserve">     </w:t>
      </w:r>
      <w:r>
        <w:rPr>
          <w:rFonts w:ascii="Times New Roman" w:hAnsi="Times New Roman" w:eastAsia="仿宋_GB2312"/>
          <w:color w:val="auto"/>
          <w:kern w:val="0"/>
          <w:sz w:val="30"/>
          <w:szCs w:val="32"/>
        </w:rPr>
        <w:t>。</w:t>
      </w:r>
      <w:bookmarkEnd w:id="203"/>
      <w:bookmarkEnd w:id="204"/>
      <w:bookmarkEnd w:id="205"/>
      <w:bookmarkEnd w:id="206"/>
    </w:p>
    <w:bookmarkEnd w:id="207"/>
    <w:bookmarkEnd w:id="208"/>
    <w:bookmarkEnd w:id="209"/>
    <w:bookmarkEnd w:id="210"/>
    <w:bookmarkEnd w:id="211"/>
    <w:bookmarkEnd w:id="212"/>
    <w:bookmarkEnd w:id="213"/>
    <w:bookmarkEnd w:id="214"/>
    <w:bookmarkEnd w:id="215"/>
    <w:bookmarkEnd w:id="216"/>
    <w:bookmarkEnd w:id="217"/>
    <w:bookmarkEnd w:id="218"/>
    <w:p w14:paraId="3905B686">
      <w:pPr>
        <w:pStyle w:val="5"/>
        <w:spacing w:before="120" w:after="120" w:line="360" w:lineRule="auto"/>
        <w:rPr>
          <w:rFonts w:ascii="Times New Roman" w:hAnsi="Times New Roman" w:eastAsia="黑体"/>
          <w:b w:val="0"/>
          <w:color w:val="auto"/>
          <w:sz w:val="32"/>
          <w:szCs w:val="32"/>
        </w:rPr>
      </w:pPr>
      <w:bookmarkStart w:id="229" w:name="_Toc351203651"/>
      <w:r>
        <w:rPr>
          <w:rFonts w:hint="eastAsia" w:ascii="Times New Roman" w:hAnsi="Times New Roman" w:eastAsia="黑体"/>
          <w:b w:val="0"/>
          <w:color w:val="auto"/>
          <w:sz w:val="32"/>
          <w:szCs w:val="32"/>
          <w:lang w:val="en-US" w:eastAsia="zh-CN"/>
        </w:rPr>
        <w:t>9</w:t>
      </w:r>
      <w:r>
        <w:rPr>
          <w:rFonts w:ascii="Times New Roman" w:hAnsi="Times New Roman" w:eastAsia="黑体"/>
          <w:b w:val="0"/>
          <w:color w:val="auto"/>
          <w:sz w:val="32"/>
          <w:szCs w:val="32"/>
        </w:rPr>
        <w:t>. 争议解决</w:t>
      </w:r>
      <w:bookmarkEnd w:id="229"/>
    </w:p>
    <w:bookmarkEnd w:id="219"/>
    <w:bookmarkEnd w:id="220"/>
    <w:bookmarkEnd w:id="221"/>
    <w:p w14:paraId="164294AB">
      <w:pPr>
        <w:spacing w:after="120" w:line="360" w:lineRule="auto"/>
        <w:ind w:firstLine="600" w:firstLineChars="200"/>
        <w:outlineLvl w:val="0"/>
        <w:rPr>
          <w:rFonts w:hint="eastAsia" w:ascii="Times New Roman" w:hAnsi="Times New Roman" w:eastAsia="黑体"/>
          <w:color w:val="auto"/>
          <w:sz w:val="30"/>
          <w:szCs w:val="32"/>
        </w:rPr>
      </w:pPr>
      <w:r>
        <w:rPr>
          <w:rFonts w:hint="eastAsia" w:ascii="Times New Roman" w:hAnsi="Times New Roman" w:eastAsia="黑体"/>
          <w:color w:val="auto"/>
          <w:sz w:val="30"/>
          <w:szCs w:val="32"/>
          <w:lang w:val="en-US" w:eastAsia="zh-CN"/>
        </w:rPr>
        <w:t>9</w:t>
      </w:r>
      <w:r>
        <w:rPr>
          <w:rFonts w:ascii="Times New Roman" w:hAnsi="Times New Roman" w:eastAsia="黑体"/>
          <w:color w:val="auto"/>
          <w:sz w:val="30"/>
          <w:szCs w:val="32"/>
        </w:rPr>
        <w:t>.</w:t>
      </w:r>
      <w:r>
        <w:rPr>
          <w:rFonts w:hint="eastAsia" w:ascii="Times New Roman" w:hAnsi="Times New Roman" w:eastAsia="黑体"/>
          <w:color w:val="auto"/>
          <w:sz w:val="30"/>
          <w:szCs w:val="32"/>
          <w:lang w:val="en-US" w:eastAsia="zh-CN"/>
        </w:rPr>
        <w:t>1</w:t>
      </w:r>
      <w:r>
        <w:rPr>
          <w:rFonts w:ascii="Times New Roman" w:hAnsi="Times New Roman" w:eastAsia="黑体"/>
          <w:color w:val="auto"/>
          <w:sz w:val="30"/>
          <w:szCs w:val="32"/>
        </w:rPr>
        <w:t>仲裁或诉讼</w:t>
      </w:r>
      <w:bookmarkEnd w:id="222"/>
    </w:p>
    <w:p w14:paraId="21877EA6">
      <w:pPr>
        <w:spacing w:after="120" w:line="360" w:lineRule="auto"/>
        <w:ind w:firstLine="600" w:firstLineChars="200"/>
        <w:rPr>
          <w:rFonts w:ascii="Times New Roman" w:hAnsi="Times New Roman" w:eastAsia="黑体"/>
          <w:color w:val="auto"/>
          <w:sz w:val="30"/>
          <w:szCs w:val="32"/>
        </w:rPr>
      </w:pPr>
      <w:r>
        <w:rPr>
          <w:rFonts w:ascii="Times New Roman" w:hAnsi="Times New Roman" w:eastAsia="仿宋_GB2312"/>
          <w:color w:val="auto"/>
          <w:sz w:val="30"/>
          <w:szCs w:val="32"/>
        </w:rPr>
        <w:t>因合同及合同有关事项发生的争议，按下列第</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eastAsia="zh-CN"/>
        </w:rPr>
        <w:t>（</w:t>
      </w:r>
      <w:r>
        <w:rPr>
          <w:rFonts w:hint="eastAsia" w:ascii="Times New Roman" w:hAnsi="Times New Roman" w:eastAsia="仿宋_GB2312"/>
          <w:color w:val="auto"/>
          <w:sz w:val="30"/>
          <w:szCs w:val="32"/>
          <w:u w:val="single"/>
          <w:lang w:val="en-US" w:eastAsia="zh-CN"/>
        </w:rPr>
        <w:t>1</w:t>
      </w:r>
      <w:r>
        <w:rPr>
          <w:rFonts w:hint="eastAsia" w:ascii="Times New Roman" w:hAnsi="Times New Roman" w:eastAsia="仿宋_GB2312"/>
          <w:color w:val="auto"/>
          <w:sz w:val="30"/>
          <w:szCs w:val="32"/>
          <w:u w:val="single"/>
          <w:lang w:eastAsia="zh-CN"/>
        </w:rPr>
        <w:t>）</w:t>
      </w:r>
      <w:r>
        <w:rPr>
          <w:rFonts w:hint="eastAsia" w:ascii="Times New Roman" w:hAnsi="Times New Roman" w:eastAsia="仿宋_GB2312"/>
          <w:color w:val="auto"/>
          <w:sz w:val="30"/>
          <w:szCs w:val="32"/>
          <w:u w:val="single"/>
          <w:lang w:val="en-US" w:eastAsia="zh-CN"/>
        </w:rPr>
        <w:t>或（2</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w:t>
      </w:r>
      <w:r>
        <w:rPr>
          <w:rFonts w:ascii="Times New Roman" w:hAnsi="Times New Roman" w:eastAsia="仿宋_GB2312"/>
          <w:color w:val="auto"/>
          <w:sz w:val="30"/>
          <w:szCs w:val="32"/>
        </w:rPr>
        <w:t>种方式</w:t>
      </w:r>
      <w:r>
        <w:rPr>
          <w:rFonts w:hint="eastAsia" w:ascii="Times New Roman" w:hAnsi="Times New Roman" w:eastAsia="仿宋_GB2312"/>
          <w:color w:val="auto"/>
          <w:sz w:val="30"/>
          <w:szCs w:val="32"/>
        </w:rPr>
        <w:t>解</w:t>
      </w:r>
      <w:r>
        <w:rPr>
          <w:rFonts w:ascii="Times New Roman" w:hAnsi="Times New Roman" w:eastAsia="仿宋_GB2312"/>
          <w:color w:val="auto"/>
          <w:sz w:val="30"/>
          <w:szCs w:val="32"/>
        </w:rPr>
        <w:t>决：</w:t>
      </w:r>
    </w:p>
    <w:p w14:paraId="6F8304E7">
      <w:pPr>
        <w:spacing w:line="360" w:lineRule="auto"/>
        <w:ind w:firstLine="600" w:firstLineChars="200"/>
        <w:jc w:val="left"/>
        <w:rPr>
          <w:rFonts w:ascii="Times New Roman" w:hAnsi="Times New Roman" w:eastAsia="仿宋_GB2312"/>
          <w:color w:val="auto"/>
          <w:sz w:val="30"/>
          <w:szCs w:val="32"/>
        </w:rPr>
      </w:pPr>
      <w:r>
        <w:rPr>
          <w:rFonts w:ascii="Times New Roman" w:hAnsi="Times New Roman" w:eastAsia="仿宋_GB2312"/>
          <w:color w:val="auto"/>
          <w:sz w:val="30"/>
          <w:szCs w:val="32"/>
        </w:rPr>
        <w:t>（1）向</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工程所在地</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仲裁委员会申请仲裁；</w:t>
      </w:r>
    </w:p>
    <w:p w14:paraId="5B1E526C">
      <w:pPr>
        <w:spacing w:line="360" w:lineRule="auto"/>
        <w:ind w:firstLine="600" w:firstLineChars="200"/>
        <w:jc w:val="left"/>
        <w:rPr>
          <w:rFonts w:ascii="Times New Roman" w:hAnsi="Times New Roman" w:eastAsia="仿宋_GB2312"/>
          <w:color w:val="auto"/>
          <w:sz w:val="30"/>
          <w:szCs w:val="32"/>
        </w:rPr>
      </w:pPr>
      <w:r>
        <w:rPr>
          <w:rFonts w:ascii="Times New Roman" w:hAnsi="Times New Roman" w:eastAsia="仿宋_GB2312"/>
          <w:color w:val="auto"/>
          <w:sz w:val="30"/>
          <w:szCs w:val="32"/>
        </w:rPr>
        <w:t>（2）向</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 xml:space="preserve">工程所在地  </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人民法院起诉。</w:t>
      </w:r>
      <w:bookmarkEnd w:id="223"/>
      <w:bookmarkEnd w:id="224"/>
      <w:bookmarkEnd w:id="225"/>
      <w:bookmarkEnd w:id="226"/>
      <w:bookmarkEnd w:id="227"/>
      <w:bookmarkEnd w:id="228"/>
    </w:p>
    <w:p w14:paraId="2B3EF29E">
      <w:pPr>
        <w:keepNext w:val="0"/>
        <w:keepLines w:val="0"/>
        <w:pageBreakBefore w:val="0"/>
        <w:widowControl w:val="0"/>
        <w:kinsoku/>
        <w:wordWrap/>
        <w:overflowPunct/>
        <w:topLinePunct w:val="0"/>
        <w:autoSpaceDE/>
        <w:autoSpaceDN/>
        <w:bidi w:val="0"/>
        <w:adjustRightInd/>
        <w:snapToGrid/>
        <w:spacing w:line="660" w:lineRule="exact"/>
        <w:textAlignment w:val="auto"/>
        <w:rPr>
          <w:rFonts w:ascii="Times New Roman" w:hAnsi="Times New Roman" w:eastAsia="黑体"/>
          <w:color w:val="auto"/>
          <w:sz w:val="30"/>
          <w:szCs w:val="30"/>
        </w:rPr>
      </w:pPr>
      <w:r>
        <w:rPr>
          <w:rFonts w:ascii="Times New Roman" w:hAnsi="Times New Roman" w:eastAsia="仿宋_GB2312"/>
          <w:color w:val="auto"/>
          <w:sz w:val="30"/>
          <w:szCs w:val="32"/>
        </w:rPr>
        <w:br w:type="page"/>
      </w:r>
      <w:r>
        <w:rPr>
          <w:rFonts w:ascii="Times New Roman" w:hAnsi="Times New Roman" w:eastAsia="仿宋_GB2312"/>
          <w:color w:val="auto"/>
          <w:sz w:val="30"/>
          <w:szCs w:val="30"/>
        </w:rPr>
        <w:t>附</w:t>
      </w:r>
      <w:bookmarkStart w:id="230" w:name="_Toc296346727"/>
      <w:bookmarkStart w:id="231" w:name="_Toc296503226"/>
      <w:bookmarkStart w:id="232" w:name="_Toc296891266"/>
      <w:bookmarkStart w:id="233" w:name="_Toc267261693"/>
      <w:bookmarkStart w:id="234" w:name="_Toc296944565"/>
      <w:bookmarkStart w:id="235" w:name="_Toc296347225"/>
      <w:bookmarkStart w:id="236" w:name="_Toc296891054"/>
      <w:r>
        <w:rPr>
          <w:rFonts w:ascii="Times New Roman" w:hAnsi="Times New Roman" w:eastAsia="仿宋_GB2312"/>
          <w:color w:val="auto"/>
          <w:sz w:val="30"/>
          <w:szCs w:val="30"/>
        </w:rPr>
        <w:t>件</w:t>
      </w:r>
      <w:r>
        <w:rPr>
          <w:rFonts w:hint="eastAsia" w:ascii="Times New Roman" w:hAnsi="Times New Roman" w:eastAsia="仿宋_GB2312"/>
          <w:color w:val="auto"/>
          <w:sz w:val="30"/>
          <w:szCs w:val="30"/>
          <w:lang w:val="en-US" w:eastAsia="zh-CN"/>
        </w:rPr>
        <w:t>1</w:t>
      </w:r>
      <w:r>
        <w:rPr>
          <w:rFonts w:ascii="Times New Roman" w:hAnsi="Times New Roman" w:eastAsia="仿宋_GB2312"/>
          <w:color w:val="auto"/>
          <w:sz w:val="30"/>
          <w:szCs w:val="30"/>
        </w:rPr>
        <w:t>：</w:t>
      </w:r>
      <w:bookmarkEnd w:id="230"/>
      <w:bookmarkEnd w:id="231"/>
      <w:bookmarkEnd w:id="232"/>
      <w:bookmarkEnd w:id="233"/>
      <w:bookmarkEnd w:id="234"/>
      <w:bookmarkEnd w:id="235"/>
      <w:bookmarkEnd w:id="236"/>
      <w:r>
        <w:rPr>
          <w:rFonts w:ascii="Times New Roman" w:hAnsi="Times New Roman" w:eastAsia="黑体"/>
          <w:color w:val="auto"/>
          <w:sz w:val="30"/>
          <w:szCs w:val="30"/>
        </w:rPr>
        <w:t xml:space="preserve">    </w:t>
      </w:r>
    </w:p>
    <w:p w14:paraId="16FDB46B">
      <w:pPr>
        <w:keepNext w:val="0"/>
        <w:keepLines w:val="0"/>
        <w:pageBreakBefore w:val="0"/>
        <w:widowControl w:val="0"/>
        <w:kinsoku/>
        <w:wordWrap/>
        <w:overflowPunct/>
        <w:topLinePunct w:val="0"/>
        <w:autoSpaceDE/>
        <w:autoSpaceDN/>
        <w:bidi w:val="0"/>
        <w:adjustRightInd/>
        <w:snapToGrid/>
        <w:spacing w:before="156" w:beforeLines="50" w:after="156" w:afterLines="50" w:line="660" w:lineRule="exact"/>
        <w:jc w:val="center"/>
        <w:textAlignment w:val="auto"/>
        <w:rPr>
          <w:rFonts w:ascii="Times New Roman" w:hAnsi="Times New Roman" w:eastAsia="黑体"/>
          <w:color w:val="auto"/>
          <w:sz w:val="30"/>
          <w:szCs w:val="30"/>
        </w:rPr>
      </w:pPr>
      <w:r>
        <w:rPr>
          <w:rFonts w:ascii="Times New Roman" w:hAnsi="Times New Roman" w:eastAsia="黑体"/>
          <w:color w:val="auto"/>
          <w:sz w:val="30"/>
          <w:szCs w:val="30"/>
        </w:rPr>
        <w:t>工程质量保修书</w:t>
      </w:r>
    </w:p>
    <w:p w14:paraId="69767CD8">
      <w:pPr>
        <w:keepNext w:val="0"/>
        <w:keepLines w:val="0"/>
        <w:pageBreakBefore w:val="0"/>
        <w:widowControl w:val="0"/>
        <w:kinsoku/>
        <w:wordWrap/>
        <w:overflowPunct/>
        <w:topLinePunct w:val="0"/>
        <w:autoSpaceDE/>
        <w:autoSpaceDN/>
        <w:bidi w:val="0"/>
        <w:adjustRightInd/>
        <w:snapToGrid/>
        <w:spacing w:line="660" w:lineRule="exact"/>
        <w:ind w:firstLine="600" w:firstLineChars="200"/>
        <w:textAlignment w:val="auto"/>
        <w:rPr>
          <w:rFonts w:ascii="Times New Roman" w:hAnsi="Times New Roman" w:eastAsia="仿宋_GB2312"/>
          <w:color w:val="auto"/>
          <w:sz w:val="30"/>
          <w:szCs w:val="30"/>
        </w:rPr>
      </w:pPr>
      <w:r>
        <w:rPr>
          <w:rFonts w:ascii="Times New Roman" w:hAnsi="Times New Roman" w:eastAsia="仿宋_GB2312"/>
          <w:color w:val="auto"/>
          <w:sz w:val="30"/>
          <w:szCs w:val="30"/>
        </w:rPr>
        <w:t>发包人（全称）：</w:t>
      </w:r>
      <w:r>
        <w:rPr>
          <w:rFonts w:ascii="Times New Roman" w:hAnsi="Times New Roman" w:eastAsia="仿宋_GB2312"/>
          <w:color w:val="auto"/>
          <w:sz w:val="30"/>
          <w:szCs w:val="30"/>
          <w:u w:val="single"/>
        </w:rPr>
        <w:t xml:space="preserve">                                </w:t>
      </w:r>
      <w:r>
        <w:rPr>
          <w:rFonts w:ascii="Times New Roman" w:hAnsi="Times New Roman" w:eastAsia="仿宋_GB2312"/>
          <w:color w:val="auto"/>
          <w:sz w:val="30"/>
          <w:szCs w:val="30"/>
        </w:rPr>
        <w:t xml:space="preserve"> </w:t>
      </w:r>
    </w:p>
    <w:p w14:paraId="3FFCA4B4">
      <w:pPr>
        <w:keepNext w:val="0"/>
        <w:keepLines w:val="0"/>
        <w:pageBreakBefore w:val="0"/>
        <w:widowControl w:val="0"/>
        <w:kinsoku/>
        <w:wordWrap/>
        <w:overflowPunct/>
        <w:topLinePunct w:val="0"/>
        <w:autoSpaceDE/>
        <w:autoSpaceDN/>
        <w:bidi w:val="0"/>
        <w:adjustRightInd/>
        <w:snapToGrid/>
        <w:spacing w:line="660" w:lineRule="exact"/>
        <w:textAlignment w:val="auto"/>
        <w:rPr>
          <w:rFonts w:ascii="Times New Roman" w:hAnsi="Times New Roman" w:eastAsia="仿宋_GB2312"/>
          <w:color w:val="auto"/>
          <w:sz w:val="30"/>
          <w:szCs w:val="30"/>
        </w:rPr>
      </w:pPr>
      <w:r>
        <w:rPr>
          <w:rFonts w:ascii="Times New Roman" w:hAnsi="Times New Roman" w:eastAsia="仿宋_GB2312"/>
          <w:color w:val="auto"/>
          <w:sz w:val="30"/>
          <w:szCs w:val="30"/>
        </w:rPr>
        <w:t>　　承包人（全称）：</w:t>
      </w:r>
      <w:r>
        <w:rPr>
          <w:rFonts w:ascii="Times New Roman" w:hAnsi="Times New Roman" w:eastAsia="仿宋_GB2312"/>
          <w:color w:val="auto"/>
          <w:sz w:val="30"/>
          <w:szCs w:val="30"/>
          <w:u w:val="single"/>
        </w:rPr>
        <w:t xml:space="preserve">                                </w:t>
      </w:r>
      <w:r>
        <w:rPr>
          <w:rFonts w:ascii="Times New Roman" w:hAnsi="Times New Roman" w:eastAsia="仿宋_GB2312"/>
          <w:color w:val="auto"/>
          <w:sz w:val="30"/>
          <w:szCs w:val="30"/>
        </w:rPr>
        <w:t xml:space="preserve"> </w:t>
      </w:r>
    </w:p>
    <w:p w14:paraId="405773A7">
      <w:pPr>
        <w:keepNext w:val="0"/>
        <w:keepLines w:val="0"/>
        <w:pageBreakBefore w:val="0"/>
        <w:widowControl w:val="0"/>
        <w:kinsoku/>
        <w:wordWrap/>
        <w:overflowPunct/>
        <w:topLinePunct w:val="0"/>
        <w:autoSpaceDE/>
        <w:autoSpaceDN/>
        <w:bidi w:val="0"/>
        <w:adjustRightInd/>
        <w:snapToGrid/>
        <w:spacing w:line="660" w:lineRule="exact"/>
        <w:textAlignment w:val="auto"/>
        <w:rPr>
          <w:rFonts w:ascii="Times New Roman" w:hAnsi="Times New Roman" w:eastAsia="仿宋_GB2312"/>
          <w:color w:val="auto"/>
          <w:sz w:val="30"/>
          <w:szCs w:val="30"/>
        </w:rPr>
      </w:pPr>
    </w:p>
    <w:p w14:paraId="019B3CA0">
      <w:pPr>
        <w:keepNext w:val="0"/>
        <w:keepLines w:val="0"/>
        <w:pageBreakBefore w:val="0"/>
        <w:widowControl w:val="0"/>
        <w:kinsoku/>
        <w:wordWrap/>
        <w:overflowPunct/>
        <w:topLinePunct w:val="0"/>
        <w:autoSpaceDE/>
        <w:autoSpaceDN/>
        <w:bidi w:val="0"/>
        <w:adjustRightInd/>
        <w:snapToGrid/>
        <w:spacing w:line="660" w:lineRule="exact"/>
        <w:textAlignment w:val="auto"/>
        <w:rPr>
          <w:rFonts w:ascii="Times New Roman" w:hAnsi="Times New Roman" w:eastAsia="仿宋_GB2312"/>
          <w:color w:val="auto"/>
          <w:sz w:val="30"/>
          <w:szCs w:val="30"/>
        </w:rPr>
      </w:pPr>
      <w:r>
        <w:rPr>
          <w:rFonts w:ascii="Times New Roman" w:hAnsi="Times New Roman" w:eastAsia="仿宋_GB2312"/>
          <w:color w:val="auto"/>
          <w:sz w:val="30"/>
          <w:szCs w:val="30"/>
        </w:rPr>
        <w:t>　　发包人和承包人根据《中华人民共和国建筑法》和《建设工程质量管理条例》，经协商一致就</w:t>
      </w:r>
      <w:r>
        <w:rPr>
          <w:rFonts w:ascii="Times New Roman" w:hAnsi="Times New Roman" w:eastAsia="仿宋_GB2312"/>
          <w:color w:val="auto"/>
          <w:sz w:val="30"/>
          <w:szCs w:val="30"/>
          <w:u w:val="single"/>
        </w:rPr>
        <w:t xml:space="preserve">                </w:t>
      </w:r>
      <w:r>
        <w:rPr>
          <w:rFonts w:ascii="Times New Roman" w:hAnsi="Times New Roman" w:eastAsia="仿宋_GB2312"/>
          <w:color w:val="auto"/>
          <w:sz w:val="30"/>
          <w:szCs w:val="30"/>
        </w:rPr>
        <w:t>（工程全称）签订工程质量保修书。</w:t>
      </w:r>
    </w:p>
    <w:p w14:paraId="36B562FC">
      <w:pPr>
        <w:keepNext w:val="0"/>
        <w:keepLines w:val="0"/>
        <w:pageBreakBefore w:val="0"/>
        <w:widowControl w:val="0"/>
        <w:kinsoku/>
        <w:wordWrap/>
        <w:overflowPunct/>
        <w:topLinePunct w:val="0"/>
        <w:autoSpaceDE/>
        <w:autoSpaceDN/>
        <w:bidi w:val="0"/>
        <w:adjustRightInd/>
        <w:snapToGrid/>
        <w:spacing w:line="660" w:lineRule="exact"/>
        <w:textAlignment w:val="auto"/>
        <w:outlineLvl w:val="0"/>
        <w:rPr>
          <w:rFonts w:ascii="Times New Roman" w:hAnsi="Times New Roman" w:eastAsia="黑体"/>
          <w:color w:val="auto"/>
          <w:sz w:val="30"/>
          <w:szCs w:val="30"/>
        </w:rPr>
      </w:pPr>
      <w:r>
        <w:rPr>
          <w:rFonts w:ascii="Times New Roman" w:hAnsi="Times New Roman" w:eastAsia="黑体"/>
          <w:color w:val="auto"/>
          <w:sz w:val="30"/>
          <w:szCs w:val="30"/>
        </w:rPr>
        <w:t>　　一、工程质量保修范围和内容</w:t>
      </w:r>
    </w:p>
    <w:p w14:paraId="6BD3D93C">
      <w:pPr>
        <w:keepNext w:val="0"/>
        <w:keepLines w:val="0"/>
        <w:pageBreakBefore w:val="0"/>
        <w:widowControl w:val="0"/>
        <w:kinsoku/>
        <w:wordWrap/>
        <w:overflowPunct/>
        <w:topLinePunct w:val="0"/>
        <w:autoSpaceDE/>
        <w:autoSpaceDN/>
        <w:bidi w:val="0"/>
        <w:adjustRightInd/>
        <w:snapToGrid/>
        <w:spacing w:line="660" w:lineRule="exact"/>
        <w:textAlignment w:val="auto"/>
        <w:rPr>
          <w:rFonts w:ascii="Times New Roman" w:hAnsi="Times New Roman" w:eastAsia="仿宋_GB2312"/>
          <w:color w:val="auto"/>
          <w:sz w:val="30"/>
          <w:szCs w:val="30"/>
        </w:rPr>
      </w:pPr>
      <w:r>
        <w:rPr>
          <w:rFonts w:ascii="Times New Roman" w:hAnsi="Times New Roman" w:eastAsia="仿宋_GB2312"/>
          <w:color w:val="auto"/>
          <w:sz w:val="30"/>
          <w:szCs w:val="30"/>
        </w:rPr>
        <w:t>　　承包人在质量保修期内，按照有关法律规定和合同约定，承担工程质量保修责任。</w:t>
      </w:r>
    </w:p>
    <w:p w14:paraId="04697870">
      <w:pPr>
        <w:keepNext w:val="0"/>
        <w:keepLines w:val="0"/>
        <w:pageBreakBefore w:val="0"/>
        <w:widowControl w:val="0"/>
        <w:kinsoku/>
        <w:wordWrap/>
        <w:overflowPunct/>
        <w:topLinePunct w:val="0"/>
        <w:autoSpaceDE/>
        <w:autoSpaceDN/>
        <w:bidi w:val="0"/>
        <w:adjustRightInd/>
        <w:snapToGrid/>
        <w:spacing w:line="660" w:lineRule="exact"/>
        <w:textAlignment w:val="auto"/>
        <w:rPr>
          <w:rFonts w:hint="eastAsia" w:ascii="Times New Roman" w:hAnsi="Times New Roman" w:eastAsia="仿宋_GB2312"/>
          <w:color w:val="auto"/>
          <w:sz w:val="30"/>
          <w:szCs w:val="30"/>
          <w:lang w:eastAsia="zh-CN"/>
        </w:rPr>
      </w:pPr>
      <w:r>
        <w:rPr>
          <w:rFonts w:ascii="Times New Roman" w:hAnsi="Times New Roman" w:eastAsia="仿宋_GB2312"/>
          <w:color w:val="auto"/>
          <w:sz w:val="30"/>
          <w:szCs w:val="30"/>
        </w:rPr>
        <w:t>　　质量保修范围包括地基基础工程、主体结构工程，屋面防水工程、有防水要求的卫生间、房间和外墙面的防渗漏，供热与供冷系统，电气管线、给排水管道、设备安装和装修工程，以及双方约定的其他项目</w:t>
      </w:r>
      <w:r>
        <w:rPr>
          <w:rFonts w:hint="eastAsia" w:ascii="Times New Roman" w:hAnsi="Times New Roman" w:eastAsia="仿宋_GB2312"/>
          <w:color w:val="auto"/>
          <w:sz w:val="30"/>
          <w:szCs w:val="30"/>
          <w:lang w:eastAsia="zh-CN"/>
        </w:rPr>
        <w:t>。</w:t>
      </w:r>
    </w:p>
    <w:p w14:paraId="2A48E60D">
      <w:pPr>
        <w:keepNext w:val="0"/>
        <w:keepLines w:val="0"/>
        <w:pageBreakBefore w:val="0"/>
        <w:widowControl w:val="0"/>
        <w:kinsoku/>
        <w:wordWrap/>
        <w:overflowPunct/>
        <w:topLinePunct w:val="0"/>
        <w:autoSpaceDE/>
        <w:autoSpaceDN/>
        <w:bidi w:val="0"/>
        <w:adjustRightInd/>
        <w:snapToGrid/>
        <w:spacing w:line="660" w:lineRule="exact"/>
        <w:textAlignment w:val="auto"/>
        <w:outlineLvl w:val="0"/>
        <w:rPr>
          <w:rFonts w:ascii="Times New Roman" w:hAnsi="Times New Roman" w:eastAsia="黑体"/>
          <w:color w:val="auto"/>
          <w:sz w:val="30"/>
          <w:szCs w:val="30"/>
        </w:rPr>
      </w:pPr>
      <w:r>
        <w:rPr>
          <w:rFonts w:ascii="Times New Roman" w:hAnsi="Times New Roman" w:eastAsia="仿宋_GB2312"/>
          <w:b/>
          <w:color w:val="auto"/>
          <w:sz w:val="30"/>
          <w:szCs w:val="30"/>
        </w:rPr>
        <w:t>　　</w:t>
      </w:r>
      <w:r>
        <w:rPr>
          <w:rFonts w:ascii="Times New Roman" w:hAnsi="Times New Roman" w:eastAsia="黑体"/>
          <w:color w:val="auto"/>
          <w:sz w:val="30"/>
          <w:szCs w:val="30"/>
        </w:rPr>
        <w:t>二、质量保修期</w:t>
      </w:r>
    </w:p>
    <w:p w14:paraId="5F0C2FF6">
      <w:pPr>
        <w:keepNext w:val="0"/>
        <w:keepLines w:val="0"/>
        <w:pageBreakBefore w:val="0"/>
        <w:widowControl w:val="0"/>
        <w:kinsoku/>
        <w:wordWrap/>
        <w:overflowPunct/>
        <w:topLinePunct w:val="0"/>
        <w:autoSpaceDE/>
        <w:autoSpaceDN/>
        <w:bidi w:val="0"/>
        <w:adjustRightInd/>
        <w:snapToGrid/>
        <w:spacing w:line="660" w:lineRule="exact"/>
        <w:ind w:firstLine="600" w:firstLineChars="200"/>
        <w:textAlignment w:val="auto"/>
        <w:rPr>
          <w:rFonts w:ascii="Times New Roman" w:hAnsi="Times New Roman" w:eastAsia="仿宋_GB2312"/>
          <w:color w:val="auto"/>
          <w:sz w:val="30"/>
          <w:szCs w:val="30"/>
        </w:rPr>
      </w:pPr>
      <w:r>
        <w:rPr>
          <w:rFonts w:ascii="Times New Roman" w:hAnsi="Times New Roman" w:eastAsia="仿宋_GB2312"/>
          <w:color w:val="auto"/>
          <w:sz w:val="30"/>
          <w:szCs w:val="30"/>
        </w:rPr>
        <w:t>根据《建设工程质量管理条例》及有关规定，工程的质量保修期如下：</w:t>
      </w:r>
    </w:p>
    <w:p w14:paraId="0A8D08AA">
      <w:pPr>
        <w:keepNext w:val="0"/>
        <w:keepLines w:val="0"/>
        <w:pageBreakBefore w:val="0"/>
        <w:widowControl w:val="0"/>
        <w:kinsoku/>
        <w:wordWrap/>
        <w:overflowPunct/>
        <w:topLinePunct w:val="0"/>
        <w:autoSpaceDE/>
        <w:autoSpaceDN/>
        <w:bidi w:val="0"/>
        <w:adjustRightInd/>
        <w:snapToGrid/>
        <w:spacing w:line="660" w:lineRule="exact"/>
        <w:ind w:firstLine="600" w:firstLineChars="200"/>
        <w:textAlignment w:val="auto"/>
        <w:rPr>
          <w:rFonts w:hint="eastAsia" w:ascii="仿宋_GB2312" w:eastAsia="仿宋_GB2312"/>
          <w:color w:val="auto"/>
          <w:sz w:val="30"/>
          <w:szCs w:val="30"/>
        </w:rPr>
      </w:pPr>
      <w:r>
        <w:rPr>
          <w:rFonts w:hint="eastAsia" w:ascii="仿宋_GB2312" w:eastAsia="仿宋_GB2312"/>
          <w:color w:val="auto"/>
          <w:sz w:val="30"/>
          <w:szCs w:val="30"/>
        </w:rPr>
        <w:t>1</w:t>
      </w:r>
      <w:r>
        <w:rPr>
          <w:rFonts w:hint="eastAsia" w:ascii="Times New Roman" w:hAnsi="Times New Roman" w:eastAsia="仿宋_GB2312"/>
          <w:color w:val="auto"/>
          <w:sz w:val="30"/>
          <w:szCs w:val="30"/>
        </w:rPr>
        <w:t>．</w:t>
      </w:r>
      <w:r>
        <w:rPr>
          <w:rFonts w:hint="eastAsia" w:ascii="仿宋_GB2312" w:eastAsia="仿宋_GB2312"/>
          <w:color w:val="auto"/>
          <w:sz w:val="30"/>
          <w:szCs w:val="30"/>
        </w:rPr>
        <w:t>地基基础工程和主体结构工程为设计文件规定的工程合理使用年限；</w:t>
      </w:r>
    </w:p>
    <w:p w14:paraId="5DF6B505">
      <w:pPr>
        <w:keepNext w:val="0"/>
        <w:keepLines w:val="0"/>
        <w:pageBreakBefore w:val="0"/>
        <w:widowControl w:val="0"/>
        <w:kinsoku/>
        <w:wordWrap/>
        <w:overflowPunct/>
        <w:topLinePunct w:val="0"/>
        <w:autoSpaceDE/>
        <w:autoSpaceDN/>
        <w:bidi w:val="0"/>
        <w:adjustRightInd/>
        <w:snapToGrid/>
        <w:spacing w:line="660" w:lineRule="exact"/>
        <w:ind w:left="2396" w:leftChars="284" w:hanging="1800" w:hangingChars="600"/>
        <w:textAlignment w:val="auto"/>
        <w:rPr>
          <w:rFonts w:hint="eastAsia" w:ascii="仿宋_GB2312" w:hAnsi="Calibri" w:eastAsia="仿宋_GB2312" w:cs="Times New Roman"/>
          <w:color w:val="auto"/>
          <w:sz w:val="30"/>
          <w:szCs w:val="30"/>
        </w:rPr>
      </w:pPr>
      <w:r>
        <w:rPr>
          <w:rFonts w:hint="eastAsia" w:ascii="仿宋_GB2312" w:hAnsi="Calibri" w:eastAsia="仿宋_GB2312" w:cs="Times New Roman"/>
          <w:color w:val="auto"/>
          <w:sz w:val="30"/>
          <w:szCs w:val="30"/>
        </w:rPr>
        <w:t>2．屋面防水工程、有防水要求的卫生间、房间和外墙面的防渗为</w:t>
      </w:r>
      <w:r>
        <w:rPr>
          <w:rFonts w:hint="eastAsia" w:ascii="仿宋_GB2312" w:hAnsi="Calibri" w:eastAsia="仿宋_GB2312" w:cs="Times New Roman"/>
          <w:color w:val="auto"/>
          <w:sz w:val="30"/>
          <w:szCs w:val="30"/>
          <w:u w:val="single"/>
        </w:rPr>
        <w:t xml:space="preserve"> </w:t>
      </w:r>
      <w:r>
        <w:rPr>
          <w:rFonts w:hint="eastAsia" w:ascii="仿宋_GB2312" w:hAnsi="Calibri" w:eastAsia="仿宋_GB2312" w:cs="Times New Roman"/>
          <w:color w:val="auto"/>
          <w:sz w:val="30"/>
          <w:szCs w:val="30"/>
          <w:u w:val="single"/>
          <w:lang w:val="en-US" w:eastAsia="zh-CN"/>
        </w:rPr>
        <w:t>5</w:t>
      </w:r>
      <w:r>
        <w:rPr>
          <w:rFonts w:hint="eastAsia" w:ascii="仿宋_GB2312" w:hAnsi="Calibri" w:eastAsia="仿宋_GB2312" w:cs="Times New Roman"/>
          <w:color w:val="auto"/>
          <w:sz w:val="30"/>
          <w:szCs w:val="30"/>
          <w:u w:val="single"/>
        </w:rPr>
        <w:t xml:space="preserve"> </w:t>
      </w:r>
      <w:r>
        <w:rPr>
          <w:rFonts w:hint="eastAsia" w:ascii="仿宋_GB2312" w:hAnsi="Calibri" w:eastAsia="仿宋_GB2312" w:cs="Times New Roman"/>
          <w:color w:val="auto"/>
          <w:sz w:val="30"/>
          <w:szCs w:val="30"/>
        </w:rPr>
        <w:t>年；</w:t>
      </w:r>
    </w:p>
    <w:p w14:paraId="3C857F02">
      <w:pPr>
        <w:keepNext w:val="0"/>
        <w:keepLines w:val="0"/>
        <w:pageBreakBefore w:val="0"/>
        <w:widowControl w:val="0"/>
        <w:kinsoku/>
        <w:wordWrap/>
        <w:overflowPunct/>
        <w:topLinePunct w:val="0"/>
        <w:autoSpaceDE/>
        <w:autoSpaceDN/>
        <w:bidi w:val="0"/>
        <w:adjustRightInd/>
        <w:snapToGrid/>
        <w:spacing w:line="660" w:lineRule="exact"/>
        <w:ind w:left="420" w:leftChars="200" w:firstLine="150" w:firstLineChars="50"/>
        <w:textAlignment w:val="auto"/>
        <w:rPr>
          <w:rFonts w:ascii="Times New Roman" w:hAnsi="Times New Roman" w:eastAsia="仿宋_GB2312"/>
          <w:color w:val="auto"/>
          <w:sz w:val="30"/>
          <w:szCs w:val="30"/>
        </w:rPr>
      </w:pPr>
      <w:r>
        <w:rPr>
          <w:rFonts w:hint="eastAsia" w:ascii="Times New Roman" w:hAnsi="Times New Roman" w:eastAsia="仿宋_GB2312"/>
          <w:color w:val="auto"/>
          <w:sz w:val="30"/>
          <w:szCs w:val="30"/>
        </w:rPr>
        <w:t>3</w:t>
      </w:r>
      <w:r>
        <w:rPr>
          <w:rFonts w:hint="eastAsia" w:ascii="仿宋_GB2312" w:eastAsia="仿宋_GB2312"/>
          <w:color w:val="auto"/>
          <w:sz w:val="30"/>
          <w:szCs w:val="30"/>
        </w:rPr>
        <w:t>．</w:t>
      </w:r>
      <w:r>
        <w:rPr>
          <w:rFonts w:ascii="Times New Roman" w:hAnsi="Times New Roman" w:eastAsia="仿宋_GB2312"/>
          <w:color w:val="auto"/>
          <w:sz w:val="30"/>
          <w:szCs w:val="30"/>
        </w:rPr>
        <w:t>装修工程为</w:t>
      </w:r>
      <w:r>
        <w:rPr>
          <w:rFonts w:ascii="Times New Roman" w:hAnsi="Times New Roman" w:eastAsia="仿宋_GB2312"/>
          <w:color w:val="auto"/>
          <w:sz w:val="30"/>
          <w:szCs w:val="30"/>
          <w:u w:val="single"/>
        </w:rPr>
        <w:t xml:space="preserve">   </w:t>
      </w:r>
      <w:r>
        <w:rPr>
          <w:rFonts w:hint="eastAsia" w:ascii="Times New Roman" w:hAnsi="Times New Roman" w:eastAsia="仿宋_GB2312"/>
          <w:color w:val="auto"/>
          <w:sz w:val="30"/>
          <w:szCs w:val="30"/>
          <w:u w:val="single"/>
          <w:lang w:val="en-US" w:eastAsia="zh-CN"/>
        </w:rPr>
        <w:t>2</w:t>
      </w:r>
      <w:r>
        <w:rPr>
          <w:rFonts w:ascii="Times New Roman" w:hAnsi="Times New Roman" w:eastAsia="仿宋_GB2312"/>
          <w:color w:val="auto"/>
          <w:sz w:val="30"/>
          <w:szCs w:val="30"/>
          <w:u w:val="single"/>
        </w:rPr>
        <w:t xml:space="preserve">    </w:t>
      </w:r>
      <w:r>
        <w:rPr>
          <w:rFonts w:ascii="Times New Roman" w:hAnsi="Times New Roman" w:eastAsia="仿宋_GB2312"/>
          <w:color w:val="auto"/>
          <w:sz w:val="30"/>
          <w:szCs w:val="30"/>
        </w:rPr>
        <w:t>年；</w:t>
      </w:r>
    </w:p>
    <w:p w14:paraId="4B81A1F4">
      <w:pPr>
        <w:keepNext w:val="0"/>
        <w:keepLines w:val="0"/>
        <w:pageBreakBefore w:val="0"/>
        <w:widowControl w:val="0"/>
        <w:kinsoku/>
        <w:wordWrap/>
        <w:overflowPunct/>
        <w:topLinePunct w:val="0"/>
        <w:autoSpaceDE/>
        <w:autoSpaceDN/>
        <w:bidi w:val="0"/>
        <w:adjustRightInd/>
        <w:snapToGrid/>
        <w:spacing w:line="660" w:lineRule="exact"/>
        <w:ind w:left="420" w:leftChars="200" w:firstLine="150" w:firstLineChars="50"/>
        <w:textAlignment w:val="auto"/>
        <w:rPr>
          <w:rFonts w:ascii="Times New Roman" w:hAnsi="Times New Roman" w:eastAsia="仿宋_GB2312"/>
          <w:color w:val="auto"/>
          <w:sz w:val="30"/>
          <w:szCs w:val="30"/>
        </w:rPr>
      </w:pPr>
      <w:r>
        <w:rPr>
          <w:rFonts w:hint="eastAsia" w:ascii="Times New Roman" w:hAnsi="Times New Roman" w:eastAsia="仿宋_GB2312"/>
          <w:color w:val="auto"/>
          <w:sz w:val="30"/>
          <w:szCs w:val="30"/>
        </w:rPr>
        <w:t>4</w:t>
      </w:r>
      <w:r>
        <w:rPr>
          <w:rFonts w:hint="eastAsia" w:ascii="仿宋_GB2312" w:eastAsia="仿宋_GB2312"/>
          <w:color w:val="auto"/>
          <w:sz w:val="30"/>
          <w:szCs w:val="30"/>
        </w:rPr>
        <w:t>．</w:t>
      </w:r>
      <w:r>
        <w:rPr>
          <w:rFonts w:ascii="Times New Roman" w:hAnsi="Times New Roman" w:eastAsia="仿宋_GB2312"/>
          <w:color w:val="auto"/>
          <w:sz w:val="30"/>
          <w:szCs w:val="30"/>
        </w:rPr>
        <w:t>电气管线、给排水管道、设备安装工程为</w:t>
      </w:r>
      <w:r>
        <w:rPr>
          <w:rFonts w:ascii="Times New Roman" w:hAnsi="Times New Roman" w:eastAsia="仿宋_GB2312"/>
          <w:color w:val="auto"/>
          <w:sz w:val="30"/>
          <w:szCs w:val="30"/>
          <w:u w:val="single"/>
        </w:rPr>
        <w:t xml:space="preserve">   </w:t>
      </w:r>
      <w:r>
        <w:rPr>
          <w:rFonts w:hint="eastAsia" w:ascii="Times New Roman" w:hAnsi="Times New Roman" w:eastAsia="仿宋_GB2312"/>
          <w:color w:val="auto"/>
          <w:sz w:val="30"/>
          <w:szCs w:val="30"/>
          <w:u w:val="single"/>
          <w:lang w:val="en-US" w:eastAsia="zh-CN"/>
        </w:rPr>
        <w:t>2</w:t>
      </w:r>
      <w:r>
        <w:rPr>
          <w:rFonts w:ascii="Times New Roman" w:hAnsi="Times New Roman" w:eastAsia="仿宋_GB2312"/>
          <w:color w:val="auto"/>
          <w:sz w:val="30"/>
          <w:szCs w:val="30"/>
          <w:u w:val="single"/>
        </w:rPr>
        <w:t xml:space="preserve">     </w:t>
      </w:r>
      <w:r>
        <w:rPr>
          <w:rFonts w:ascii="Times New Roman" w:hAnsi="Times New Roman" w:eastAsia="仿宋_GB2312"/>
          <w:color w:val="auto"/>
          <w:sz w:val="30"/>
          <w:szCs w:val="30"/>
        </w:rPr>
        <w:t>年；</w:t>
      </w:r>
    </w:p>
    <w:p w14:paraId="212C52A0">
      <w:pPr>
        <w:keepNext w:val="0"/>
        <w:keepLines w:val="0"/>
        <w:pageBreakBefore w:val="0"/>
        <w:widowControl w:val="0"/>
        <w:kinsoku/>
        <w:wordWrap/>
        <w:overflowPunct/>
        <w:topLinePunct w:val="0"/>
        <w:autoSpaceDE/>
        <w:autoSpaceDN/>
        <w:bidi w:val="0"/>
        <w:adjustRightInd/>
        <w:snapToGrid/>
        <w:spacing w:line="660" w:lineRule="exact"/>
        <w:ind w:left="420" w:leftChars="200" w:firstLine="150" w:firstLineChars="50"/>
        <w:textAlignment w:val="auto"/>
        <w:rPr>
          <w:rFonts w:ascii="Times New Roman" w:hAnsi="Times New Roman" w:eastAsia="仿宋_GB2312"/>
          <w:color w:val="auto"/>
          <w:sz w:val="30"/>
          <w:szCs w:val="30"/>
        </w:rPr>
      </w:pPr>
      <w:r>
        <w:rPr>
          <w:rFonts w:hint="eastAsia" w:ascii="Times New Roman" w:hAnsi="Times New Roman" w:eastAsia="仿宋_GB2312"/>
          <w:color w:val="auto"/>
          <w:sz w:val="30"/>
          <w:szCs w:val="30"/>
        </w:rPr>
        <w:t>5</w:t>
      </w:r>
      <w:r>
        <w:rPr>
          <w:rFonts w:hint="eastAsia" w:ascii="仿宋_GB2312" w:eastAsia="仿宋_GB2312"/>
          <w:color w:val="auto"/>
          <w:sz w:val="30"/>
          <w:szCs w:val="30"/>
        </w:rPr>
        <w:t>．</w:t>
      </w:r>
      <w:r>
        <w:rPr>
          <w:rFonts w:ascii="Times New Roman" w:hAnsi="Times New Roman" w:eastAsia="仿宋_GB2312"/>
          <w:color w:val="auto"/>
          <w:sz w:val="30"/>
          <w:szCs w:val="30"/>
        </w:rPr>
        <w:t>供热与供冷系统为</w:t>
      </w:r>
      <w:r>
        <w:rPr>
          <w:rFonts w:ascii="Times New Roman" w:hAnsi="Times New Roman" w:eastAsia="仿宋_GB2312"/>
          <w:color w:val="auto"/>
          <w:sz w:val="30"/>
          <w:szCs w:val="30"/>
          <w:u w:val="single"/>
        </w:rPr>
        <w:t xml:space="preserve">   </w:t>
      </w:r>
      <w:r>
        <w:rPr>
          <w:rFonts w:hint="eastAsia" w:ascii="Times New Roman" w:hAnsi="Times New Roman" w:eastAsia="仿宋_GB2312"/>
          <w:color w:val="auto"/>
          <w:sz w:val="30"/>
          <w:szCs w:val="30"/>
          <w:u w:val="single"/>
          <w:lang w:val="en-US" w:eastAsia="zh-CN"/>
        </w:rPr>
        <w:t>2</w:t>
      </w:r>
      <w:r>
        <w:rPr>
          <w:rFonts w:ascii="Times New Roman" w:hAnsi="Times New Roman" w:eastAsia="仿宋_GB2312"/>
          <w:color w:val="auto"/>
          <w:sz w:val="30"/>
          <w:szCs w:val="30"/>
          <w:u w:val="single"/>
        </w:rPr>
        <w:t xml:space="preserve">     </w:t>
      </w:r>
      <w:r>
        <w:rPr>
          <w:rFonts w:ascii="Times New Roman" w:hAnsi="Times New Roman" w:eastAsia="仿宋_GB2312"/>
          <w:color w:val="auto"/>
          <w:sz w:val="30"/>
          <w:szCs w:val="30"/>
        </w:rPr>
        <w:t>个采暖期、供冷期；</w:t>
      </w:r>
    </w:p>
    <w:p w14:paraId="581B00E5">
      <w:pPr>
        <w:keepNext w:val="0"/>
        <w:keepLines w:val="0"/>
        <w:pageBreakBefore w:val="0"/>
        <w:widowControl w:val="0"/>
        <w:kinsoku/>
        <w:wordWrap/>
        <w:overflowPunct/>
        <w:topLinePunct w:val="0"/>
        <w:autoSpaceDE/>
        <w:autoSpaceDN/>
        <w:bidi w:val="0"/>
        <w:adjustRightInd/>
        <w:snapToGrid/>
        <w:spacing w:line="660" w:lineRule="exact"/>
        <w:ind w:left="420" w:leftChars="200" w:firstLine="150" w:firstLineChars="50"/>
        <w:textAlignment w:val="auto"/>
        <w:rPr>
          <w:rFonts w:ascii="Times New Roman" w:hAnsi="Times New Roman" w:eastAsia="仿宋_GB2312"/>
          <w:color w:val="auto"/>
          <w:sz w:val="30"/>
          <w:szCs w:val="30"/>
        </w:rPr>
      </w:pPr>
      <w:r>
        <w:rPr>
          <w:rFonts w:hint="eastAsia" w:ascii="Times New Roman" w:hAnsi="Times New Roman" w:eastAsia="仿宋_GB2312"/>
          <w:color w:val="auto"/>
          <w:sz w:val="30"/>
          <w:szCs w:val="30"/>
        </w:rPr>
        <w:t>7</w:t>
      </w:r>
      <w:r>
        <w:rPr>
          <w:rFonts w:hint="eastAsia" w:ascii="仿宋_GB2312" w:eastAsia="仿宋_GB2312"/>
          <w:color w:val="auto"/>
          <w:sz w:val="30"/>
          <w:szCs w:val="30"/>
        </w:rPr>
        <w:t>．</w:t>
      </w:r>
      <w:r>
        <w:rPr>
          <w:rFonts w:ascii="Times New Roman" w:hAnsi="Times New Roman" w:eastAsia="仿宋_GB2312"/>
          <w:color w:val="auto"/>
          <w:sz w:val="30"/>
          <w:szCs w:val="30"/>
        </w:rPr>
        <w:t>其他项目保修期限约定如下：</w:t>
      </w:r>
    </w:p>
    <w:p w14:paraId="5A752BB9">
      <w:pPr>
        <w:keepNext w:val="0"/>
        <w:keepLines w:val="0"/>
        <w:pageBreakBefore w:val="0"/>
        <w:widowControl w:val="0"/>
        <w:kinsoku/>
        <w:wordWrap/>
        <w:overflowPunct/>
        <w:topLinePunct w:val="0"/>
        <w:autoSpaceDE/>
        <w:autoSpaceDN/>
        <w:bidi w:val="0"/>
        <w:adjustRightInd/>
        <w:snapToGrid/>
        <w:spacing w:line="660" w:lineRule="exact"/>
        <w:textAlignment w:val="auto"/>
        <w:rPr>
          <w:rFonts w:ascii="Times New Roman" w:hAnsi="Times New Roman" w:eastAsia="仿宋_GB2312"/>
          <w:color w:val="auto"/>
          <w:sz w:val="30"/>
          <w:szCs w:val="30"/>
        </w:rPr>
      </w:pPr>
      <w:r>
        <w:rPr>
          <w:rFonts w:ascii="Times New Roman" w:hAnsi="Times New Roman" w:eastAsia="仿宋_GB2312"/>
          <w:color w:val="auto"/>
          <w:sz w:val="30"/>
          <w:szCs w:val="30"/>
          <w:u w:val="single"/>
        </w:rPr>
        <w:t xml:space="preserve">            </w:t>
      </w:r>
      <w:r>
        <w:rPr>
          <w:rFonts w:hint="eastAsia" w:ascii="Times New Roman" w:hAnsi="Times New Roman" w:eastAsia="仿宋_GB2312"/>
          <w:color w:val="auto"/>
          <w:sz w:val="30"/>
          <w:szCs w:val="30"/>
          <w:u w:val="single"/>
          <w:lang w:eastAsia="zh-CN"/>
        </w:rPr>
        <w:t>（</w:t>
      </w:r>
      <w:r>
        <w:rPr>
          <w:rFonts w:hint="eastAsia" w:ascii="Times New Roman" w:hAnsi="Times New Roman" w:eastAsia="仿宋_GB2312"/>
          <w:color w:val="auto"/>
          <w:sz w:val="30"/>
          <w:szCs w:val="30"/>
          <w:u w:val="single"/>
          <w:lang w:val="en-US" w:eastAsia="zh-CN"/>
        </w:rPr>
        <w:t>有约定的自行填写</w:t>
      </w:r>
      <w:r>
        <w:rPr>
          <w:rFonts w:hint="eastAsia" w:ascii="Times New Roman" w:hAnsi="Times New Roman" w:eastAsia="仿宋_GB2312"/>
          <w:color w:val="auto"/>
          <w:sz w:val="30"/>
          <w:szCs w:val="30"/>
          <w:u w:val="single"/>
          <w:lang w:eastAsia="zh-CN"/>
        </w:rPr>
        <w:t>）</w:t>
      </w:r>
      <w:r>
        <w:rPr>
          <w:rFonts w:ascii="Times New Roman" w:hAnsi="Times New Roman" w:eastAsia="仿宋_GB2312"/>
          <w:color w:val="auto"/>
          <w:sz w:val="30"/>
          <w:szCs w:val="30"/>
          <w:u w:val="single"/>
        </w:rPr>
        <w:t xml:space="preserve">                            </w:t>
      </w:r>
    </w:p>
    <w:p w14:paraId="6E787A56">
      <w:pPr>
        <w:keepNext w:val="0"/>
        <w:keepLines w:val="0"/>
        <w:pageBreakBefore w:val="0"/>
        <w:widowControl w:val="0"/>
        <w:kinsoku/>
        <w:wordWrap/>
        <w:overflowPunct/>
        <w:topLinePunct w:val="0"/>
        <w:autoSpaceDE/>
        <w:autoSpaceDN/>
        <w:bidi w:val="0"/>
        <w:adjustRightInd/>
        <w:snapToGrid/>
        <w:spacing w:line="660" w:lineRule="exact"/>
        <w:textAlignment w:val="auto"/>
        <w:rPr>
          <w:rFonts w:ascii="Times New Roman" w:hAnsi="Times New Roman" w:eastAsia="仿宋_GB2312"/>
          <w:color w:val="auto"/>
          <w:sz w:val="30"/>
          <w:szCs w:val="30"/>
        </w:rPr>
      </w:pPr>
      <w:r>
        <w:rPr>
          <w:rFonts w:ascii="Times New Roman" w:hAnsi="Times New Roman" w:eastAsia="仿宋_GB2312"/>
          <w:color w:val="auto"/>
          <w:sz w:val="30"/>
          <w:szCs w:val="30"/>
        </w:rPr>
        <w:t>　　质量保修期自工程竣工验收合格之日起计算。</w:t>
      </w:r>
    </w:p>
    <w:p w14:paraId="4A9EC7CD">
      <w:pPr>
        <w:keepNext w:val="0"/>
        <w:keepLines w:val="0"/>
        <w:pageBreakBefore w:val="0"/>
        <w:widowControl w:val="0"/>
        <w:kinsoku/>
        <w:wordWrap/>
        <w:overflowPunct/>
        <w:topLinePunct w:val="0"/>
        <w:autoSpaceDE/>
        <w:autoSpaceDN/>
        <w:bidi w:val="0"/>
        <w:adjustRightInd/>
        <w:snapToGrid/>
        <w:spacing w:line="660" w:lineRule="exact"/>
        <w:ind w:firstLine="600" w:firstLineChars="200"/>
        <w:textAlignment w:val="auto"/>
        <w:outlineLvl w:val="0"/>
        <w:rPr>
          <w:rFonts w:ascii="Times New Roman" w:hAnsi="Times New Roman" w:eastAsia="黑体"/>
          <w:color w:val="auto"/>
          <w:sz w:val="30"/>
          <w:szCs w:val="30"/>
        </w:rPr>
      </w:pPr>
      <w:r>
        <w:rPr>
          <w:rFonts w:ascii="Times New Roman" w:hAnsi="Times New Roman" w:eastAsia="黑体"/>
          <w:color w:val="auto"/>
          <w:sz w:val="30"/>
          <w:szCs w:val="30"/>
        </w:rPr>
        <w:t>三、缺陷责任期</w:t>
      </w:r>
    </w:p>
    <w:p w14:paraId="58CB5FC3">
      <w:pPr>
        <w:keepNext w:val="0"/>
        <w:keepLines w:val="0"/>
        <w:pageBreakBefore w:val="0"/>
        <w:widowControl w:val="0"/>
        <w:kinsoku/>
        <w:wordWrap/>
        <w:overflowPunct/>
        <w:topLinePunct w:val="0"/>
        <w:autoSpaceDE/>
        <w:autoSpaceDN/>
        <w:bidi w:val="0"/>
        <w:adjustRightInd/>
        <w:snapToGrid/>
        <w:spacing w:line="660" w:lineRule="exact"/>
        <w:ind w:firstLine="600" w:firstLineChars="200"/>
        <w:textAlignment w:val="auto"/>
        <w:rPr>
          <w:rFonts w:ascii="Times New Roman" w:hAnsi="Times New Roman" w:eastAsia="仿宋_GB2312"/>
          <w:color w:val="auto"/>
          <w:sz w:val="30"/>
          <w:szCs w:val="30"/>
        </w:rPr>
      </w:pPr>
      <w:r>
        <w:rPr>
          <w:rFonts w:ascii="Times New Roman" w:hAnsi="Times New Roman" w:eastAsia="仿宋_GB2312"/>
          <w:color w:val="auto"/>
          <w:sz w:val="30"/>
          <w:szCs w:val="30"/>
        </w:rPr>
        <w:t>工程缺陷责任期为</w:t>
      </w:r>
      <w:r>
        <w:rPr>
          <w:rFonts w:ascii="Times New Roman" w:hAnsi="Times New Roman" w:eastAsia="仿宋_GB2312"/>
          <w:color w:val="auto"/>
          <w:sz w:val="30"/>
          <w:szCs w:val="30"/>
          <w:u w:val="single"/>
        </w:rPr>
        <w:t xml:space="preserve">    </w:t>
      </w:r>
      <w:r>
        <w:rPr>
          <w:rFonts w:hint="eastAsia" w:ascii="Times New Roman" w:hAnsi="Times New Roman" w:eastAsia="仿宋_GB2312"/>
          <w:color w:val="auto"/>
          <w:sz w:val="30"/>
          <w:szCs w:val="30"/>
          <w:u w:val="single"/>
          <w:lang w:val="en-US" w:eastAsia="zh-CN"/>
        </w:rPr>
        <w:t>12</w:t>
      </w:r>
      <w:r>
        <w:rPr>
          <w:rFonts w:ascii="Times New Roman" w:hAnsi="Times New Roman" w:eastAsia="仿宋_GB2312"/>
          <w:color w:val="auto"/>
          <w:sz w:val="30"/>
          <w:szCs w:val="30"/>
          <w:u w:val="single"/>
        </w:rPr>
        <w:t xml:space="preserve">    </w:t>
      </w:r>
      <w:r>
        <w:rPr>
          <w:rFonts w:ascii="Times New Roman" w:hAnsi="Times New Roman" w:eastAsia="仿宋_GB2312"/>
          <w:color w:val="auto"/>
          <w:sz w:val="30"/>
          <w:szCs w:val="30"/>
        </w:rPr>
        <w:t>个月，缺陷责任期自工程</w:t>
      </w:r>
      <w:r>
        <w:rPr>
          <w:rFonts w:hint="eastAsia" w:ascii="Times New Roman" w:hAnsi="Times New Roman" w:eastAsia="仿宋_GB2312"/>
          <w:color w:val="auto"/>
          <w:sz w:val="30"/>
          <w:szCs w:val="30"/>
        </w:rPr>
        <w:t>通过竣工验收</w:t>
      </w:r>
      <w:r>
        <w:rPr>
          <w:rFonts w:ascii="Times New Roman" w:hAnsi="Times New Roman" w:eastAsia="仿宋_GB2312"/>
          <w:color w:val="auto"/>
          <w:sz w:val="30"/>
          <w:szCs w:val="30"/>
        </w:rPr>
        <w:t>之日起计算。单位工程先于全部工程进行验收，单位工程缺陷责任期自单位工程验收合格之日起算。</w:t>
      </w:r>
    </w:p>
    <w:p w14:paraId="73EFB936">
      <w:pPr>
        <w:keepNext w:val="0"/>
        <w:keepLines w:val="0"/>
        <w:pageBreakBefore w:val="0"/>
        <w:widowControl w:val="0"/>
        <w:kinsoku/>
        <w:wordWrap/>
        <w:overflowPunct/>
        <w:topLinePunct w:val="0"/>
        <w:autoSpaceDE/>
        <w:autoSpaceDN/>
        <w:bidi w:val="0"/>
        <w:adjustRightInd/>
        <w:snapToGrid/>
        <w:spacing w:line="660" w:lineRule="exact"/>
        <w:ind w:firstLine="600" w:firstLineChars="200"/>
        <w:textAlignment w:val="auto"/>
        <w:rPr>
          <w:rFonts w:ascii="Times New Roman" w:hAnsi="Times New Roman" w:eastAsia="仿宋_GB2312"/>
          <w:color w:val="auto"/>
          <w:sz w:val="30"/>
          <w:szCs w:val="30"/>
        </w:rPr>
      </w:pPr>
      <w:r>
        <w:rPr>
          <w:rFonts w:ascii="Times New Roman" w:hAnsi="Times New Roman" w:eastAsia="仿宋_GB2312"/>
          <w:color w:val="auto"/>
          <w:sz w:val="30"/>
          <w:szCs w:val="30"/>
        </w:rPr>
        <w:t>缺陷责任期终止后，发包人应退还剩余的质量保证金。</w:t>
      </w:r>
    </w:p>
    <w:p w14:paraId="3785CFFB">
      <w:pPr>
        <w:keepNext w:val="0"/>
        <w:keepLines w:val="0"/>
        <w:pageBreakBefore w:val="0"/>
        <w:widowControl w:val="0"/>
        <w:kinsoku/>
        <w:wordWrap/>
        <w:overflowPunct/>
        <w:topLinePunct w:val="0"/>
        <w:autoSpaceDE/>
        <w:autoSpaceDN/>
        <w:bidi w:val="0"/>
        <w:adjustRightInd/>
        <w:snapToGrid/>
        <w:spacing w:line="660" w:lineRule="exact"/>
        <w:textAlignment w:val="auto"/>
        <w:outlineLvl w:val="0"/>
        <w:rPr>
          <w:rFonts w:ascii="Times New Roman" w:hAnsi="Times New Roman" w:eastAsia="黑体"/>
          <w:color w:val="auto"/>
          <w:sz w:val="30"/>
          <w:szCs w:val="30"/>
        </w:rPr>
      </w:pPr>
      <w:r>
        <w:rPr>
          <w:rFonts w:ascii="Times New Roman" w:hAnsi="Times New Roman" w:eastAsia="黑体"/>
          <w:color w:val="auto"/>
          <w:sz w:val="30"/>
          <w:szCs w:val="30"/>
        </w:rPr>
        <w:t xml:space="preserve">    四、质量保修责任</w:t>
      </w:r>
    </w:p>
    <w:p w14:paraId="70F14108">
      <w:pPr>
        <w:keepNext w:val="0"/>
        <w:keepLines w:val="0"/>
        <w:pageBreakBefore w:val="0"/>
        <w:widowControl w:val="0"/>
        <w:kinsoku/>
        <w:wordWrap/>
        <w:overflowPunct/>
        <w:topLinePunct w:val="0"/>
        <w:autoSpaceDE/>
        <w:autoSpaceDN/>
        <w:bidi w:val="0"/>
        <w:adjustRightInd/>
        <w:snapToGrid/>
        <w:spacing w:line="660" w:lineRule="exact"/>
        <w:ind w:left="105" w:leftChars="50" w:firstLine="615" w:firstLineChars="205"/>
        <w:textAlignment w:val="auto"/>
        <w:rPr>
          <w:rFonts w:ascii="Times New Roman" w:hAnsi="Times New Roman" w:eastAsia="仿宋_GB2312"/>
          <w:color w:val="auto"/>
          <w:sz w:val="30"/>
          <w:szCs w:val="30"/>
        </w:rPr>
      </w:pPr>
      <w:r>
        <w:rPr>
          <w:rFonts w:hint="eastAsia" w:ascii="Times New Roman" w:hAnsi="Times New Roman" w:eastAsia="仿宋_GB2312"/>
          <w:color w:val="auto"/>
          <w:sz w:val="30"/>
          <w:szCs w:val="30"/>
        </w:rPr>
        <w:t>1</w:t>
      </w:r>
      <w:r>
        <w:rPr>
          <w:rFonts w:hint="eastAsia" w:ascii="仿宋_GB2312" w:eastAsia="仿宋_GB2312"/>
          <w:color w:val="auto"/>
          <w:sz w:val="30"/>
          <w:szCs w:val="30"/>
        </w:rPr>
        <w:t>．</w:t>
      </w:r>
      <w:r>
        <w:rPr>
          <w:rFonts w:ascii="Times New Roman" w:hAnsi="Times New Roman" w:eastAsia="仿宋_GB2312"/>
          <w:color w:val="auto"/>
          <w:sz w:val="30"/>
          <w:szCs w:val="30"/>
        </w:rPr>
        <w:t>属于保修范围、内容的项目，承包人应当在接到保修通知之日起7天内派人保修。承包人不在约定期限内派人保修的，发包人可以委托他人修理。</w:t>
      </w:r>
    </w:p>
    <w:p w14:paraId="41BFC2E2">
      <w:pPr>
        <w:keepNext w:val="0"/>
        <w:keepLines w:val="0"/>
        <w:pageBreakBefore w:val="0"/>
        <w:widowControl w:val="0"/>
        <w:kinsoku/>
        <w:wordWrap/>
        <w:overflowPunct/>
        <w:topLinePunct w:val="0"/>
        <w:autoSpaceDE/>
        <w:autoSpaceDN/>
        <w:bidi w:val="0"/>
        <w:adjustRightInd/>
        <w:snapToGrid/>
        <w:spacing w:line="660" w:lineRule="exact"/>
        <w:ind w:left="105" w:leftChars="50" w:firstLine="615" w:firstLineChars="205"/>
        <w:textAlignment w:val="auto"/>
        <w:rPr>
          <w:rFonts w:ascii="Times New Roman" w:hAnsi="Times New Roman" w:eastAsia="仿宋_GB2312"/>
          <w:color w:val="auto"/>
          <w:sz w:val="30"/>
          <w:szCs w:val="30"/>
        </w:rPr>
      </w:pPr>
      <w:r>
        <w:rPr>
          <w:rFonts w:hint="eastAsia" w:ascii="Times New Roman" w:hAnsi="Times New Roman" w:eastAsia="仿宋_GB2312"/>
          <w:color w:val="auto"/>
          <w:sz w:val="30"/>
          <w:szCs w:val="30"/>
        </w:rPr>
        <w:t>2</w:t>
      </w:r>
      <w:r>
        <w:rPr>
          <w:rFonts w:hint="eastAsia" w:ascii="仿宋_GB2312" w:eastAsia="仿宋_GB2312"/>
          <w:color w:val="auto"/>
          <w:sz w:val="30"/>
          <w:szCs w:val="30"/>
        </w:rPr>
        <w:t>．</w:t>
      </w:r>
      <w:r>
        <w:rPr>
          <w:rFonts w:ascii="Times New Roman" w:hAnsi="Times New Roman" w:eastAsia="仿宋_GB2312"/>
          <w:color w:val="auto"/>
          <w:sz w:val="30"/>
          <w:szCs w:val="30"/>
        </w:rPr>
        <w:t>发生紧急事故需抢修的，承包人在接到事故通知后，应当立即到达事故现场抢修。</w:t>
      </w:r>
    </w:p>
    <w:p w14:paraId="5EAFFA43">
      <w:pPr>
        <w:keepNext w:val="0"/>
        <w:keepLines w:val="0"/>
        <w:pageBreakBefore w:val="0"/>
        <w:widowControl w:val="0"/>
        <w:kinsoku/>
        <w:wordWrap/>
        <w:overflowPunct/>
        <w:topLinePunct w:val="0"/>
        <w:autoSpaceDE/>
        <w:autoSpaceDN/>
        <w:bidi w:val="0"/>
        <w:adjustRightInd/>
        <w:snapToGrid/>
        <w:spacing w:line="660" w:lineRule="exact"/>
        <w:ind w:left="105" w:leftChars="50" w:firstLine="615" w:firstLineChars="205"/>
        <w:textAlignment w:val="auto"/>
        <w:rPr>
          <w:rFonts w:ascii="Times New Roman" w:hAnsi="Times New Roman" w:eastAsia="仿宋_GB2312"/>
          <w:color w:val="auto"/>
          <w:sz w:val="30"/>
          <w:szCs w:val="30"/>
        </w:rPr>
      </w:pPr>
      <w:r>
        <w:rPr>
          <w:rFonts w:hint="eastAsia" w:ascii="Times New Roman" w:hAnsi="Times New Roman" w:eastAsia="仿宋_GB2312"/>
          <w:color w:val="auto"/>
          <w:sz w:val="30"/>
          <w:szCs w:val="30"/>
        </w:rPr>
        <w:t>3</w:t>
      </w:r>
      <w:r>
        <w:rPr>
          <w:rFonts w:hint="eastAsia" w:ascii="仿宋_GB2312" w:eastAsia="仿宋_GB2312"/>
          <w:color w:val="auto"/>
          <w:sz w:val="30"/>
          <w:szCs w:val="30"/>
        </w:rPr>
        <w:t>．</w:t>
      </w:r>
      <w:r>
        <w:rPr>
          <w:rFonts w:ascii="Times New Roman" w:hAnsi="Times New Roman" w:eastAsia="仿宋_GB2312"/>
          <w:color w:val="auto"/>
          <w:sz w:val="30"/>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3FEE9A2">
      <w:pPr>
        <w:keepNext w:val="0"/>
        <w:keepLines w:val="0"/>
        <w:pageBreakBefore w:val="0"/>
        <w:widowControl w:val="0"/>
        <w:kinsoku/>
        <w:wordWrap/>
        <w:overflowPunct/>
        <w:topLinePunct w:val="0"/>
        <w:autoSpaceDE/>
        <w:autoSpaceDN/>
        <w:bidi w:val="0"/>
        <w:adjustRightInd/>
        <w:snapToGrid/>
        <w:spacing w:line="660" w:lineRule="exact"/>
        <w:ind w:left="420" w:leftChars="200" w:firstLine="150" w:firstLineChars="50"/>
        <w:textAlignment w:val="auto"/>
        <w:rPr>
          <w:rFonts w:ascii="Times New Roman" w:hAnsi="Times New Roman" w:eastAsia="仿宋_GB2312"/>
          <w:color w:val="auto"/>
          <w:sz w:val="30"/>
          <w:szCs w:val="30"/>
        </w:rPr>
      </w:pPr>
      <w:r>
        <w:rPr>
          <w:rFonts w:hint="eastAsia" w:ascii="Times New Roman" w:hAnsi="Times New Roman" w:eastAsia="仿宋_GB2312"/>
          <w:color w:val="auto"/>
          <w:sz w:val="30"/>
          <w:szCs w:val="30"/>
        </w:rPr>
        <w:t>4</w:t>
      </w:r>
      <w:r>
        <w:rPr>
          <w:rFonts w:hint="eastAsia" w:ascii="仿宋_GB2312" w:eastAsia="仿宋_GB2312"/>
          <w:color w:val="auto"/>
          <w:sz w:val="30"/>
          <w:szCs w:val="30"/>
        </w:rPr>
        <w:t>．</w:t>
      </w:r>
      <w:r>
        <w:rPr>
          <w:rFonts w:ascii="Times New Roman" w:hAnsi="Times New Roman" w:eastAsia="仿宋_GB2312"/>
          <w:color w:val="auto"/>
          <w:sz w:val="30"/>
          <w:szCs w:val="30"/>
        </w:rPr>
        <w:t>质量保修完成后，由发包人组织验收。</w:t>
      </w:r>
    </w:p>
    <w:p w14:paraId="441B8A8A">
      <w:pPr>
        <w:keepNext w:val="0"/>
        <w:keepLines w:val="0"/>
        <w:pageBreakBefore w:val="0"/>
        <w:widowControl w:val="0"/>
        <w:kinsoku/>
        <w:wordWrap/>
        <w:overflowPunct/>
        <w:topLinePunct w:val="0"/>
        <w:autoSpaceDE/>
        <w:autoSpaceDN/>
        <w:bidi w:val="0"/>
        <w:adjustRightInd/>
        <w:snapToGrid/>
        <w:spacing w:line="660" w:lineRule="exact"/>
        <w:textAlignment w:val="auto"/>
        <w:outlineLvl w:val="0"/>
        <w:rPr>
          <w:rFonts w:ascii="Times New Roman" w:hAnsi="Times New Roman" w:eastAsia="黑体"/>
          <w:color w:val="auto"/>
          <w:sz w:val="30"/>
          <w:szCs w:val="30"/>
        </w:rPr>
      </w:pPr>
      <w:r>
        <w:rPr>
          <w:rFonts w:ascii="Times New Roman" w:hAnsi="Times New Roman" w:eastAsia="黑体"/>
          <w:color w:val="auto"/>
          <w:sz w:val="30"/>
          <w:szCs w:val="30"/>
        </w:rPr>
        <w:t>　　五、保修费用</w:t>
      </w:r>
    </w:p>
    <w:p w14:paraId="4131E045">
      <w:pPr>
        <w:keepNext w:val="0"/>
        <w:keepLines w:val="0"/>
        <w:pageBreakBefore w:val="0"/>
        <w:widowControl w:val="0"/>
        <w:kinsoku/>
        <w:wordWrap/>
        <w:overflowPunct/>
        <w:topLinePunct w:val="0"/>
        <w:autoSpaceDE/>
        <w:autoSpaceDN/>
        <w:bidi w:val="0"/>
        <w:adjustRightInd/>
        <w:snapToGrid/>
        <w:spacing w:line="660" w:lineRule="exact"/>
        <w:textAlignment w:val="auto"/>
        <w:rPr>
          <w:rFonts w:ascii="Times New Roman" w:hAnsi="Times New Roman" w:eastAsia="仿宋_GB2312"/>
          <w:color w:val="auto"/>
          <w:sz w:val="30"/>
          <w:szCs w:val="30"/>
        </w:rPr>
      </w:pPr>
      <w:r>
        <w:rPr>
          <w:rFonts w:ascii="Times New Roman" w:hAnsi="Times New Roman" w:eastAsia="仿宋_GB2312"/>
          <w:color w:val="auto"/>
          <w:sz w:val="30"/>
          <w:szCs w:val="30"/>
        </w:rPr>
        <w:t>　　保修费用由造成质量缺陷的责任方承担。</w:t>
      </w:r>
    </w:p>
    <w:p w14:paraId="22699CA3">
      <w:pPr>
        <w:keepNext w:val="0"/>
        <w:keepLines w:val="0"/>
        <w:pageBreakBefore w:val="0"/>
        <w:widowControl w:val="0"/>
        <w:kinsoku/>
        <w:wordWrap/>
        <w:overflowPunct/>
        <w:topLinePunct w:val="0"/>
        <w:autoSpaceDE/>
        <w:autoSpaceDN/>
        <w:bidi w:val="0"/>
        <w:adjustRightInd/>
        <w:snapToGrid/>
        <w:spacing w:line="660" w:lineRule="exact"/>
        <w:ind w:firstLine="570" w:firstLineChars="190"/>
        <w:textAlignment w:val="auto"/>
        <w:rPr>
          <w:rFonts w:ascii="Times New Roman" w:hAnsi="Times New Roman" w:eastAsia="仿宋_GB2312"/>
          <w:color w:val="auto"/>
          <w:sz w:val="30"/>
          <w:szCs w:val="30"/>
        </w:rPr>
      </w:pPr>
      <w:r>
        <w:rPr>
          <w:rFonts w:ascii="Times New Roman" w:hAnsi="Times New Roman" w:eastAsia="仿宋_GB2312"/>
          <w:color w:val="auto"/>
          <w:sz w:val="30"/>
          <w:szCs w:val="30"/>
        </w:rPr>
        <w:t>工程质量保修书由发包人、承包人在工程竣工验收前共同签署，作为施工合同附件，其有效期限至保修期满。</w:t>
      </w:r>
    </w:p>
    <w:p w14:paraId="0A242216">
      <w:pPr>
        <w:keepNext w:val="0"/>
        <w:keepLines w:val="0"/>
        <w:pageBreakBefore w:val="0"/>
        <w:widowControl w:val="0"/>
        <w:kinsoku/>
        <w:wordWrap/>
        <w:overflowPunct/>
        <w:topLinePunct w:val="0"/>
        <w:autoSpaceDE/>
        <w:autoSpaceDN/>
        <w:bidi w:val="0"/>
        <w:adjustRightInd/>
        <w:snapToGrid/>
        <w:spacing w:line="660" w:lineRule="exact"/>
        <w:ind w:firstLine="420"/>
        <w:textAlignment w:val="auto"/>
        <w:rPr>
          <w:rFonts w:ascii="Times New Roman" w:hAnsi="Times New Roman" w:eastAsia="仿宋_GB2312"/>
          <w:color w:val="auto"/>
          <w:sz w:val="30"/>
          <w:szCs w:val="30"/>
        </w:rPr>
      </w:pPr>
    </w:p>
    <w:p w14:paraId="26A9B4BE">
      <w:pPr>
        <w:keepNext w:val="0"/>
        <w:keepLines w:val="0"/>
        <w:pageBreakBefore w:val="0"/>
        <w:widowControl w:val="0"/>
        <w:kinsoku/>
        <w:wordWrap/>
        <w:overflowPunct/>
        <w:topLinePunct w:val="0"/>
        <w:autoSpaceDE/>
        <w:autoSpaceDN/>
        <w:bidi w:val="0"/>
        <w:adjustRightInd/>
        <w:snapToGrid/>
        <w:spacing w:line="660" w:lineRule="exact"/>
        <w:textAlignment w:val="auto"/>
        <w:rPr>
          <w:rFonts w:ascii="Times New Roman" w:hAnsi="Times New Roman" w:eastAsia="仿宋_GB2312"/>
          <w:color w:val="auto"/>
          <w:sz w:val="30"/>
          <w:szCs w:val="30"/>
        </w:rPr>
      </w:pPr>
      <w:r>
        <w:rPr>
          <w:rFonts w:ascii="Times New Roman" w:hAnsi="Times New Roman" w:eastAsia="仿宋_GB2312"/>
          <w:color w:val="auto"/>
          <w:sz w:val="30"/>
          <w:szCs w:val="30"/>
        </w:rPr>
        <w:t>发包人(公章)：</w:t>
      </w:r>
      <w:r>
        <w:rPr>
          <w:rFonts w:ascii="Times New Roman" w:hAnsi="Times New Roman" w:eastAsia="仿宋_GB2312"/>
          <w:color w:val="auto"/>
          <w:sz w:val="30"/>
          <w:szCs w:val="30"/>
          <w:u w:val="single"/>
        </w:rPr>
        <w:t xml:space="preserve">        </w:t>
      </w:r>
      <w:r>
        <w:rPr>
          <w:rFonts w:ascii="Times New Roman" w:hAnsi="Times New Roman" w:eastAsia="仿宋_GB2312"/>
          <w:color w:val="auto"/>
          <w:sz w:val="30"/>
          <w:szCs w:val="30"/>
        </w:rPr>
        <w:t xml:space="preserve"> 承包人(公章)：</w:t>
      </w:r>
      <w:r>
        <w:rPr>
          <w:rFonts w:ascii="Times New Roman" w:hAnsi="Times New Roman" w:eastAsia="仿宋_GB2312"/>
          <w:color w:val="auto"/>
          <w:sz w:val="30"/>
          <w:szCs w:val="30"/>
          <w:u w:val="single"/>
        </w:rPr>
        <w:t></w:t>
      </w:r>
      <w:r>
        <w:rPr>
          <w:rFonts w:hint="eastAsia" w:ascii="Times New Roman" w:hAnsi="Times New Roman" w:eastAsia="仿宋_GB2312"/>
          <w:color w:val="auto"/>
          <w:sz w:val="30"/>
          <w:szCs w:val="30"/>
          <w:u w:val="single"/>
        </w:rPr>
        <w:t xml:space="preserve">          </w:t>
      </w:r>
      <w:r>
        <w:rPr>
          <w:rFonts w:ascii="Times New Roman" w:hAnsi="Times New Roman" w:eastAsia="仿宋_GB2312"/>
          <w:color w:val="auto"/>
          <w:sz w:val="30"/>
          <w:szCs w:val="30"/>
          <w:u w:val="single"/>
        </w:rPr>
        <w:t xml:space="preserve"> </w:t>
      </w:r>
    </w:p>
    <w:p w14:paraId="4AEA7B87">
      <w:pPr>
        <w:keepNext w:val="0"/>
        <w:keepLines w:val="0"/>
        <w:pageBreakBefore w:val="0"/>
        <w:widowControl w:val="0"/>
        <w:kinsoku/>
        <w:wordWrap/>
        <w:overflowPunct/>
        <w:topLinePunct w:val="0"/>
        <w:autoSpaceDE/>
        <w:autoSpaceDN/>
        <w:bidi w:val="0"/>
        <w:adjustRightInd/>
        <w:snapToGrid/>
        <w:spacing w:line="660" w:lineRule="exact"/>
        <w:textAlignment w:val="auto"/>
        <w:rPr>
          <w:rFonts w:ascii="Times New Roman" w:hAnsi="Times New Roman" w:eastAsia="仿宋_GB2312"/>
          <w:color w:val="auto"/>
          <w:sz w:val="30"/>
          <w:szCs w:val="30"/>
        </w:rPr>
      </w:pPr>
      <w:r>
        <w:rPr>
          <w:rFonts w:ascii="Times New Roman" w:hAnsi="Times New Roman" w:eastAsia="仿宋_GB2312"/>
          <w:color w:val="auto"/>
          <w:sz w:val="30"/>
          <w:szCs w:val="30"/>
        </w:rPr>
        <w:t>地  址：</w:t>
      </w:r>
      <w:r>
        <w:rPr>
          <w:rFonts w:ascii="Times New Roman" w:hAnsi="Times New Roman" w:eastAsia="仿宋_GB2312"/>
          <w:color w:val="auto"/>
          <w:sz w:val="30"/>
          <w:szCs w:val="30"/>
          <w:u w:val="single"/>
        </w:rPr>
        <w:t xml:space="preserve">     </w:t>
      </w:r>
      <w:r>
        <w:rPr>
          <w:rFonts w:hint="eastAsia" w:ascii="Times New Roman" w:hAnsi="Times New Roman" w:eastAsia="仿宋_GB2312"/>
          <w:color w:val="auto"/>
          <w:sz w:val="30"/>
          <w:szCs w:val="30"/>
        </w:rPr>
        <w:t xml:space="preserve"> </w:t>
      </w:r>
      <w:r>
        <w:rPr>
          <w:rFonts w:ascii="Times New Roman" w:hAnsi="Times New Roman" w:eastAsia="仿宋_GB2312"/>
          <w:color w:val="auto"/>
          <w:sz w:val="30"/>
          <w:szCs w:val="30"/>
        </w:rPr>
        <w:t>地  址：</w:t>
      </w:r>
      <w:r>
        <w:rPr>
          <w:rFonts w:ascii="Times New Roman" w:hAnsi="Times New Roman" w:eastAsia="仿宋_GB2312"/>
          <w:color w:val="auto"/>
          <w:sz w:val="30"/>
          <w:szCs w:val="30"/>
          <w:u w:val="single"/>
        </w:rPr>
        <w:t></w:t>
      </w:r>
      <w:r>
        <w:rPr>
          <w:rFonts w:hint="eastAsia" w:ascii="Times New Roman" w:hAnsi="Times New Roman" w:eastAsia="仿宋_GB2312"/>
          <w:color w:val="auto"/>
          <w:sz w:val="30"/>
          <w:szCs w:val="30"/>
          <w:u w:val="single"/>
        </w:rPr>
        <w:t xml:space="preserve"> </w:t>
      </w:r>
      <w:r>
        <w:rPr>
          <w:rFonts w:ascii="Times New Roman" w:hAnsi="Times New Roman" w:eastAsia="仿宋_GB2312"/>
          <w:color w:val="auto"/>
          <w:sz w:val="30"/>
          <w:szCs w:val="30"/>
          <w:u w:val="single"/>
        </w:rPr>
        <w:t xml:space="preserve"> </w:t>
      </w:r>
      <w:r>
        <w:rPr>
          <w:rFonts w:hint="eastAsia" w:ascii="Times New Roman" w:hAnsi="Times New Roman" w:eastAsia="仿宋_GB2312"/>
          <w:color w:val="auto"/>
          <w:sz w:val="30"/>
          <w:szCs w:val="30"/>
          <w:u w:val="single"/>
        </w:rPr>
        <w:t xml:space="preserve"> </w:t>
      </w:r>
      <w:r>
        <w:rPr>
          <w:rFonts w:ascii="Times New Roman" w:hAnsi="Times New Roman" w:eastAsia="仿宋_GB2312"/>
          <w:color w:val="auto"/>
          <w:sz w:val="30"/>
          <w:szCs w:val="30"/>
          <w:u w:val="single"/>
        </w:rPr>
        <w:t xml:space="preserve">    </w:t>
      </w:r>
    </w:p>
    <w:p w14:paraId="58D0CBD3">
      <w:pPr>
        <w:keepNext w:val="0"/>
        <w:keepLines w:val="0"/>
        <w:pageBreakBefore w:val="0"/>
        <w:widowControl w:val="0"/>
        <w:kinsoku/>
        <w:wordWrap/>
        <w:overflowPunct/>
        <w:topLinePunct w:val="0"/>
        <w:autoSpaceDE/>
        <w:autoSpaceDN/>
        <w:bidi w:val="0"/>
        <w:adjustRightInd/>
        <w:snapToGrid/>
        <w:spacing w:line="660" w:lineRule="exact"/>
        <w:textAlignment w:val="auto"/>
        <w:rPr>
          <w:rFonts w:ascii="Times New Roman" w:hAnsi="Times New Roman" w:eastAsia="仿宋_GB2312"/>
          <w:color w:val="auto"/>
          <w:sz w:val="30"/>
          <w:szCs w:val="30"/>
        </w:rPr>
      </w:pPr>
      <w:r>
        <w:rPr>
          <w:rFonts w:ascii="Times New Roman" w:hAnsi="Times New Roman" w:eastAsia="仿宋_GB2312"/>
          <w:color w:val="auto"/>
          <w:sz w:val="30"/>
          <w:szCs w:val="30"/>
        </w:rPr>
        <w:t>法定代表人(签字)：</w:t>
      </w:r>
      <w:r>
        <w:rPr>
          <w:rFonts w:ascii="Times New Roman" w:hAnsi="Times New Roman" w:eastAsia="仿宋_GB2312"/>
          <w:color w:val="auto"/>
          <w:sz w:val="30"/>
          <w:szCs w:val="30"/>
          <w:u w:val="single"/>
        </w:rPr>
        <w:t></w:t>
      </w:r>
      <w:r>
        <w:rPr>
          <w:rFonts w:hint="eastAsia" w:ascii="Times New Roman" w:hAnsi="Times New Roman" w:eastAsia="仿宋_GB2312"/>
          <w:color w:val="auto"/>
          <w:sz w:val="30"/>
          <w:szCs w:val="30"/>
          <w:u w:val="single"/>
        </w:rPr>
        <w:t xml:space="preserve">    </w:t>
      </w:r>
      <w:r>
        <w:rPr>
          <w:rFonts w:ascii="Times New Roman" w:hAnsi="Times New Roman" w:eastAsia="仿宋_GB2312"/>
          <w:color w:val="auto"/>
          <w:sz w:val="30"/>
          <w:szCs w:val="30"/>
          <w:u w:val="single"/>
        </w:rPr>
        <w:t xml:space="preserve">  </w:t>
      </w:r>
      <w:r>
        <w:rPr>
          <w:rFonts w:ascii="Times New Roman" w:hAnsi="Times New Roman" w:eastAsia="仿宋_GB2312"/>
          <w:color w:val="auto"/>
          <w:sz w:val="30"/>
          <w:szCs w:val="30"/>
        </w:rPr>
        <w:t xml:space="preserve"> 法定代表人(签字)：</w:t>
      </w:r>
      <w:r>
        <w:rPr>
          <w:rFonts w:ascii="Times New Roman" w:hAnsi="Times New Roman" w:eastAsia="仿宋_GB2312"/>
          <w:color w:val="auto"/>
          <w:sz w:val="30"/>
          <w:szCs w:val="30"/>
          <w:u w:val="single"/>
        </w:rPr>
        <w:t></w:t>
      </w:r>
      <w:r>
        <w:rPr>
          <w:rFonts w:hint="eastAsia" w:ascii="Times New Roman" w:hAnsi="Times New Roman" w:eastAsia="仿宋_GB2312"/>
          <w:color w:val="auto"/>
          <w:sz w:val="30"/>
          <w:szCs w:val="30"/>
          <w:u w:val="single"/>
        </w:rPr>
        <w:t xml:space="preserve">      </w:t>
      </w:r>
      <w:r>
        <w:rPr>
          <w:rFonts w:ascii="Times New Roman" w:hAnsi="Times New Roman" w:eastAsia="仿宋_GB2312"/>
          <w:color w:val="auto"/>
          <w:sz w:val="30"/>
          <w:szCs w:val="30"/>
          <w:u w:val="single"/>
        </w:rPr>
        <w:t xml:space="preserve"> </w:t>
      </w:r>
    </w:p>
    <w:p w14:paraId="0A283F30">
      <w:pPr>
        <w:keepNext w:val="0"/>
        <w:keepLines w:val="0"/>
        <w:pageBreakBefore w:val="0"/>
        <w:widowControl w:val="0"/>
        <w:kinsoku/>
        <w:wordWrap/>
        <w:overflowPunct/>
        <w:topLinePunct w:val="0"/>
        <w:autoSpaceDE/>
        <w:autoSpaceDN/>
        <w:bidi w:val="0"/>
        <w:adjustRightInd/>
        <w:snapToGrid/>
        <w:spacing w:line="660" w:lineRule="exact"/>
        <w:textAlignment w:val="auto"/>
        <w:rPr>
          <w:rFonts w:ascii="Times New Roman" w:hAnsi="Times New Roman" w:eastAsia="仿宋_GB2312"/>
          <w:color w:val="auto"/>
          <w:sz w:val="30"/>
          <w:szCs w:val="30"/>
        </w:rPr>
      </w:pPr>
      <w:r>
        <w:rPr>
          <w:rFonts w:ascii="Times New Roman" w:hAnsi="Times New Roman" w:eastAsia="仿宋_GB2312"/>
          <w:color w:val="auto"/>
          <w:sz w:val="30"/>
          <w:szCs w:val="30"/>
        </w:rPr>
        <w:t>委托代理人(签字)：</w:t>
      </w:r>
      <w:r>
        <w:rPr>
          <w:rFonts w:ascii="Times New Roman" w:hAnsi="Times New Roman" w:eastAsia="仿宋_GB2312"/>
          <w:color w:val="auto"/>
          <w:sz w:val="30"/>
          <w:szCs w:val="30"/>
          <w:u w:val="single"/>
        </w:rPr>
        <w:t xml:space="preserve">      </w:t>
      </w:r>
      <w:r>
        <w:rPr>
          <w:rFonts w:ascii="Times New Roman" w:hAnsi="Times New Roman" w:eastAsia="仿宋_GB2312"/>
          <w:color w:val="auto"/>
          <w:sz w:val="30"/>
          <w:szCs w:val="30"/>
        </w:rPr>
        <w:t xml:space="preserve"> 委托代理人(签字)：</w:t>
      </w:r>
      <w:r>
        <w:rPr>
          <w:rFonts w:ascii="Times New Roman" w:hAnsi="Times New Roman" w:eastAsia="仿宋_GB2312"/>
          <w:color w:val="auto"/>
          <w:sz w:val="30"/>
          <w:szCs w:val="30"/>
          <w:u w:val="single"/>
        </w:rPr>
        <w:t xml:space="preserve">  </w:t>
      </w:r>
      <w:r>
        <w:rPr>
          <w:rFonts w:hint="eastAsia" w:ascii="Times New Roman" w:hAnsi="Times New Roman" w:eastAsia="仿宋_GB2312"/>
          <w:color w:val="auto"/>
          <w:sz w:val="30"/>
          <w:szCs w:val="30"/>
          <w:u w:val="single"/>
        </w:rPr>
        <w:t xml:space="preserve"> </w:t>
      </w:r>
      <w:r>
        <w:rPr>
          <w:rFonts w:ascii="Times New Roman" w:hAnsi="Times New Roman" w:eastAsia="仿宋_GB2312"/>
          <w:color w:val="auto"/>
          <w:sz w:val="30"/>
          <w:szCs w:val="30"/>
          <w:u w:val="single"/>
        </w:rPr>
        <w:t xml:space="preserve">    </w:t>
      </w:r>
    </w:p>
    <w:p w14:paraId="6375E338">
      <w:pPr>
        <w:keepNext w:val="0"/>
        <w:keepLines w:val="0"/>
        <w:pageBreakBefore w:val="0"/>
        <w:widowControl w:val="0"/>
        <w:kinsoku/>
        <w:wordWrap/>
        <w:overflowPunct/>
        <w:topLinePunct w:val="0"/>
        <w:autoSpaceDE/>
        <w:autoSpaceDN/>
        <w:bidi w:val="0"/>
        <w:adjustRightInd/>
        <w:snapToGrid/>
        <w:spacing w:line="660" w:lineRule="exact"/>
        <w:textAlignment w:val="auto"/>
        <w:rPr>
          <w:rFonts w:ascii="Times New Roman" w:hAnsi="Times New Roman" w:eastAsia="仿宋_GB2312"/>
          <w:color w:val="auto"/>
          <w:sz w:val="30"/>
          <w:szCs w:val="30"/>
        </w:rPr>
      </w:pPr>
      <w:r>
        <w:rPr>
          <w:rFonts w:ascii="Times New Roman" w:hAnsi="Times New Roman" w:eastAsia="仿宋_GB2312"/>
          <w:color w:val="auto"/>
          <w:sz w:val="30"/>
          <w:szCs w:val="30"/>
        </w:rPr>
        <w:t>电  话：</w:t>
      </w:r>
      <w:r>
        <w:rPr>
          <w:rFonts w:ascii="Times New Roman" w:hAnsi="Times New Roman" w:eastAsia="仿宋_GB2312"/>
          <w:color w:val="auto"/>
          <w:sz w:val="30"/>
          <w:szCs w:val="30"/>
          <w:u w:val="single"/>
        </w:rPr>
        <w:t xml:space="preserve">   </w:t>
      </w:r>
      <w:r>
        <w:rPr>
          <w:rFonts w:ascii="Times New Roman" w:hAnsi="Times New Roman" w:eastAsia="仿宋_GB2312"/>
          <w:color w:val="auto"/>
          <w:sz w:val="30"/>
          <w:szCs w:val="30"/>
        </w:rPr>
        <w:t xml:space="preserve"> 电  话：</w:t>
      </w:r>
      <w:r>
        <w:rPr>
          <w:rFonts w:ascii="Times New Roman" w:hAnsi="Times New Roman" w:eastAsia="仿宋_GB2312"/>
          <w:color w:val="auto"/>
          <w:sz w:val="30"/>
          <w:szCs w:val="30"/>
          <w:u w:val="single"/>
        </w:rPr>
        <w:t></w:t>
      </w:r>
      <w:r>
        <w:rPr>
          <w:rFonts w:hint="eastAsia" w:ascii="Times New Roman" w:hAnsi="Times New Roman" w:eastAsia="仿宋_GB2312"/>
          <w:color w:val="auto"/>
          <w:sz w:val="30"/>
          <w:szCs w:val="30"/>
          <w:u w:val="single"/>
        </w:rPr>
        <w:t xml:space="preserve">  </w:t>
      </w:r>
      <w:r>
        <w:rPr>
          <w:rFonts w:ascii="Times New Roman" w:hAnsi="Times New Roman" w:eastAsia="仿宋_GB2312"/>
          <w:color w:val="auto"/>
          <w:sz w:val="30"/>
          <w:szCs w:val="30"/>
          <w:u w:val="single"/>
        </w:rPr>
        <w:t xml:space="preserve">   </w:t>
      </w:r>
    </w:p>
    <w:p w14:paraId="44AD4428">
      <w:pPr>
        <w:keepNext w:val="0"/>
        <w:keepLines w:val="0"/>
        <w:pageBreakBefore w:val="0"/>
        <w:widowControl w:val="0"/>
        <w:kinsoku/>
        <w:wordWrap/>
        <w:overflowPunct/>
        <w:topLinePunct w:val="0"/>
        <w:autoSpaceDE/>
        <w:autoSpaceDN/>
        <w:bidi w:val="0"/>
        <w:adjustRightInd/>
        <w:snapToGrid/>
        <w:spacing w:line="660" w:lineRule="exact"/>
        <w:textAlignment w:val="auto"/>
        <w:rPr>
          <w:rFonts w:ascii="Times New Roman" w:hAnsi="Times New Roman" w:eastAsia="仿宋_GB2312"/>
          <w:color w:val="auto"/>
          <w:sz w:val="30"/>
          <w:szCs w:val="30"/>
        </w:rPr>
      </w:pPr>
      <w:r>
        <w:rPr>
          <w:rFonts w:ascii="Times New Roman" w:hAnsi="Times New Roman" w:eastAsia="仿宋_GB2312"/>
          <w:color w:val="auto"/>
          <w:sz w:val="30"/>
          <w:szCs w:val="30"/>
        </w:rPr>
        <w:t>传  真：</w:t>
      </w:r>
      <w:r>
        <w:rPr>
          <w:rFonts w:ascii="Times New Roman" w:hAnsi="Times New Roman" w:eastAsia="仿宋_GB2312"/>
          <w:color w:val="auto"/>
          <w:sz w:val="30"/>
          <w:szCs w:val="30"/>
          <w:u w:val="single"/>
        </w:rPr>
        <w:t xml:space="preserve">   </w:t>
      </w:r>
      <w:r>
        <w:rPr>
          <w:rFonts w:ascii="Times New Roman" w:hAnsi="Times New Roman" w:eastAsia="仿宋_GB2312"/>
          <w:color w:val="auto"/>
          <w:sz w:val="30"/>
          <w:szCs w:val="30"/>
        </w:rPr>
        <w:t xml:space="preserve"> 传  真：</w:t>
      </w:r>
      <w:r>
        <w:rPr>
          <w:rFonts w:ascii="Times New Roman" w:hAnsi="Times New Roman" w:eastAsia="仿宋_GB2312"/>
          <w:color w:val="auto"/>
          <w:sz w:val="30"/>
          <w:szCs w:val="30"/>
          <w:u w:val="single"/>
        </w:rPr>
        <w:t></w:t>
      </w:r>
      <w:r>
        <w:rPr>
          <w:rFonts w:hint="eastAsia" w:ascii="Times New Roman" w:hAnsi="Times New Roman" w:eastAsia="仿宋_GB2312"/>
          <w:color w:val="auto"/>
          <w:sz w:val="30"/>
          <w:szCs w:val="30"/>
          <w:u w:val="single"/>
        </w:rPr>
        <w:t xml:space="preserve">  </w:t>
      </w:r>
      <w:r>
        <w:rPr>
          <w:rFonts w:ascii="Times New Roman" w:hAnsi="Times New Roman" w:eastAsia="仿宋_GB2312"/>
          <w:color w:val="auto"/>
          <w:sz w:val="30"/>
          <w:szCs w:val="30"/>
          <w:u w:val="single"/>
        </w:rPr>
        <w:t xml:space="preserve">   </w:t>
      </w:r>
    </w:p>
    <w:p w14:paraId="61A5EC56">
      <w:pPr>
        <w:keepNext w:val="0"/>
        <w:keepLines w:val="0"/>
        <w:pageBreakBefore w:val="0"/>
        <w:widowControl w:val="0"/>
        <w:kinsoku/>
        <w:wordWrap/>
        <w:overflowPunct/>
        <w:topLinePunct w:val="0"/>
        <w:autoSpaceDE/>
        <w:autoSpaceDN/>
        <w:bidi w:val="0"/>
        <w:adjustRightInd/>
        <w:snapToGrid/>
        <w:spacing w:line="660" w:lineRule="exact"/>
        <w:textAlignment w:val="auto"/>
        <w:rPr>
          <w:rFonts w:ascii="Times New Roman" w:hAnsi="Times New Roman" w:eastAsia="仿宋_GB2312"/>
          <w:color w:val="auto"/>
          <w:sz w:val="30"/>
          <w:szCs w:val="30"/>
        </w:rPr>
      </w:pPr>
      <w:r>
        <w:rPr>
          <w:rFonts w:ascii="Times New Roman" w:hAnsi="Times New Roman" w:eastAsia="仿宋_GB2312"/>
          <w:color w:val="auto"/>
          <w:sz w:val="30"/>
          <w:szCs w:val="30"/>
        </w:rPr>
        <w:t>开户银行：</w:t>
      </w:r>
      <w:r>
        <w:rPr>
          <w:rFonts w:ascii="Times New Roman" w:hAnsi="Times New Roman" w:eastAsia="仿宋_GB2312"/>
          <w:color w:val="auto"/>
          <w:sz w:val="30"/>
          <w:szCs w:val="30"/>
          <w:u w:val="single"/>
        </w:rPr>
        <w:t xml:space="preserve">   </w:t>
      </w:r>
      <w:r>
        <w:rPr>
          <w:rFonts w:ascii="Times New Roman" w:hAnsi="Times New Roman" w:eastAsia="仿宋_GB2312"/>
          <w:color w:val="auto"/>
          <w:sz w:val="30"/>
          <w:szCs w:val="30"/>
        </w:rPr>
        <w:t xml:space="preserve"> 开户银行：</w:t>
      </w:r>
      <w:r>
        <w:rPr>
          <w:rFonts w:ascii="Times New Roman" w:hAnsi="Times New Roman" w:eastAsia="仿宋_GB2312"/>
          <w:color w:val="auto"/>
          <w:sz w:val="30"/>
          <w:szCs w:val="30"/>
          <w:u w:val="single"/>
        </w:rPr>
        <w:t xml:space="preserve">   </w:t>
      </w:r>
    </w:p>
    <w:p w14:paraId="569A33CE">
      <w:pPr>
        <w:keepNext w:val="0"/>
        <w:keepLines w:val="0"/>
        <w:pageBreakBefore w:val="0"/>
        <w:widowControl w:val="0"/>
        <w:kinsoku/>
        <w:wordWrap/>
        <w:overflowPunct/>
        <w:topLinePunct w:val="0"/>
        <w:autoSpaceDE/>
        <w:autoSpaceDN/>
        <w:bidi w:val="0"/>
        <w:adjustRightInd/>
        <w:snapToGrid/>
        <w:spacing w:line="660" w:lineRule="exact"/>
        <w:textAlignment w:val="auto"/>
        <w:rPr>
          <w:rFonts w:ascii="Times New Roman" w:hAnsi="Times New Roman" w:eastAsia="仿宋_GB2312"/>
          <w:color w:val="auto"/>
          <w:sz w:val="30"/>
          <w:szCs w:val="30"/>
        </w:rPr>
      </w:pPr>
      <w:r>
        <w:rPr>
          <w:rFonts w:ascii="Times New Roman" w:hAnsi="Times New Roman" w:eastAsia="仿宋_GB2312"/>
          <w:color w:val="auto"/>
          <w:sz w:val="30"/>
          <w:szCs w:val="30"/>
        </w:rPr>
        <w:t>账  号：</w:t>
      </w:r>
      <w:r>
        <w:rPr>
          <w:rFonts w:ascii="Times New Roman" w:hAnsi="Times New Roman" w:eastAsia="仿宋_GB2312"/>
          <w:color w:val="auto"/>
          <w:sz w:val="30"/>
          <w:szCs w:val="30"/>
          <w:u w:val="single"/>
        </w:rPr>
        <w:t xml:space="preserve">       </w:t>
      </w:r>
      <w:r>
        <w:rPr>
          <w:rFonts w:hint="eastAsia" w:ascii="Times New Roman" w:hAnsi="Times New Roman" w:eastAsia="仿宋_GB2312"/>
          <w:color w:val="auto"/>
          <w:sz w:val="30"/>
          <w:szCs w:val="30"/>
        </w:rPr>
        <w:t xml:space="preserve">  </w:t>
      </w:r>
      <w:r>
        <w:rPr>
          <w:rFonts w:ascii="Times New Roman" w:hAnsi="Times New Roman" w:eastAsia="仿宋_GB2312"/>
          <w:color w:val="auto"/>
          <w:sz w:val="30"/>
          <w:szCs w:val="30"/>
        </w:rPr>
        <w:t>账</w:t>
      </w:r>
      <w:r>
        <w:rPr>
          <w:rFonts w:hint="eastAsia" w:ascii="Times New Roman" w:hAnsi="Times New Roman" w:eastAsia="仿宋_GB2312"/>
          <w:color w:val="auto"/>
          <w:sz w:val="30"/>
          <w:szCs w:val="30"/>
        </w:rPr>
        <w:t xml:space="preserve"> </w:t>
      </w:r>
      <w:r>
        <w:rPr>
          <w:rFonts w:ascii="Times New Roman" w:hAnsi="Times New Roman" w:eastAsia="仿宋_GB2312"/>
          <w:color w:val="auto"/>
          <w:sz w:val="30"/>
          <w:szCs w:val="30"/>
        </w:rPr>
        <w:t xml:space="preserve"> 号：</w:t>
      </w:r>
      <w:r>
        <w:rPr>
          <w:rFonts w:ascii="Times New Roman" w:hAnsi="Times New Roman" w:eastAsia="仿宋_GB2312"/>
          <w:color w:val="auto"/>
          <w:sz w:val="30"/>
          <w:szCs w:val="30"/>
          <w:u w:val="single"/>
        </w:rPr>
        <w:t></w:t>
      </w:r>
      <w:r>
        <w:rPr>
          <w:rFonts w:hint="eastAsia" w:ascii="Times New Roman" w:hAnsi="Times New Roman" w:eastAsia="仿宋_GB2312"/>
          <w:color w:val="auto"/>
          <w:sz w:val="30"/>
          <w:szCs w:val="30"/>
          <w:u w:val="single"/>
        </w:rPr>
        <w:t xml:space="preserve">  </w:t>
      </w:r>
      <w:r>
        <w:rPr>
          <w:rFonts w:ascii="Times New Roman" w:hAnsi="Times New Roman" w:eastAsia="仿宋_GB2312"/>
          <w:color w:val="auto"/>
          <w:sz w:val="30"/>
          <w:szCs w:val="30"/>
          <w:u w:val="single"/>
        </w:rPr>
        <w:t xml:space="preserve">  </w:t>
      </w:r>
      <w:r>
        <w:rPr>
          <w:rFonts w:hint="eastAsia" w:ascii="Times New Roman" w:hAnsi="Times New Roman" w:eastAsia="仿宋_GB2312"/>
          <w:color w:val="auto"/>
          <w:sz w:val="30"/>
          <w:szCs w:val="30"/>
          <w:u w:val="single"/>
        </w:rPr>
        <w:t xml:space="preserve"> </w:t>
      </w:r>
    </w:p>
    <w:p w14:paraId="549B259B">
      <w:pPr>
        <w:keepNext w:val="0"/>
        <w:keepLines w:val="0"/>
        <w:pageBreakBefore w:val="0"/>
        <w:widowControl w:val="0"/>
        <w:kinsoku/>
        <w:wordWrap/>
        <w:overflowPunct/>
        <w:topLinePunct w:val="0"/>
        <w:autoSpaceDE/>
        <w:autoSpaceDN/>
        <w:bidi w:val="0"/>
        <w:adjustRightInd/>
        <w:snapToGrid/>
        <w:spacing w:line="660" w:lineRule="exact"/>
        <w:textAlignment w:val="auto"/>
        <w:rPr>
          <w:rFonts w:ascii="Times New Roman" w:hAnsi="Times New Roman" w:eastAsia="仿宋_GB2312"/>
          <w:color w:val="auto"/>
          <w:sz w:val="30"/>
          <w:szCs w:val="30"/>
        </w:rPr>
      </w:pPr>
      <w:r>
        <w:rPr>
          <w:rFonts w:ascii="Times New Roman" w:hAnsi="Times New Roman" w:eastAsia="仿宋_GB2312"/>
          <w:color w:val="auto"/>
          <w:sz w:val="30"/>
          <w:szCs w:val="30"/>
        </w:rPr>
        <w:t>邮政编码：</w:t>
      </w:r>
      <w:r>
        <w:rPr>
          <w:rFonts w:ascii="Times New Roman" w:hAnsi="Times New Roman" w:eastAsia="仿宋_GB2312"/>
          <w:color w:val="auto"/>
          <w:sz w:val="30"/>
          <w:szCs w:val="30"/>
          <w:u w:val="single"/>
        </w:rPr>
        <w:t xml:space="preserve">     </w:t>
      </w:r>
      <w:r>
        <w:rPr>
          <w:rFonts w:ascii="Times New Roman" w:hAnsi="Times New Roman" w:eastAsia="仿宋_GB2312"/>
          <w:color w:val="auto"/>
          <w:sz w:val="30"/>
          <w:szCs w:val="30"/>
        </w:rPr>
        <w:t xml:space="preserve"> 邮政编码：</w:t>
      </w:r>
      <w:r>
        <w:rPr>
          <w:rFonts w:ascii="Times New Roman" w:hAnsi="Times New Roman" w:eastAsia="仿宋_GB2312"/>
          <w:color w:val="auto"/>
          <w:sz w:val="30"/>
          <w:szCs w:val="30"/>
          <w:u w:val="single"/>
        </w:rPr>
        <w:t xml:space="preserve">   </w:t>
      </w:r>
    </w:p>
    <w:p w14:paraId="1F5E0008">
      <w:pPr>
        <w:keepNext w:val="0"/>
        <w:keepLines w:val="0"/>
        <w:pageBreakBefore w:val="0"/>
        <w:widowControl w:val="0"/>
        <w:kinsoku/>
        <w:wordWrap/>
        <w:overflowPunct/>
        <w:topLinePunct w:val="0"/>
        <w:autoSpaceDE/>
        <w:autoSpaceDN/>
        <w:bidi w:val="0"/>
        <w:adjustRightInd/>
        <w:snapToGrid/>
        <w:spacing w:line="660" w:lineRule="exact"/>
        <w:ind w:right="150"/>
        <w:jc w:val="left"/>
        <w:textAlignment w:val="auto"/>
        <w:rPr>
          <w:rFonts w:ascii="Times New Roman" w:hAnsi="Times New Roman"/>
          <w:color w:val="auto"/>
        </w:rPr>
      </w:pPr>
    </w:p>
    <w:sectPr>
      <w:footerReference r:id="rId5" w:type="first"/>
      <w:footerReference r:id="rId4" w:type="default"/>
      <w:pgSz w:w="11906" w:h="16838"/>
      <w:pgMar w:top="1418" w:right="1135" w:bottom="1418" w:left="1111" w:header="851" w:footer="992"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0A80F1C-F729-47FB-8EA5-77B4E533ED6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BCA22EAD-649B-423F-B228-2F09C429E6A3}"/>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embedRegular r:id="rId3" w:fontKey="{A7130F8F-057B-4703-B6BA-103175C9ECA8}"/>
  </w:font>
  <w:font w:name="方正公文小标宋">
    <w:panose1 w:val="02000500000000000000"/>
    <w:charset w:val="86"/>
    <w:family w:val="auto"/>
    <w:pitch w:val="default"/>
    <w:sig w:usb0="A00002BF" w:usb1="38CF7CFA" w:usb2="00000016" w:usb3="00000000" w:csb0="00040001" w:csb1="00000000"/>
    <w:embedRegular r:id="rId4" w:fontKey="{2139BE6D-3B7B-4901-950F-E7E854B67F46}"/>
  </w:font>
  <w:font w:name="华文中宋">
    <w:panose1 w:val="02010600040101010101"/>
    <w:charset w:val="86"/>
    <w:family w:val="auto"/>
    <w:pitch w:val="default"/>
    <w:sig w:usb0="00000287" w:usb1="080F0000" w:usb2="00000000" w:usb3="00000000" w:csb0="0004009F" w:csb1="DFD70000"/>
    <w:embedRegular r:id="rId5" w:fontKey="{7CC7E4E7-2C2D-4FA8-A5BA-DA01152CC7D3}"/>
  </w:font>
  <w:font w:name="仿宋">
    <w:panose1 w:val="02010609060101010101"/>
    <w:charset w:val="86"/>
    <w:family w:val="auto"/>
    <w:pitch w:val="default"/>
    <w:sig w:usb0="800002BF" w:usb1="38CF7CFA" w:usb2="00000016" w:usb3="00000000" w:csb0="00040001" w:csb1="00000000"/>
    <w:embedRegular r:id="rId6" w:fontKey="{81B31BFF-4D5B-4208-AB00-6D0085C4051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9D57C">
    <w:pP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8A2E5">
    <w:pPr>
      <w:pStyle w:val="23"/>
      <w:rPr>
        <w:rFonts w:ascii="Times New Roman" w:hAnsi="Times New Roman" w:eastAsia="仿宋_GB2312"/>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92126E6">
                          <w:pPr>
                            <w:pStyle w:val="23"/>
                          </w:pPr>
                          <w:r>
                            <w:t xml:space="preserve">第 </w:t>
                          </w:r>
                          <w:r>
                            <w:fldChar w:fldCharType="begin"/>
                          </w:r>
                          <w:r>
                            <w:instrText xml:space="preserve"> PAGE  \* MERGEFORMAT </w:instrText>
                          </w:r>
                          <w:r>
                            <w:fldChar w:fldCharType="separate"/>
                          </w:r>
                          <w:r>
                            <w:t>10</w:t>
                          </w:r>
                          <w:r>
                            <w:fldChar w:fldCharType="end"/>
                          </w:r>
                          <w:r>
                            <w:t xml:space="preserve"> 页</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292126E6">
                    <w:pPr>
                      <w:pStyle w:val="23"/>
                    </w:pPr>
                    <w:r>
                      <w:t xml:space="preserve">第 </w:t>
                    </w:r>
                    <w:r>
                      <w:fldChar w:fldCharType="begin"/>
                    </w:r>
                    <w:r>
                      <w:instrText xml:space="preserve"> PAGE  \* MERGEFORMAT </w:instrText>
                    </w:r>
                    <w:r>
                      <w:fldChar w:fldCharType="separate"/>
                    </w:r>
                    <w:r>
                      <w:t>10</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234226">
    <w:pPr>
      <w:rPr>
        <w:rFonts w:hint="eastAsia"/>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BB984AD">
                          <w:pPr>
                            <w:pStyle w:val="2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LMb65DdAQAAvgMAAA4AAAAAAAAA&#10;AQAgAAAAHgEAAGRycy9lMm9Eb2MueG1sUEsFBgAAAAAGAAYAWQEAAG0FAAAAAA==&#10;">
              <v:fill on="f" focussize="0,0"/>
              <v:stroke on="f"/>
              <v:imagedata o:title=""/>
              <o:lock v:ext="edit" aspectratio="f"/>
              <v:textbox inset="0mm,0mm,0mm,0mm" style="mso-fit-shape-to-text:t;">
                <w:txbxContent>
                  <w:p w14:paraId="2BB984AD">
                    <w:pPr>
                      <w:pStyle w:val="2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3DB0E4"/>
    <w:multiLevelType w:val="singleLevel"/>
    <w:tmpl w:val="8D3DB0E4"/>
    <w:lvl w:ilvl="0" w:tentative="0">
      <w:start w:val="2"/>
      <w:numFmt w:val="chineseCounting"/>
      <w:suff w:val="space"/>
      <w:lvlText w:val="第%1部分"/>
      <w:lvlJc w:val="left"/>
      <w:rPr>
        <w:rFonts w:hint="eastAsia"/>
      </w:rPr>
    </w:lvl>
  </w:abstractNum>
  <w:abstractNum w:abstractNumId="1">
    <w:nsid w:val="C1E0DD09"/>
    <w:multiLevelType w:val="singleLevel"/>
    <w:tmpl w:val="C1E0DD09"/>
    <w:lvl w:ilvl="0" w:tentative="0">
      <w:start w:val="2"/>
      <w:numFmt w:val="decimal"/>
      <w:lvlText w:val="%1."/>
      <w:lvlJc w:val="left"/>
      <w:pPr>
        <w:tabs>
          <w:tab w:val="left" w:pos="312"/>
        </w:tabs>
      </w:pPr>
    </w:lvl>
  </w:abstractNum>
  <w:abstractNum w:abstractNumId="2">
    <w:nsid w:val="5427470D"/>
    <w:multiLevelType w:val="singleLevel"/>
    <w:tmpl w:val="5427470D"/>
    <w:lvl w:ilvl="0" w:tentative="0">
      <w:start w:val="1"/>
      <w:numFmt w:val="decimal"/>
      <w:suff w:val="nothing"/>
      <w:lvlText w:val="%1、"/>
      <w:lvlJc w:val="left"/>
      <w:rPr>
        <w:rFonts w:hint="default"/>
        <w:color w:val="00000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3188"/>
    <w:rsid w:val="00013FA2"/>
    <w:rsid w:val="00036119"/>
    <w:rsid w:val="00045AAA"/>
    <w:rsid w:val="00053414"/>
    <w:rsid w:val="000800C8"/>
    <w:rsid w:val="001465F6"/>
    <w:rsid w:val="00282DDD"/>
    <w:rsid w:val="00380335"/>
    <w:rsid w:val="00382F72"/>
    <w:rsid w:val="003B0149"/>
    <w:rsid w:val="003B7159"/>
    <w:rsid w:val="004457DF"/>
    <w:rsid w:val="004500A1"/>
    <w:rsid w:val="00497382"/>
    <w:rsid w:val="004A39B6"/>
    <w:rsid w:val="004C55A1"/>
    <w:rsid w:val="004E7FDC"/>
    <w:rsid w:val="005228D6"/>
    <w:rsid w:val="00532F30"/>
    <w:rsid w:val="00541351"/>
    <w:rsid w:val="00547412"/>
    <w:rsid w:val="005B5EA5"/>
    <w:rsid w:val="005E1CDA"/>
    <w:rsid w:val="005F62AA"/>
    <w:rsid w:val="005F6B59"/>
    <w:rsid w:val="00601D63"/>
    <w:rsid w:val="00615E63"/>
    <w:rsid w:val="00644754"/>
    <w:rsid w:val="00657AE6"/>
    <w:rsid w:val="00664C32"/>
    <w:rsid w:val="006762D5"/>
    <w:rsid w:val="00684B14"/>
    <w:rsid w:val="006C1007"/>
    <w:rsid w:val="00710B31"/>
    <w:rsid w:val="00715126"/>
    <w:rsid w:val="00734A47"/>
    <w:rsid w:val="00744467"/>
    <w:rsid w:val="00775FB0"/>
    <w:rsid w:val="007861AF"/>
    <w:rsid w:val="007D20E9"/>
    <w:rsid w:val="007D2522"/>
    <w:rsid w:val="00835247"/>
    <w:rsid w:val="008404EF"/>
    <w:rsid w:val="0088787E"/>
    <w:rsid w:val="008B7835"/>
    <w:rsid w:val="008C1993"/>
    <w:rsid w:val="008D280C"/>
    <w:rsid w:val="008F0BD7"/>
    <w:rsid w:val="008F3C89"/>
    <w:rsid w:val="00952D32"/>
    <w:rsid w:val="009B5148"/>
    <w:rsid w:val="009D39AB"/>
    <w:rsid w:val="009D4445"/>
    <w:rsid w:val="009D7928"/>
    <w:rsid w:val="00A00C3C"/>
    <w:rsid w:val="00A03AF8"/>
    <w:rsid w:val="00A2189B"/>
    <w:rsid w:val="00A360EF"/>
    <w:rsid w:val="00A46B07"/>
    <w:rsid w:val="00A87C7A"/>
    <w:rsid w:val="00AC28CA"/>
    <w:rsid w:val="00AD1573"/>
    <w:rsid w:val="00AE5E56"/>
    <w:rsid w:val="00B018DA"/>
    <w:rsid w:val="00B24148"/>
    <w:rsid w:val="00B2710E"/>
    <w:rsid w:val="00B334A3"/>
    <w:rsid w:val="00B932F5"/>
    <w:rsid w:val="00BE608D"/>
    <w:rsid w:val="00C83D2E"/>
    <w:rsid w:val="00CB1137"/>
    <w:rsid w:val="00CF2A91"/>
    <w:rsid w:val="00D21899"/>
    <w:rsid w:val="00D21A69"/>
    <w:rsid w:val="00D22F6B"/>
    <w:rsid w:val="00D274ED"/>
    <w:rsid w:val="00D4681C"/>
    <w:rsid w:val="00D72AF2"/>
    <w:rsid w:val="00DA775D"/>
    <w:rsid w:val="00DB202D"/>
    <w:rsid w:val="00E326F3"/>
    <w:rsid w:val="00EC63D4"/>
    <w:rsid w:val="00F026C8"/>
    <w:rsid w:val="00F0630C"/>
    <w:rsid w:val="00F32C35"/>
    <w:rsid w:val="00FB75C5"/>
    <w:rsid w:val="00FC7D7E"/>
    <w:rsid w:val="0132783D"/>
    <w:rsid w:val="064D5234"/>
    <w:rsid w:val="068679B3"/>
    <w:rsid w:val="06F90565"/>
    <w:rsid w:val="074A19B1"/>
    <w:rsid w:val="07750EE5"/>
    <w:rsid w:val="0781507A"/>
    <w:rsid w:val="07CF2B05"/>
    <w:rsid w:val="07FD6DF7"/>
    <w:rsid w:val="08B158AA"/>
    <w:rsid w:val="08E04AE9"/>
    <w:rsid w:val="09110C6F"/>
    <w:rsid w:val="0CD22575"/>
    <w:rsid w:val="0F5A3926"/>
    <w:rsid w:val="107A4E46"/>
    <w:rsid w:val="11671785"/>
    <w:rsid w:val="119875D6"/>
    <w:rsid w:val="131B45D5"/>
    <w:rsid w:val="147817F9"/>
    <w:rsid w:val="1672275E"/>
    <w:rsid w:val="16F94C2D"/>
    <w:rsid w:val="17C6385E"/>
    <w:rsid w:val="17EF1D10"/>
    <w:rsid w:val="17F756BE"/>
    <w:rsid w:val="18376EC9"/>
    <w:rsid w:val="197A1548"/>
    <w:rsid w:val="19960E59"/>
    <w:rsid w:val="1ACD0F46"/>
    <w:rsid w:val="1BBE6445"/>
    <w:rsid w:val="1C0C71B1"/>
    <w:rsid w:val="1C746B04"/>
    <w:rsid w:val="1CA23671"/>
    <w:rsid w:val="1D1F3AD3"/>
    <w:rsid w:val="1E780B2E"/>
    <w:rsid w:val="1EA700D7"/>
    <w:rsid w:val="1F6D323E"/>
    <w:rsid w:val="1F8247FE"/>
    <w:rsid w:val="1F8452B0"/>
    <w:rsid w:val="20087C8F"/>
    <w:rsid w:val="21F61CC6"/>
    <w:rsid w:val="222004FB"/>
    <w:rsid w:val="22492B53"/>
    <w:rsid w:val="23966D47"/>
    <w:rsid w:val="239B653E"/>
    <w:rsid w:val="23C93B88"/>
    <w:rsid w:val="240D4995"/>
    <w:rsid w:val="2432352D"/>
    <w:rsid w:val="25640DE3"/>
    <w:rsid w:val="25EB0744"/>
    <w:rsid w:val="26D60C57"/>
    <w:rsid w:val="26FA03F9"/>
    <w:rsid w:val="27113C2A"/>
    <w:rsid w:val="27653C19"/>
    <w:rsid w:val="29802F8C"/>
    <w:rsid w:val="299F65D6"/>
    <w:rsid w:val="2A391AC2"/>
    <w:rsid w:val="2A6E7289"/>
    <w:rsid w:val="2AF43C32"/>
    <w:rsid w:val="2B3C4DB9"/>
    <w:rsid w:val="2B8A39A7"/>
    <w:rsid w:val="310D77FB"/>
    <w:rsid w:val="31222B4D"/>
    <w:rsid w:val="31232B7B"/>
    <w:rsid w:val="31860E02"/>
    <w:rsid w:val="324E1E79"/>
    <w:rsid w:val="32A6050E"/>
    <w:rsid w:val="32F16774"/>
    <w:rsid w:val="333E23AD"/>
    <w:rsid w:val="33AA313D"/>
    <w:rsid w:val="33E214C0"/>
    <w:rsid w:val="340E37A5"/>
    <w:rsid w:val="343C5870"/>
    <w:rsid w:val="35054CE1"/>
    <w:rsid w:val="358160C2"/>
    <w:rsid w:val="36473632"/>
    <w:rsid w:val="373E0513"/>
    <w:rsid w:val="39707F30"/>
    <w:rsid w:val="3A692962"/>
    <w:rsid w:val="3CB94980"/>
    <w:rsid w:val="3FC217B1"/>
    <w:rsid w:val="408D6263"/>
    <w:rsid w:val="40BB2DD0"/>
    <w:rsid w:val="42C929F1"/>
    <w:rsid w:val="46B008D7"/>
    <w:rsid w:val="492A0E97"/>
    <w:rsid w:val="49773515"/>
    <w:rsid w:val="4AA7341E"/>
    <w:rsid w:val="4AEF3C13"/>
    <w:rsid w:val="4B33401B"/>
    <w:rsid w:val="4D610C84"/>
    <w:rsid w:val="4E0631B0"/>
    <w:rsid w:val="4E1738D6"/>
    <w:rsid w:val="4E6E596B"/>
    <w:rsid w:val="4EDA4251"/>
    <w:rsid w:val="4F7D08F7"/>
    <w:rsid w:val="4FA454E8"/>
    <w:rsid w:val="4FD23C92"/>
    <w:rsid w:val="517F2CC3"/>
    <w:rsid w:val="51C81DD5"/>
    <w:rsid w:val="526B5CD8"/>
    <w:rsid w:val="532D11DF"/>
    <w:rsid w:val="53A660DE"/>
    <w:rsid w:val="53B2342F"/>
    <w:rsid w:val="542B3971"/>
    <w:rsid w:val="558A08C7"/>
    <w:rsid w:val="562B51ED"/>
    <w:rsid w:val="577D0987"/>
    <w:rsid w:val="580E4D1D"/>
    <w:rsid w:val="588C5457"/>
    <w:rsid w:val="5A495E6E"/>
    <w:rsid w:val="5D331AE8"/>
    <w:rsid w:val="5D852344"/>
    <w:rsid w:val="5EE66340"/>
    <w:rsid w:val="5F3560BF"/>
    <w:rsid w:val="5FAD16DE"/>
    <w:rsid w:val="5FF6617D"/>
    <w:rsid w:val="616109D2"/>
    <w:rsid w:val="62712E97"/>
    <w:rsid w:val="63116428"/>
    <w:rsid w:val="632E2B36"/>
    <w:rsid w:val="6486709D"/>
    <w:rsid w:val="66860EDB"/>
    <w:rsid w:val="66964B2B"/>
    <w:rsid w:val="67C972D1"/>
    <w:rsid w:val="67FA7AD8"/>
    <w:rsid w:val="68CB4E07"/>
    <w:rsid w:val="690554EE"/>
    <w:rsid w:val="6CD84C0F"/>
    <w:rsid w:val="6E262BC5"/>
    <w:rsid w:val="6E66587A"/>
    <w:rsid w:val="6F253944"/>
    <w:rsid w:val="6FF3443A"/>
    <w:rsid w:val="7104137A"/>
    <w:rsid w:val="710B6B87"/>
    <w:rsid w:val="72AF5315"/>
    <w:rsid w:val="75475CD9"/>
    <w:rsid w:val="75A650F5"/>
    <w:rsid w:val="78300CA6"/>
    <w:rsid w:val="7A5101BC"/>
    <w:rsid w:val="7B1C0B89"/>
    <w:rsid w:val="7BAC4AE8"/>
    <w:rsid w:val="7D2A6155"/>
    <w:rsid w:val="7D9903CF"/>
    <w:rsid w:val="7DA008A8"/>
    <w:rsid w:val="7DAA32A9"/>
    <w:rsid w:val="7E1D363C"/>
    <w:rsid w:val="7EA55175"/>
    <w:rsid w:val="7EAA67DC"/>
    <w:rsid w:val="7F4C0ABC"/>
    <w:rsid w:val="7F9164C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0" w:semiHidden="0" w:name="annotation text"/>
    <w:lsdException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nhideWhenUsed="0" w:uiPriority="0"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41"/>
    <w:qFormat/>
    <w:uiPriority w:val="0"/>
    <w:pPr>
      <w:keepNext/>
      <w:keepLines/>
      <w:spacing w:before="340" w:beforeLines="0" w:after="330" w:afterLines="0" w:line="576" w:lineRule="auto"/>
      <w:outlineLvl w:val="0"/>
    </w:pPr>
    <w:rPr>
      <w:b/>
      <w:bCs/>
      <w:kern w:val="44"/>
      <w:sz w:val="44"/>
      <w:szCs w:val="44"/>
    </w:rPr>
  </w:style>
  <w:style w:type="paragraph" w:styleId="3">
    <w:name w:val="heading 2"/>
    <w:basedOn w:val="1"/>
    <w:next w:val="1"/>
    <w:link w:val="42"/>
    <w:qFormat/>
    <w:uiPriority w:val="0"/>
    <w:pPr>
      <w:keepNext/>
      <w:keepLines/>
      <w:spacing w:before="260" w:beforeLines="0" w:after="260" w:afterLines="0" w:line="413" w:lineRule="auto"/>
      <w:outlineLvl w:val="1"/>
    </w:pPr>
    <w:rPr>
      <w:rFonts w:ascii="Cambria" w:hAnsi="Cambria"/>
      <w:b/>
      <w:bCs/>
      <w:sz w:val="32"/>
      <w:szCs w:val="32"/>
    </w:rPr>
  </w:style>
  <w:style w:type="paragraph" w:styleId="4">
    <w:name w:val="heading 3"/>
    <w:basedOn w:val="1"/>
    <w:next w:val="1"/>
    <w:link w:val="43"/>
    <w:qFormat/>
    <w:uiPriority w:val="0"/>
    <w:pPr>
      <w:keepNext/>
      <w:keepLines/>
      <w:spacing w:before="260" w:beforeLines="0" w:after="260" w:afterLines="0" w:line="413" w:lineRule="auto"/>
      <w:outlineLvl w:val="2"/>
    </w:pPr>
    <w:rPr>
      <w:b/>
      <w:bCs/>
      <w:sz w:val="32"/>
      <w:szCs w:val="32"/>
    </w:rPr>
  </w:style>
  <w:style w:type="paragraph" w:styleId="5">
    <w:name w:val="heading 4"/>
    <w:basedOn w:val="1"/>
    <w:next w:val="1"/>
    <w:link w:val="44"/>
    <w:qFormat/>
    <w:uiPriority w:val="0"/>
    <w:pPr>
      <w:keepNext/>
      <w:keepLines/>
      <w:spacing w:before="280" w:beforeLines="0" w:after="290" w:afterLines="0" w:line="372" w:lineRule="auto"/>
      <w:outlineLvl w:val="3"/>
    </w:pPr>
    <w:rPr>
      <w:rFonts w:ascii="Cambria" w:hAnsi="Cambria"/>
      <w:b/>
      <w:bCs/>
      <w:sz w:val="28"/>
      <w:szCs w:val="28"/>
    </w:rPr>
  </w:style>
  <w:style w:type="paragraph" w:styleId="6">
    <w:name w:val="heading 5"/>
    <w:basedOn w:val="1"/>
    <w:next w:val="1"/>
    <w:link w:val="45"/>
    <w:qFormat/>
    <w:uiPriority w:val="0"/>
    <w:pPr>
      <w:keepNext/>
      <w:keepLines/>
      <w:spacing w:before="280" w:beforeLines="0" w:after="290" w:afterLines="0" w:line="372" w:lineRule="auto"/>
      <w:outlineLvl w:val="4"/>
    </w:pPr>
    <w:rPr>
      <w:b/>
      <w:bCs/>
      <w:sz w:val="28"/>
      <w:szCs w:val="28"/>
    </w:rPr>
  </w:style>
  <w:style w:type="paragraph" w:styleId="7">
    <w:name w:val="heading 6"/>
    <w:basedOn w:val="1"/>
    <w:next w:val="1"/>
    <w:link w:val="46"/>
    <w:qFormat/>
    <w:uiPriority w:val="0"/>
    <w:pPr>
      <w:keepNext/>
      <w:keepLines/>
      <w:spacing w:before="240" w:beforeLines="0" w:after="64" w:afterLines="0" w:line="317" w:lineRule="auto"/>
      <w:outlineLvl w:val="5"/>
    </w:pPr>
    <w:rPr>
      <w:rFonts w:ascii="Cambria" w:hAnsi="Cambria"/>
      <w:b/>
      <w:bCs/>
      <w:sz w:val="24"/>
      <w:szCs w:val="24"/>
    </w:rPr>
  </w:style>
  <w:style w:type="paragraph" w:styleId="8">
    <w:name w:val="heading 7"/>
    <w:basedOn w:val="1"/>
    <w:next w:val="1"/>
    <w:link w:val="47"/>
    <w:qFormat/>
    <w:uiPriority w:val="0"/>
    <w:pPr>
      <w:keepNext/>
      <w:keepLines/>
      <w:spacing w:before="240" w:beforeLines="0" w:after="64" w:afterLines="0" w:line="317" w:lineRule="auto"/>
      <w:outlineLvl w:val="6"/>
    </w:pPr>
    <w:rPr>
      <w:b/>
      <w:bCs/>
      <w:sz w:val="24"/>
      <w:szCs w:val="24"/>
    </w:rPr>
  </w:style>
  <w:style w:type="paragraph" w:styleId="9">
    <w:name w:val="heading 8"/>
    <w:basedOn w:val="1"/>
    <w:next w:val="1"/>
    <w:link w:val="48"/>
    <w:qFormat/>
    <w:uiPriority w:val="0"/>
    <w:pPr>
      <w:keepNext/>
      <w:keepLines/>
      <w:spacing w:before="240" w:beforeLines="0" w:after="64" w:afterLines="0" w:line="317" w:lineRule="auto"/>
      <w:outlineLvl w:val="7"/>
    </w:pPr>
    <w:rPr>
      <w:rFonts w:ascii="Cambria" w:hAnsi="Cambria"/>
      <w:sz w:val="24"/>
      <w:szCs w:val="24"/>
    </w:rPr>
  </w:style>
  <w:style w:type="paragraph" w:styleId="10">
    <w:name w:val="heading 9"/>
    <w:basedOn w:val="1"/>
    <w:next w:val="1"/>
    <w:link w:val="49"/>
    <w:qFormat/>
    <w:uiPriority w:val="0"/>
    <w:pPr>
      <w:keepNext/>
      <w:keepLines/>
      <w:spacing w:before="240" w:beforeLines="0" w:after="64" w:afterLines="0" w:line="317" w:lineRule="auto"/>
      <w:outlineLvl w:val="8"/>
    </w:pPr>
    <w:rPr>
      <w:rFonts w:ascii="Cambria" w:hAnsi="Cambria"/>
      <w:szCs w:val="21"/>
    </w:rPr>
  </w:style>
  <w:style w:type="character" w:default="1" w:styleId="35">
    <w:name w:val="Default Paragraph Font"/>
    <w:qFormat/>
    <w:uiPriority w:val="0"/>
  </w:style>
  <w:style w:type="table" w:default="1" w:styleId="34">
    <w:name w:val="Normal Table"/>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2520" w:leftChars="1200"/>
    </w:pPr>
  </w:style>
  <w:style w:type="paragraph" w:styleId="12">
    <w:name w:val="Normal Indent"/>
    <w:basedOn w:val="1"/>
    <w:qFormat/>
    <w:uiPriority w:val="0"/>
    <w:pPr>
      <w:adjustRightInd w:val="0"/>
      <w:spacing w:line="360" w:lineRule="atLeast"/>
      <w:ind w:firstLine="482"/>
      <w:textAlignment w:val="baseline"/>
    </w:pPr>
    <w:rPr>
      <w:rFonts w:ascii="Times New Roman" w:hAnsi="Times New Roman"/>
      <w:kern w:val="0"/>
      <w:sz w:val="24"/>
      <w:szCs w:val="20"/>
    </w:rPr>
  </w:style>
  <w:style w:type="paragraph" w:styleId="13">
    <w:name w:val="caption"/>
    <w:basedOn w:val="1"/>
    <w:next w:val="1"/>
    <w:qFormat/>
    <w:uiPriority w:val="0"/>
    <w:rPr>
      <w:rFonts w:ascii="Cambria" w:hAnsi="Cambria" w:eastAsia="黑体" w:cs="Times New Roman"/>
      <w:sz w:val="20"/>
      <w:szCs w:val="20"/>
    </w:rPr>
  </w:style>
  <w:style w:type="paragraph" w:styleId="14">
    <w:name w:val="Document Map"/>
    <w:basedOn w:val="1"/>
    <w:link w:val="50"/>
    <w:qFormat/>
    <w:uiPriority w:val="0"/>
    <w:pPr>
      <w:shd w:val="clear" w:color="auto" w:fill="000080"/>
    </w:pPr>
    <w:rPr>
      <w:rFonts w:ascii="Times New Roman" w:hAnsi="Times New Roman"/>
      <w:kern w:val="0"/>
      <w:sz w:val="20"/>
      <w:szCs w:val="24"/>
      <w:shd w:val="clear" w:color="auto" w:fill="000080"/>
    </w:rPr>
  </w:style>
  <w:style w:type="paragraph" w:styleId="15">
    <w:name w:val="annotation text"/>
    <w:basedOn w:val="1"/>
    <w:link w:val="51"/>
    <w:qFormat/>
    <w:uiPriority w:val="0"/>
    <w:pPr>
      <w:jc w:val="left"/>
    </w:pPr>
  </w:style>
  <w:style w:type="paragraph" w:styleId="16">
    <w:name w:val="Body Text"/>
    <w:basedOn w:val="1"/>
    <w:link w:val="52"/>
    <w:qFormat/>
    <w:uiPriority w:val="0"/>
    <w:pPr>
      <w:adjustRightInd w:val="0"/>
      <w:spacing w:after="60" w:afterLines="0" w:line="360" w:lineRule="atLeast"/>
      <w:ind w:left="72" w:leftChars="30" w:right="30" w:rightChars="30"/>
      <w:jc w:val="center"/>
      <w:textAlignment w:val="baseline"/>
    </w:pPr>
    <w:rPr>
      <w:rFonts w:ascii="Times New Roman" w:hAnsi="Times New Roman"/>
      <w:kern w:val="0"/>
      <w:sz w:val="20"/>
      <w:szCs w:val="20"/>
    </w:rPr>
  </w:style>
  <w:style w:type="paragraph" w:styleId="17">
    <w:name w:val="index 4"/>
    <w:basedOn w:val="1"/>
    <w:next w:val="1"/>
    <w:qFormat/>
    <w:uiPriority w:val="0"/>
    <w:pPr>
      <w:ind w:left="600" w:leftChars="600"/>
    </w:pPr>
    <w:rPr>
      <w:rFonts w:ascii="Times New Roman" w:hAnsi="Times New Roman"/>
      <w:szCs w:val="24"/>
    </w:rPr>
  </w:style>
  <w:style w:type="paragraph" w:styleId="18">
    <w:name w:val="toc 5"/>
    <w:basedOn w:val="1"/>
    <w:next w:val="1"/>
    <w:qFormat/>
    <w:uiPriority w:val="0"/>
    <w:pPr>
      <w:tabs>
        <w:tab w:val="right" w:leader="dot" w:pos="8296"/>
      </w:tabs>
      <w:ind w:left="1050" w:leftChars="500"/>
    </w:pPr>
  </w:style>
  <w:style w:type="paragraph" w:styleId="19">
    <w:name w:val="toc 3"/>
    <w:basedOn w:val="1"/>
    <w:next w:val="1"/>
    <w:uiPriority w:val="0"/>
    <w:pPr>
      <w:ind w:left="840" w:leftChars="400"/>
    </w:pPr>
  </w:style>
  <w:style w:type="paragraph" w:styleId="20">
    <w:name w:val="toc 8"/>
    <w:basedOn w:val="1"/>
    <w:next w:val="1"/>
    <w:qFormat/>
    <w:uiPriority w:val="0"/>
    <w:pPr>
      <w:ind w:left="2940" w:leftChars="1400"/>
    </w:pPr>
  </w:style>
  <w:style w:type="paragraph" w:styleId="21">
    <w:name w:val="Date"/>
    <w:basedOn w:val="1"/>
    <w:next w:val="1"/>
    <w:link w:val="53"/>
    <w:qFormat/>
    <w:uiPriority w:val="0"/>
    <w:pPr>
      <w:ind w:left="100" w:leftChars="2500"/>
    </w:pPr>
    <w:rPr>
      <w:rFonts w:ascii="宋体" w:hAnsi="Times New Roman"/>
      <w:kern w:val="0"/>
      <w:sz w:val="28"/>
      <w:szCs w:val="20"/>
    </w:rPr>
  </w:style>
  <w:style w:type="paragraph" w:styleId="22">
    <w:name w:val="Balloon Text"/>
    <w:basedOn w:val="1"/>
    <w:link w:val="54"/>
    <w:qFormat/>
    <w:uiPriority w:val="0"/>
    <w:rPr>
      <w:rFonts w:ascii="宋体" w:hAnsi="Times New Roman"/>
      <w:kern w:val="0"/>
      <w:sz w:val="18"/>
      <w:szCs w:val="18"/>
    </w:rPr>
  </w:style>
  <w:style w:type="paragraph" w:styleId="23">
    <w:name w:val="footer"/>
    <w:basedOn w:val="1"/>
    <w:link w:val="55"/>
    <w:qFormat/>
    <w:uiPriority w:val="0"/>
    <w:pPr>
      <w:tabs>
        <w:tab w:val="center" w:pos="4153"/>
        <w:tab w:val="right" w:pos="8306"/>
      </w:tabs>
      <w:snapToGrid w:val="0"/>
      <w:jc w:val="left"/>
    </w:pPr>
    <w:rPr>
      <w:sz w:val="18"/>
      <w:szCs w:val="18"/>
    </w:rPr>
  </w:style>
  <w:style w:type="paragraph" w:styleId="24">
    <w:name w:val="header"/>
    <w:basedOn w:val="1"/>
    <w:link w:val="56"/>
    <w:uiPriority w:val="0"/>
    <w:pPr>
      <w:pBdr>
        <w:bottom w:val="single" w:color="auto" w:sz="6" w:space="1"/>
      </w:pBdr>
      <w:tabs>
        <w:tab w:val="center" w:pos="4153"/>
        <w:tab w:val="right" w:pos="8306"/>
      </w:tabs>
      <w:snapToGrid w:val="0"/>
      <w:jc w:val="center"/>
    </w:pPr>
    <w:rPr>
      <w:sz w:val="18"/>
      <w:szCs w:val="18"/>
    </w:rPr>
  </w:style>
  <w:style w:type="paragraph" w:styleId="25">
    <w:name w:val="toc 1"/>
    <w:basedOn w:val="1"/>
    <w:next w:val="1"/>
    <w:uiPriority w:val="0"/>
    <w:pPr>
      <w:tabs>
        <w:tab w:val="right" w:leader="dot" w:pos="8296"/>
      </w:tabs>
    </w:pPr>
    <w:rPr>
      <w:rFonts w:ascii="宋体" w:hAnsi="Times New Roman" w:eastAsia="楷体_GB2312" w:cs="TimesNewRomanPSMT"/>
      <w:b/>
      <w:kern w:val="0"/>
      <w:sz w:val="28"/>
      <w:szCs w:val="20"/>
    </w:rPr>
  </w:style>
  <w:style w:type="paragraph" w:styleId="26">
    <w:name w:val="toc 4"/>
    <w:basedOn w:val="1"/>
    <w:next w:val="1"/>
    <w:uiPriority w:val="0"/>
    <w:pPr>
      <w:tabs>
        <w:tab w:val="left" w:pos="1890"/>
        <w:tab w:val="right" w:leader="dot" w:pos="8296"/>
      </w:tabs>
      <w:ind w:left="630" w:leftChars="300"/>
    </w:pPr>
  </w:style>
  <w:style w:type="paragraph" w:styleId="27">
    <w:name w:val="Subtitle"/>
    <w:basedOn w:val="1"/>
    <w:next w:val="1"/>
    <w:link w:val="57"/>
    <w:qFormat/>
    <w:uiPriority w:val="0"/>
    <w:pPr>
      <w:spacing w:before="240" w:beforeLines="0" w:after="60" w:afterLines="0" w:line="312" w:lineRule="auto"/>
      <w:jc w:val="center"/>
      <w:outlineLvl w:val="1"/>
    </w:pPr>
    <w:rPr>
      <w:rFonts w:ascii="Cambria" w:hAnsi="Cambria"/>
      <w:b/>
      <w:bCs/>
      <w:kern w:val="28"/>
      <w:sz w:val="32"/>
      <w:szCs w:val="32"/>
    </w:rPr>
  </w:style>
  <w:style w:type="paragraph" w:styleId="28">
    <w:name w:val="toc 6"/>
    <w:basedOn w:val="1"/>
    <w:next w:val="1"/>
    <w:uiPriority w:val="0"/>
    <w:pPr>
      <w:ind w:left="2100" w:leftChars="1000"/>
    </w:pPr>
  </w:style>
  <w:style w:type="paragraph" w:styleId="29">
    <w:name w:val="toc 2"/>
    <w:basedOn w:val="1"/>
    <w:next w:val="1"/>
    <w:uiPriority w:val="0"/>
    <w:pPr>
      <w:ind w:left="420" w:leftChars="200"/>
    </w:pPr>
    <w:rPr>
      <w:rFonts w:ascii="宋体" w:hAnsi="Times New Roman"/>
      <w:b/>
      <w:sz w:val="28"/>
      <w:szCs w:val="20"/>
    </w:rPr>
  </w:style>
  <w:style w:type="paragraph" w:styleId="30">
    <w:name w:val="toc 9"/>
    <w:basedOn w:val="1"/>
    <w:next w:val="1"/>
    <w:qFormat/>
    <w:uiPriority w:val="0"/>
    <w:pPr>
      <w:ind w:left="3360" w:leftChars="1600"/>
    </w:pPr>
  </w:style>
  <w:style w:type="paragraph" w:styleId="31">
    <w:name w:val="Normal (Web)"/>
    <w:basedOn w:val="1"/>
    <w:qFormat/>
    <w:uiPriority w:val="0"/>
    <w:pPr>
      <w:widowControl/>
      <w:spacing w:before="100" w:beforeLines="0" w:beforeAutospacing="1" w:after="100" w:afterLines="0" w:afterAutospacing="1" w:line="320" w:lineRule="atLeast"/>
      <w:jc w:val="left"/>
    </w:pPr>
    <w:rPr>
      <w:rFonts w:ascii="宋体" w:hAnsi="宋体"/>
      <w:kern w:val="0"/>
      <w:sz w:val="18"/>
      <w:szCs w:val="18"/>
    </w:rPr>
  </w:style>
  <w:style w:type="paragraph" w:styleId="32">
    <w:name w:val="Title"/>
    <w:basedOn w:val="1"/>
    <w:next w:val="1"/>
    <w:link w:val="58"/>
    <w:qFormat/>
    <w:uiPriority w:val="0"/>
    <w:pPr>
      <w:spacing w:before="240" w:beforeLines="0" w:after="60" w:afterLines="0"/>
      <w:jc w:val="center"/>
      <w:outlineLvl w:val="0"/>
    </w:pPr>
    <w:rPr>
      <w:rFonts w:ascii="Cambria" w:hAnsi="Cambria"/>
      <w:b/>
      <w:bCs/>
      <w:sz w:val="32"/>
      <w:szCs w:val="32"/>
    </w:rPr>
  </w:style>
  <w:style w:type="paragraph" w:styleId="33">
    <w:name w:val="annotation subject"/>
    <w:basedOn w:val="15"/>
    <w:next w:val="15"/>
    <w:link w:val="59"/>
    <w:uiPriority w:val="0"/>
    <w:rPr>
      <w:rFonts w:ascii="宋体" w:hAnsi="Times New Roman"/>
      <w:b/>
      <w:bCs/>
      <w:kern w:val="0"/>
      <w:sz w:val="28"/>
      <w:szCs w:val="20"/>
    </w:rPr>
  </w:style>
  <w:style w:type="character" w:styleId="36">
    <w:name w:val="Strong"/>
    <w:qFormat/>
    <w:uiPriority w:val="0"/>
    <w:rPr>
      <w:b/>
      <w:bCs/>
    </w:rPr>
  </w:style>
  <w:style w:type="character" w:styleId="37">
    <w:name w:val="page number"/>
    <w:qFormat/>
    <w:uiPriority w:val="0"/>
    <w:rPr>
      <w:rFonts w:cs="Times New Roman"/>
    </w:rPr>
  </w:style>
  <w:style w:type="character" w:styleId="38">
    <w:name w:val="Emphasis"/>
    <w:qFormat/>
    <w:uiPriority w:val="0"/>
    <w:rPr>
      <w:i/>
      <w:iCs/>
    </w:rPr>
  </w:style>
  <w:style w:type="character" w:styleId="39">
    <w:name w:val="Hyperlink"/>
    <w:qFormat/>
    <w:uiPriority w:val="0"/>
    <w:rPr>
      <w:rFonts w:cs="Times New Roman"/>
      <w:color w:val="0000FF"/>
      <w:u w:val="single"/>
    </w:rPr>
  </w:style>
  <w:style w:type="character" w:styleId="40">
    <w:name w:val="annotation reference"/>
    <w:uiPriority w:val="0"/>
    <w:rPr>
      <w:rFonts w:cs="Times New Roman"/>
      <w:sz w:val="21"/>
      <w:szCs w:val="21"/>
    </w:rPr>
  </w:style>
  <w:style w:type="character" w:customStyle="1" w:styleId="41">
    <w:name w:val="标题 1 Char"/>
    <w:link w:val="2"/>
    <w:qFormat/>
    <w:uiPriority w:val="0"/>
    <w:rPr>
      <w:b/>
      <w:bCs/>
      <w:kern w:val="44"/>
      <w:sz w:val="44"/>
      <w:szCs w:val="44"/>
    </w:rPr>
  </w:style>
  <w:style w:type="character" w:customStyle="1" w:styleId="42">
    <w:name w:val="标题 2 Char"/>
    <w:link w:val="3"/>
    <w:uiPriority w:val="0"/>
    <w:rPr>
      <w:rFonts w:ascii="Cambria" w:hAnsi="Cambria" w:eastAsia="宋体" w:cs="Times New Roman"/>
      <w:b/>
      <w:bCs/>
      <w:kern w:val="2"/>
      <w:sz w:val="32"/>
      <w:szCs w:val="32"/>
    </w:rPr>
  </w:style>
  <w:style w:type="character" w:customStyle="1" w:styleId="43">
    <w:name w:val="标题 3 Char"/>
    <w:link w:val="4"/>
    <w:qFormat/>
    <w:uiPriority w:val="0"/>
    <w:rPr>
      <w:b/>
      <w:bCs/>
      <w:kern w:val="2"/>
      <w:sz w:val="32"/>
      <w:szCs w:val="32"/>
    </w:rPr>
  </w:style>
  <w:style w:type="character" w:customStyle="1" w:styleId="44">
    <w:name w:val="标题 4 Char"/>
    <w:link w:val="5"/>
    <w:qFormat/>
    <w:uiPriority w:val="0"/>
    <w:rPr>
      <w:rFonts w:ascii="Cambria" w:hAnsi="Cambria" w:eastAsia="宋体" w:cs="Times New Roman"/>
      <w:b/>
      <w:bCs/>
      <w:kern w:val="2"/>
      <w:sz w:val="28"/>
      <w:szCs w:val="28"/>
    </w:rPr>
  </w:style>
  <w:style w:type="character" w:customStyle="1" w:styleId="45">
    <w:name w:val="标题 5 Char"/>
    <w:link w:val="6"/>
    <w:qFormat/>
    <w:uiPriority w:val="0"/>
    <w:rPr>
      <w:b/>
      <w:bCs/>
      <w:kern w:val="2"/>
      <w:sz w:val="28"/>
      <w:szCs w:val="28"/>
    </w:rPr>
  </w:style>
  <w:style w:type="character" w:customStyle="1" w:styleId="46">
    <w:name w:val="标题 6 Char"/>
    <w:link w:val="7"/>
    <w:qFormat/>
    <w:uiPriority w:val="0"/>
    <w:rPr>
      <w:rFonts w:ascii="Cambria" w:hAnsi="Cambria" w:eastAsia="宋体" w:cs="Times New Roman"/>
      <w:b/>
      <w:bCs/>
      <w:kern w:val="2"/>
      <w:sz w:val="24"/>
      <w:szCs w:val="24"/>
    </w:rPr>
  </w:style>
  <w:style w:type="character" w:customStyle="1" w:styleId="47">
    <w:name w:val="标题 7 Char"/>
    <w:link w:val="8"/>
    <w:uiPriority w:val="0"/>
    <w:rPr>
      <w:b/>
      <w:bCs/>
      <w:kern w:val="2"/>
      <w:sz w:val="24"/>
      <w:szCs w:val="24"/>
    </w:rPr>
  </w:style>
  <w:style w:type="character" w:customStyle="1" w:styleId="48">
    <w:name w:val="标题 8 Char"/>
    <w:link w:val="9"/>
    <w:qFormat/>
    <w:uiPriority w:val="0"/>
    <w:rPr>
      <w:rFonts w:ascii="Cambria" w:hAnsi="Cambria" w:eastAsia="宋体" w:cs="Times New Roman"/>
      <w:kern w:val="2"/>
      <w:sz w:val="24"/>
      <w:szCs w:val="24"/>
    </w:rPr>
  </w:style>
  <w:style w:type="character" w:customStyle="1" w:styleId="49">
    <w:name w:val="标题 9 Char"/>
    <w:link w:val="10"/>
    <w:qFormat/>
    <w:uiPriority w:val="0"/>
    <w:rPr>
      <w:rFonts w:ascii="Cambria" w:hAnsi="Cambria" w:eastAsia="宋体" w:cs="Times New Roman"/>
      <w:kern w:val="2"/>
      <w:sz w:val="21"/>
      <w:szCs w:val="21"/>
    </w:rPr>
  </w:style>
  <w:style w:type="character" w:customStyle="1" w:styleId="50">
    <w:name w:val="文档结构图 Char"/>
    <w:link w:val="14"/>
    <w:qFormat/>
    <w:uiPriority w:val="0"/>
    <w:rPr>
      <w:rFonts w:ascii="Times New Roman" w:hAnsi="Times New Roman"/>
      <w:szCs w:val="24"/>
      <w:shd w:val="clear" w:color="auto" w:fill="000080"/>
    </w:rPr>
  </w:style>
  <w:style w:type="character" w:customStyle="1" w:styleId="51">
    <w:name w:val="批注文字 Char"/>
    <w:link w:val="15"/>
    <w:qFormat/>
    <w:uiPriority w:val="0"/>
    <w:rPr>
      <w:kern w:val="2"/>
      <w:sz w:val="21"/>
      <w:szCs w:val="22"/>
    </w:rPr>
  </w:style>
  <w:style w:type="character" w:customStyle="1" w:styleId="52">
    <w:name w:val="正文文本 Char"/>
    <w:link w:val="16"/>
    <w:qFormat/>
    <w:uiPriority w:val="0"/>
    <w:rPr>
      <w:rFonts w:ascii="Times New Roman" w:hAnsi="Times New Roman"/>
    </w:rPr>
  </w:style>
  <w:style w:type="character" w:customStyle="1" w:styleId="53">
    <w:name w:val="日期 Char"/>
    <w:link w:val="21"/>
    <w:qFormat/>
    <w:uiPriority w:val="0"/>
    <w:rPr>
      <w:rFonts w:ascii="宋体" w:hAnsi="Times New Roman"/>
      <w:sz w:val="28"/>
    </w:rPr>
  </w:style>
  <w:style w:type="character" w:customStyle="1" w:styleId="54">
    <w:name w:val="批注框文本 Char"/>
    <w:link w:val="22"/>
    <w:qFormat/>
    <w:uiPriority w:val="0"/>
    <w:rPr>
      <w:rFonts w:ascii="宋体" w:hAnsi="Times New Roman"/>
      <w:sz w:val="18"/>
      <w:szCs w:val="18"/>
    </w:rPr>
  </w:style>
  <w:style w:type="character" w:customStyle="1" w:styleId="55">
    <w:name w:val="页脚 Char"/>
    <w:link w:val="23"/>
    <w:qFormat/>
    <w:uiPriority w:val="0"/>
    <w:rPr>
      <w:kern w:val="2"/>
      <w:sz w:val="18"/>
      <w:szCs w:val="18"/>
    </w:rPr>
  </w:style>
  <w:style w:type="character" w:customStyle="1" w:styleId="56">
    <w:name w:val="页眉 Char"/>
    <w:link w:val="24"/>
    <w:qFormat/>
    <w:uiPriority w:val="0"/>
    <w:rPr>
      <w:kern w:val="2"/>
      <w:sz w:val="18"/>
      <w:szCs w:val="18"/>
    </w:rPr>
  </w:style>
  <w:style w:type="character" w:customStyle="1" w:styleId="57">
    <w:name w:val="副标题 Char"/>
    <w:link w:val="27"/>
    <w:qFormat/>
    <w:uiPriority w:val="0"/>
    <w:rPr>
      <w:rFonts w:ascii="Cambria" w:hAnsi="Cambria" w:cs="Times New Roman"/>
      <w:b/>
      <w:bCs/>
      <w:kern w:val="28"/>
      <w:sz w:val="32"/>
      <w:szCs w:val="32"/>
    </w:rPr>
  </w:style>
  <w:style w:type="character" w:customStyle="1" w:styleId="58">
    <w:name w:val="标题 Char"/>
    <w:link w:val="32"/>
    <w:qFormat/>
    <w:uiPriority w:val="0"/>
    <w:rPr>
      <w:rFonts w:ascii="Cambria" w:hAnsi="Cambria" w:cs="Times New Roman"/>
      <w:b/>
      <w:bCs/>
      <w:kern w:val="2"/>
      <w:sz w:val="32"/>
      <w:szCs w:val="32"/>
    </w:rPr>
  </w:style>
  <w:style w:type="character" w:customStyle="1" w:styleId="59">
    <w:name w:val="批注主题 Char"/>
    <w:link w:val="33"/>
    <w:qFormat/>
    <w:uiPriority w:val="0"/>
    <w:rPr>
      <w:rFonts w:ascii="宋体" w:hAnsi="Times New Roman"/>
      <w:b/>
      <w:bCs/>
      <w:sz w:val="28"/>
    </w:rPr>
  </w:style>
  <w:style w:type="character" w:customStyle="1" w:styleId="60">
    <w:name w:val="正文文本 Char1"/>
    <w:qFormat/>
    <w:uiPriority w:val="0"/>
    <w:rPr>
      <w:kern w:val="2"/>
      <w:sz w:val="21"/>
      <w:szCs w:val="22"/>
    </w:rPr>
  </w:style>
  <w:style w:type="character" w:customStyle="1" w:styleId="61">
    <w:name w:val="明显引用 Char"/>
    <w:link w:val="62"/>
    <w:qFormat/>
    <w:uiPriority w:val="0"/>
    <w:rPr>
      <w:b/>
      <w:bCs/>
      <w:i/>
      <w:iCs/>
      <w:color w:val="4F81BD"/>
      <w:kern w:val="2"/>
      <w:sz w:val="21"/>
      <w:szCs w:val="22"/>
    </w:rPr>
  </w:style>
  <w:style w:type="paragraph" w:styleId="62">
    <w:name w:val="Intense Quote"/>
    <w:basedOn w:val="1"/>
    <w:next w:val="1"/>
    <w:link w:val="61"/>
    <w:qFormat/>
    <w:uiPriority w:val="0"/>
    <w:pPr>
      <w:pBdr>
        <w:bottom w:val="single" w:color="4F81BD" w:sz="4" w:space="4"/>
      </w:pBdr>
      <w:spacing w:before="200" w:beforeLines="0" w:after="280" w:afterLines="0"/>
      <w:ind w:left="936" w:right="936"/>
    </w:pPr>
    <w:rPr>
      <w:b/>
      <w:bCs/>
      <w:i/>
      <w:iCs/>
      <w:color w:val="4F81BD"/>
    </w:rPr>
  </w:style>
  <w:style w:type="character" w:customStyle="1" w:styleId="63">
    <w:name w:val="_Style 62"/>
    <w:qFormat/>
    <w:uiPriority w:val="0"/>
    <w:rPr>
      <w:i/>
      <w:iCs/>
      <w:color w:val="808080"/>
    </w:rPr>
  </w:style>
  <w:style w:type="character" w:customStyle="1" w:styleId="64">
    <w:name w:val="标题4 Char Char"/>
    <w:link w:val="65"/>
    <w:qFormat/>
    <w:uiPriority w:val="0"/>
    <w:rPr>
      <w:rFonts w:ascii="Arial" w:hAnsi="Arial"/>
      <w:b/>
      <w:bCs/>
      <w:sz w:val="24"/>
      <w:szCs w:val="32"/>
    </w:rPr>
  </w:style>
  <w:style w:type="paragraph" w:customStyle="1" w:styleId="65">
    <w:name w:val="标题4"/>
    <w:basedOn w:val="3"/>
    <w:next w:val="17"/>
    <w:link w:val="64"/>
    <w:qFormat/>
    <w:uiPriority w:val="0"/>
    <w:pPr>
      <w:spacing w:line="413" w:lineRule="auto"/>
    </w:pPr>
    <w:rPr>
      <w:rFonts w:ascii="Arial" w:hAnsi="Arial"/>
      <w:kern w:val="0"/>
      <w:sz w:val="24"/>
    </w:rPr>
  </w:style>
  <w:style w:type="character" w:customStyle="1" w:styleId="66">
    <w:name w:val="标题5 Char Char"/>
    <w:link w:val="67"/>
    <w:qFormat/>
    <w:uiPriority w:val="0"/>
    <w:rPr>
      <w:rFonts w:ascii="Arial" w:hAnsi="Arial"/>
      <w:b/>
      <w:bCs/>
      <w:sz w:val="24"/>
      <w:szCs w:val="32"/>
    </w:rPr>
  </w:style>
  <w:style w:type="paragraph" w:customStyle="1" w:styleId="67">
    <w:name w:val="标题5"/>
    <w:basedOn w:val="4"/>
    <w:link w:val="66"/>
    <w:qFormat/>
    <w:uiPriority w:val="0"/>
    <w:pPr>
      <w:spacing w:line="413" w:lineRule="auto"/>
    </w:pPr>
    <w:rPr>
      <w:rFonts w:ascii="Arial" w:hAnsi="Arial"/>
      <w:kern w:val="0"/>
      <w:sz w:val="24"/>
    </w:rPr>
  </w:style>
  <w:style w:type="character" w:customStyle="1" w:styleId="68">
    <w:name w:val="_Style 67"/>
    <w:qFormat/>
    <w:uiPriority w:val="0"/>
    <w:rPr>
      <w:b/>
      <w:bCs/>
      <w:smallCaps/>
      <w:color w:val="C0504D"/>
      <w:spacing w:val="5"/>
      <w:u w:val="single"/>
    </w:rPr>
  </w:style>
  <w:style w:type="character" w:customStyle="1" w:styleId="69">
    <w:name w:val="_Style 68"/>
    <w:qFormat/>
    <w:uiPriority w:val="0"/>
    <w:rPr>
      <w:b/>
      <w:bCs/>
      <w:smallCaps/>
      <w:spacing w:val="5"/>
    </w:rPr>
  </w:style>
  <w:style w:type="character" w:customStyle="1" w:styleId="70">
    <w:name w:val="批注框文本 Char1"/>
    <w:qFormat/>
    <w:uiPriority w:val="0"/>
    <w:rPr>
      <w:kern w:val="2"/>
      <w:sz w:val="18"/>
      <w:szCs w:val="18"/>
    </w:rPr>
  </w:style>
  <w:style w:type="character" w:customStyle="1" w:styleId="71">
    <w:name w:val="引用 Char"/>
    <w:link w:val="72"/>
    <w:qFormat/>
    <w:uiPriority w:val="0"/>
    <w:rPr>
      <w:i/>
      <w:iCs/>
      <w:color w:val="000000"/>
      <w:kern w:val="2"/>
      <w:sz w:val="21"/>
      <w:szCs w:val="22"/>
    </w:rPr>
  </w:style>
  <w:style w:type="paragraph" w:styleId="72">
    <w:name w:val="Quote"/>
    <w:basedOn w:val="1"/>
    <w:next w:val="1"/>
    <w:link w:val="71"/>
    <w:qFormat/>
    <w:uiPriority w:val="0"/>
    <w:rPr>
      <w:i/>
      <w:iCs/>
      <w:color w:val="000000"/>
    </w:rPr>
  </w:style>
  <w:style w:type="character" w:customStyle="1" w:styleId="73">
    <w:name w:val="批注主题 Char1"/>
    <w:qFormat/>
    <w:uiPriority w:val="0"/>
    <w:rPr>
      <w:b/>
      <w:bCs/>
      <w:kern w:val="2"/>
      <w:sz w:val="21"/>
      <w:szCs w:val="22"/>
    </w:rPr>
  </w:style>
  <w:style w:type="character" w:customStyle="1" w:styleId="74">
    <w:name w:val="日期 Char1"/>
    <w:qFormat/>
    <w:uiPriority w:val="0"/>
    <w:rPr>
      <w:kern w:val="2"/>
      <w:sz w:val="21"/>
      <w:szCs w:val="22"/>
    </w:rPr>
  </w:style>
  <w:style w:type="character" w:customStyle="1" w:styleId="75">
    <w:name w:val="_Style 74"/>
    <w:qFormat/>
    <w:uiPriority w:val="0"/>
    <w:rPr>
      <w:b/>
      <w:bCs/>
      <w:i/>
      <w:iCs/>
      <w:color w:val="4F81BD"/>
    </w:rPr>
  </w:style>
  <w:style w:type="character" w:customStyle="1" w:styleId="76">
    <w:name w:val="textcontents"/>
    <w:qFormat/>
    <w:uiPriority w:val="0"/>
    <w:rPr>
      <w:rFonts w:cs="Times New Roman"/>
    </w:rPr>
  </w:style>
  <w:style w:type="character" w:customStyle="1" w:styleId="77">
    <w:name w:val="_Style 76"/>
    <w:qFormat/>
    <w:uiPriority w:val="0"/>
    <w:rPr>
      <w:smallCaps/>
      <w:color w:val="C0504D"/>
      <w:u w:val="single"/>
    </w:rPr>
  </w:style>
  <w:style w:type="character" w:customStyle="1" w:styleId="78">
    <w:name w:val="批注文字 Char Char"/>
    <w:qFormat/>
    <w:uiPriority w:val="0"/>
    <w:rPr>
      <w:rFonts w:ascii="宋体" w:hAnsi="Times New Roman" w:eastAsia="宋体" w:cs="Times New Roman"/>
      <w:sz w:val="28"/>
      <w:szCs w:val="20"/>
    </w:rPr>
  </w:style>
  <w:style w:type="character" w:customStyle="1" w:styleId="79">
    <w:name w:val="文档结构图 Char1"/>
    <w:qFormat/>
    <w:uiPriority w:val="0"/>
    <w:rPr>
      <w:rFonts w:ascii="宋体"/>
      <w:kern w:val="2"/>
      <w:sz w:val="18"/>
      <w:szCs w:val="18"/>
    </w:rPr>
  </w:style>
  <w:style w:type="paragraph" w:customStyle="1" w:styleId="80">
    <w:name w:val="_Style 79"/>
    <w:qFormat/>
    <w:uiPriority w:val="0"/>
    <w:rPr>
      <w:rFonts w:ascii="Times New Roman" w:hAnsi="Times New Roman" w:eastAsia="宋体" w:cs="Times New Roman"/>
      <w:kern w:val="2"/>
      <w:sz w:val="21"/>
      <w:szCs w:val="24"/>
      <w:lang w:val="en-US" w:eastAsia="zh-CN" w:bidi="ar-SA"/>
    </w:rPr>
  </w:style>
  <w:style w:type="paragraph" w:customStyle="1" w:styleId="81">
    <w:name w:val="样式 标题 2 + Times New Roman 四号 非加粗 段前: 5 磅 段后: 0 磅 行距: 固定值 20..."/>
    <w:basedOn w:val="3"/>
    <w:qFormat/>
    <w:uiPriority w:val="0"/>
    <w:pPr>
      <w:spacing w:before="100" w:beforeLines="0" w:after="0" w:afterLines="0" w:line="400" w:lineRule="exact"/>
    </w:pPr>
    <w:rPr>
      <w:rFonts w:ascii="Times New Roman" w:hAnsi="Times New Roman" w:eastAsia="黑体" w:cs="宋体"/>
      <w:b w:val="0"/>
      <w:bCs w:val="0"/>
      <w:kern w:val="0"/>
      <w:sz w:val="28"/>
      <w:szCs w:val="20"/>
    </w:rPr>
  </w:style>
  <w:style w:type="paragraph" w:customStyle="1" w:styleId="82">
    <w:name w:val="_Style 81"/>
    <w:basedOn w:val="2"/>
    <w:next w:val="1"/>
    <w:qFormat/>
    <w:uiPriority w:val="0"/>
    <w:pPr>
      <w:outlineLvl w:val="9"/>
    </w:pPr>
  </w:style>
  <w:style w:type="paragraph" w:customStyle="1" w:styleId="83">
    <w:name w:val="样式 标题 3 + (中文) 黑体 小四 非加粗 段前: 7.8 磅 段后: 0 磅 行距: 固定值 20 磅"/>
    <w:basedOn w:val="4"/>
    <w:qFormat/>
    <w:uiPriority w:val="0"/>
    <w:pPr>
      <w:spacing w:before="0" w:beforeLines="0" w:after="0" w:afterLines="0" w:line="400" w:lineRule="exact"/>
    </w:pPr>
    <w:rPr>
      <w:rFonts w:ascii="Times New Roman" w:hAnsi="Times New Roman" w:eastAsia="黑体" w:cs="宋体"/>
      <w:b w:val="0"/>
      <w:bCs w:val="0"/>
      <w:sz w:val="24"/>
      <w:szCs w:val="20"/>
    </w:rPr>
  </w:style>
  <w:style w:type="paragraph" w:customStyle="1" w:styleId="84">
    <w:name w:val="空半行"/>
    <w:basedOn w:val="1"/>
    <w:qFormat/>
    <w:uiPriority w:val="0"/>
    <w:pPr>
      <w:adjustRightInd w:val="0"/>
      <w:spacing w:line="120" w:lineRule="exact"/>
      <w:textAlignment w:val="baseline"/>
    </w:pPr>
    <w:rPr>
      <w:rFonts w:ascii="Times New Roman" w:hAnsi="Times New Roman" w:eastAsia="仿宋_GB2312"/>
      <w:color w:val="FFFFFF"/>
      <w:kern w:val="0"/>
      <w:sz w:val="30"/>
      <w:szCs w:val="20"/>
    </w:rPr>
  </w:style>
  <w:style w:type="paragraph" w:styleId="85">
    <w:name w:val="No Spacing"/>
    <w:qFormat/>
    <w:uiPriority w:val="0"/>
    <w:pPr>
      <w:widowControl w:val="0"/>
      <w:jc w:val="both"/>
    </w:pPr>
    <w:rPr>
      <w:rFonts w:ascii="Calibri" w:hAnsi="Calibri" w:eastAsia="宋体" w:cs="Times New Roman"/>
      <w:kern w:val="2"/>
      <w:sz w:val="21"/>
      <w:szCs w:val="22"/>
      <w:lang w:val="en-US" w:eastAsia="zh-CN" w:bidi="ar-SA"/>
    </w:rPr>
  </w:style>
  <w:style w:type="paragraph" w:styleId="86">
    <w:name w:val="List Paragraph"/>
    <w:basedOn w:val="1"/>
    <w:qFormat/>
    <w:uiPriority w:val="0"/>
    <w:pPr>
      <w:ind w:firstLine="420" w:firstLineChars="200"/>
    </w:pPr>
  </w:style>
  <w:style w:type="paragraph" w:customStyle="1" w:styleId="87">
    <w:name w:val="flNote"/>
    <w:basedOn w:val="1"/>
    <w:qFormat/>
    <w:uiPriority w:val="0"/>
    <w:pPr>
      <w:adjustRightInd w:val="0"/>
      <w:spacing w:before="320" w:beforeLines="0" w:after="160" w:afterLines="0" w:line="360" w:lineRule="atLeast"/>
      <w:jc w:val="center"/>
      <w:textAlignment w:val="baseline"/>
    </w:pPr>
    <w:rPr>
      <w:rFonts w:ascii="Arial" w:hAnsi="Times New Roman" w:eastAsia="黑体"/>
      <w:kern w:val="0"/>
      <w:sz w:val="30"/>
      <w:szCs w:val="20"/>
    </w:rPr>
  </w:style>
  <w:style w:type="paragraph" w:customStyle="1" w:styleId="8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3145</Words>
  <Characters>4411</Characters>
  <Lines>648</Lines>
  <Paragraphs>182</Paragraphs>
  <TotalTime>4</TotalTime>
  <ScaleCrop>false</ScaleCrop>
  <LinksUpToDate>false</LinksUpToDate>
  <CharactersWithSpaces>5285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2017-08-10T23:41:00Z</dcterms:created>
  <dc:creator>熊又球</dc:creator>
  <cp:lastModifiedBy>Do鹃不啼</cp:lastModifiedBy>
  <cp:lastPrinted>2025-07-07T09:13:00Z</cp:lastPrinted>
  <dcterms:modified xsi:type="dcterms:W3CDTF">2026-07-03T10:33:10Z</dcterms:modified>
  <dc:title>建设工程施工合同</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eyJoZGlkIjoiMGFmN2EwZWMzM2YwMTEwZjc0OWFlMjg0ZTk0MGZjZWMiLCJ1c2VySWQiOiI0NDU3Mzg3NzIifQ==</vt:lpwstr>
  </property>
  <property fmtid="{D5CDD505-2E9C-101B-9397-08002B2CF9AE}" pid="4" name="ICV">
    <vt:lpwstr>D5BF21DEAA004E939403EE545A083D65</vt:lpwstr>
  </property>
</Properties>
</file>