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248F6A">
      <w:pPr>
        <w:jc w:val="center"/>
        <w:rPr>
          <w:rFonts w:hint="eastAsia" w:eastAsia="宋体"/>
          <w:lang w:eastAsia="zh-CN"/>
        </w:rPr>
      </w:pPr>
      <w:r>
        <w:rPr>
          <w:rFonts w:ascii="微软雅黑" w:hAnsi="微软雅黑" w:eastAsia="微软雅黑" w:cs="微软雅黑"/>
          <w:b/>
          <w:bCs/>
          <w:i w:val="0"/>
          <w:iCs w:val="0"/>
          <w:caps w:val="0"/>
          <w:color w:val="0A82E5"/>
          <w:spacing w:val="0"/>
          <w:sz w:val="36"/>
          <w:szCs w:val="36"/>
          <w:shd w:val="clear" w:fill="FFFFFF"/>
        </w:rPr>
        <w:t>延安市安塞区教育体育局延安市安塞区2026年度城区及乡镇学校保安服务项目招标公告</w:t>
      </w:r>
    </w:p>
    <w:p w14:paraId="1D9AE31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firstLine="105" w:firstLineChars="50"/>
        <w:jc w:val="left"/>
        <w:textAlignment w:val="auto"/>
        <w:rPr>
          <w:b w:val="0"/>
          <w:bCs w:val="0"/>
          <w:sz w:val="21"/>
          <w:szCs w:val="21"/>
        </w:rPr>
      </w:pPr>
      <w:r>
        <w:rPr>
          <w:rStyle w:val="7"/>
          <w:b/>
          <w:bCs/>
          <w:i w:val="0"/>
          <w:iCs w:val="0"/>
          <w:caps w:val="0"/>
          <w:color w:val="333333"/>
          <w:spacing w:val="0"/>
          <w:sz w:val="21"/>
          <w:szCs w:val="21"/>
          <w:shd w:val="clear" w:fill="FFFFFF"/>
        </w:rPr>
        <w:t>项目概况</w:t>
      </w:r>
    </w:p>
    <w:p w14:paraId="608256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firstLine="105" w:firstLineChars="50"/>
        <w:jc w:val="both"/>
        <w:textAlignment w:val="auto"/>
        <w:rPr>
          <w:sz w:val="21"/>
          <w:szCs w:val="21"/>
        </w:rPr>
      </w:pPr>
      <w:r>
        <w:rPr>
          <w:rFonts w:ascii="微软雅黑" w:hAnsi="微软雅黑" w:eastAsia="微软雅黑" w:cs="微软雅黑"/>
          <w:i w:val="0"/>
          <w:iCs w:val="0"/>
          <w:caps w:val="0"/>
          <w:color w:val="333333"/>
          <w:spacing w:val="0"/>
          <w:sz w:val="21"/>
          <w:szCs w:val="21"/>
          <w:shd w:val="clear" w:fill="FFFFFF"/>
        </w:rPr>
        <w:t>延安市安塞区2026年度城区及乡镇学校保安服务项目</w:t>
      </w:r>
      <w:r>
        <w:rPr>
          <w:rFonts w:hint="eastAsia" w:ascii="微软雅黑" w:hAnsi="微软雅黑" w:eastAsia="微软雅黑" w:cs="微软雅黑"/>
          <w:i w:val="0"/>
          <w:iCs w:val="0"/>
          <w:caps w:val="0"/>
          <w:color w:val="333333"/>
          <w:spacing w:val="0"/>
          <w:sz w:val="21"/>
          <w:szCs w:val="21"/>
          <w:shd w:val="clear" w:fill="FFFFFF"/>
        </w:rPr>
        <w:t>招标项目的潜在投标人应在</w:t>
      </w:r>
      <w:r>
        <w:rPr>
          <w:rFonts w:hint="eastAsia" w:ascii="微软雅黑" w:hAnsi="微软雅黑" w:eastAsia="微软雅黑" w:cs="微软雅黑"/>
          <w:i w:val="0"/>
          <w:iCs w:val="0"/>
          <w:caps w:val="0"/>
          <w:color w:val="0A82E5"/>
          <w:spacing w:val="0"/>
          <w:sz w:val="21"/>
          <w:szCs w:val="21"/>
          <w:shd w:val="clear" w:fill="FFFFFF"/>
        </w:rPr>
        <w:t>《全国公共资源交易平台（陕西省·延安市）》使用CA锁下载</w:t>
      </w:r>
      <w:r>
        <w:rPr>
          <w:rFonts w:hint="eastAsia" w:ascii="微软雅黑" w:hAnsi="微软雅黑" w:eastAsia="微软雅黑" w:cs="微软雅黑"/>
          <w:i w:val="0"/>
          <w:iCs w:val="0"/>
          <w:caps w:val="0"/>
          <w:color w:val="333333"/>
          <w:spacing w:val="0"/>
          <w:sz w:val="21"/>
          <w:szCs w:val="21"/>
          <w:shd w:val="clear" w:fill="FFFFFF"/>
        </w:rPr>
        <w:t>获取招标文件，并于</w:t>
      </w:r>
      <w:r>
        <w:rPr>
          <w:rFonts w:hint="eastAsia" w:ascii="微软雅黑" w:hAnsi="微软雅黑" w:eastAsia="微软雅黑" w:cs="微软雅黑"/>
          <w:i w:val="0"/>
          <w:iCs w:val="0"/>
          <w:caps w:val="0"/>
          <w:color w:val="0A82E5"/>
          <w:spacing w:val="0"/>
          <w:sz w:val="21"/>
          <w:szCs w:val="21"/>
          <w:shd w:val="clear" w:fill="FFFFFF"/>
        </w:rPr>
        <w:t> 2026年08月25日 15时30分 </w:t>
      </w:r>
      <w:r>
        <w:rPr>
          <w:rFonts w:hint="eastAsia" w:ascii="微软雅黑" w:hAnsi="微软雅黑" w:eastAsia="微软雅黑" w:cs="微软雅黑"/>
          <w:i w:val="0"/>
          <w:iCs w:val="0"/>
          <w:caps w:val="0"/>
          <w:color w:val="333333"/>
          <w:spacing w:val="0"/>
          <w:sz w:val="21"/>
          <w:szCs w:val="21"/>
          <w:shd w:val="clear" w:fill="FFFFFF"/>
        </w:rPr>
        <w:t>（北京时间）前递交投标文件。</w:t>
      </w:r>
    </w:p>
    <w:p w14:paraId="1859212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105" w:firstLineChars="5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一、项目基本情况</w:t>
      </w:r>
    </w:p>
    <w:p w14:paraId="3B03DA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项目编号：ASZCGK-2026002</w:t>
      </w:r>
    </w:p>
    <w:p w14:paraId="33A447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项目名称：延安市安塞区2026年度城区及乡镇学校保安服务项目</w:t>
      </w:r>
    </w:p>
    <w:p w14:paraId="4363D2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采购方式：公开招标</w:t>
      </w:r>
    </w:p>
    <w:p w14:paraId="35A19F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预算金额：2,956,800.00元</w:t>
      </w:r>
    </w:p>
    <w:p w14:paraId="724571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采购需求：</w:t>
      </w:r>
    </w:p>
    <w:p w14:paraId="3D095C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合同包1(延安市安塞区2026年度城区及乡镇学校保安服务项目):</w:t>
      </w:r>
    </w:p>
    <w:p w14:paraId="419FD2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w:t>
      </w:r>
      <w:r>
        <w:rPr>
          <w:rStyle w:val="8"/>
          <w:rFonts w:hint="eastAsia" w:ascii="微软雅黑" w:hAnsi="微软雅黑" w:eastAsia="微软雅黑" w:cs="微软雅黑"/>
          <w:i w:val="0"/>
          <w:iCs w:val="0"/>
          <w:caps w:val="0"/>
          <w:color w:val="333333"/>
          <w:spacing w:val="0"/>
          <w:sz w:val="21"/>
          <w:szCs w:val="21"/>
          <w:shd w:val="clear" w:fill="FFFFFF"/>
        </w:rPr>
        <w:t>2,956,800.00元</w:t>
      </w:r>
    </w:p>
    <w:p w14:paraId="4F1B79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w:t>
      </w:r>
      <w:r>
        <w:rPr>
          <w:rStyle w:val="8"/>
          <w:rFonts w:hint="eastAsia" w:ascii="微软雅黑" w:hAnsi="微软雅黑" w:eastAsia="微软雅黑" w:cs="微软雅黑"/>
          <w:i w:val="0"/>
          <w:iCs w:val="0"/>
          <w:caps w:val="0"/>
          <w:color w:val="333333"/>
          <w:spacing w:val="0"/>
          <w:sz w:val="21"/>
          <w:szCs w:val="21"/>
          <w:shd w:val="clear" w:fill="FFFFFF"/>
        </w:rPr>
        <w:t>2,956,800.00元</w:t>
      </w:r>
    </w:p>
    <w:tbl>
      <w:tblPr>
        <w:tblStyle w:val="5"/>
        <w:tblW w:w="4995"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09"/>
        <w:gridCol w:w="1733"/>
        <w:gridCol w:w="1714"/>
        <w:gridCol w:w="1311"/>
        <w:gridCol w:w="1365"/>
        <w:gridCol w:w="1605"/>
      </w:tblGrid>
      <w:tr w14:paraId="1237A25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0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7730E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firstLine="105" w:firstLineChars="50"/>
              <w:jc w:val="center"/>
              <w:textAlignment w:val="auto"/>
              <w:rPr>
                <w:b/>
                <w:bCs/>
                <w:sz w:val="21"/>
                <w:szCs w:val="21"/>
              </w:rPr>
            </w:pPr>
            <w:r>
              <w:rPr>
                <w:rFonts w:ascii="宋体" w:hAnsi="宋体" w:eastAsia="宋体" w:cs="宋体"/>
                <w:b/>
                <w:bCs/>
                <w:kern w:val="0"/>
                <w:sz w:val="21"/>
                <w:szCs w:val="21"/>
                <w:lang w:val="en-US" w:eastAsia="zh-CN" w:bidi="ar"/>
              </w:rPr>
              <w:t>品目号</w:t>
            </w:r>
          </w:p>
        </w:tc>
        <w:tc>
          <w:tcPr>
            <w:tcW w:w="10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1581F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firstLine="105" w:firstLineChars="50"/>
              <w:jc w:val="center"/>
              <w:textAlignment w:val="auto"/>
              <w:rPr>
                <w:b/>
                <w:bCs/>
                <w:sz w:val="21"/>
                <w:szCs w:val="21"/>
              </w:rPr>
            </w:pPr>
            <w:r>
              <w:rPr>
                <w:rFonts w:ascii="宋体" w:hAnsi="宋体" w:eastAsia="宋体" w:cs="宋体"/>
                <w:b/>
                <w:bCs/>
                <w:kern w:val="0"/>
                <w:sz w:val="21"/>
                <w:szCs w:val="21"/>
                <w:lang w:val="en-US" w:eastAsia="zh-CN" w:bidi="ar"/>
              </w:rPr>
              <w:t>品目名称</w:t>
            </w:r>
          </w:p>
        </w:tc>
        <w:tc>
          <w:tcPr>
            <w:tcW w:w="103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28F25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firstLine="105" w:firstLineChars="50"/>
              <w:jc w:val="center"/>
              <w:textAlignment w:val="auto"/>
              <w:rPr>
                <w:b/>
                <w:bCs/>
                <w:sz w:val="21"/>
                <w:szCs w:val="21"/>
              </w:rPr>
            </w:pPr>
            <w:r>
              <w:rPr>
                <w:rFonts w:ascii="宋体" w:hAnsi="宋体" w:eastAsia="宋体" w:cs="宋体"/>
                <w:b/>
                <w:bCs/>
                <w:kern w:val="0"/>
                <w:sz w:val="21"/>
                <w:szCs w:val="21"/>
                <w:lang w:val="en-US" w:eastAsia="zh-CN" w:bidi="ar"/>
              </w:rPr>
              <w:t>采购标的</w:t>
            </w:r>
          </w:p>
        </w:tc>
        <w:tc>
          <w:tcPr>
            <w:tcW w:w="8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D3C3C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firstLine="105" w:firstLineChars="50"/>
              <w:jc w:val="center"/>
              <w:textAlignment w:val="auto"/>
              <w:rPr>
                <w:b/>
                <w:bCs/>
                <w:sz w:val="21"/>
                <w:szCs w:val="21"/>
              </w:rPr>
            </w:pPr>
            <w:r>
              <w:rPr>
                <w:rFonts w:ascii="宋体" w:hAnsi="宋体" w:eastAsia="宋体" w:cs="宋体"/>
                <w:b/>
                <w:bCs/>
                <w:kern w:val="0"/>
                <w:sz w:val="21"/>
                <w:szCs w:val="21"/>
                <w:lang w:val="en-US" w:eastAsia="zh-CN" w:bidi="ar"/>
              </w:rPr>
              <w:t>数量（单位）</w:t>
            </w:r>
          </w:p>
        </w:tc>
        <w:tc>
          <w:tcPr>
            <w:tcW w:w="8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10CAC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firstLine="105" w:firstLineChars="50"/>
              <w:jc w:val="center"/>
              <w:textAlignment w:val="auto"/>
              <w:rPr>
                <w:b/>
                <w:bCs/>
                <w:sz w:val="21"/>
                <w:szCs w:val="21"/>
              </w:rPr>
            </w:pPr>
            <w:r>
              <w:rPr>
                <w:rFonts w:ascii="宋体" w:hAnsi="宋体" w:eastAsia="宋体" w:cs="宋体"/>
                <w:b/>
                <w:bCs/>
                <w:kern w:val="0"/>
                <w:sz w:val="21"/>
                <w:szCs w:val="21"/>
                <w:lang w:val="en-US" w:eastAsia="zh-CN" w:bidi="ar"/>
              </w:rPr>
              <w:t>技术规格、参数及要求</w:t>
            </w:r>
          </w:p>
        </w:tc>
        <w:tc>
          <w:tcPr>
            <w:tcW w:w="7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F9BB1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firstLine="105" w:firstLineChars="50"/>
              <w:jc w:val="center"/>
              <w:textAlignment w:val="auto"/>
              <w:rPr>
                <w:b/>
                <w:bCs/>
                <w:sz w:val="21"/>
                <w:szCs w:val="21"/>
              </w:rPr>
            </w:pPr>
            <w:r>
              <w:rPr>
                <w:rFonts w:ascii="宋体" w:hAnsi="宋体" w:eastAsia="宋体" w:cs="宋体"/>
                <w:b/>
                <w:bCs/>
                <w:kern w:val="0"/>
                <w:sz w:val="21"/>
                <w:szCs w:val="21"/>
                <w:lang w:val="en-US" w:eastAsia="zh-CN" w:bidi="ar"/>
              </w:rPr>
              <w:t>品目预算(元)</w:t>
            </w:r>
          </w:p>
        </w:tc>
      </w:tr>
      <w:tr w14:paraId="28A14C4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0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1A11B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firstLine="105" w:firstLineChars="50"/>
              <w:jc w:val="center"/>
              <w:textAlignment w:val="auto"/>
              <w:rPr>
                <w:sz w:val="21"/>
                <w:szCs w:val="21"/>
              </w:rPr>
            </w:pPr>
            <w:r>
              <w:rPr>
                <w:rFonts w:ascii="宋体" w:hAnsi="宋体" w:eastAsia="宋体" w:cs="宋体"/>
                <w:kern w:val="0"/>
                <w:sz w:val="21"/>
                <w:szCs w:val="21"/>
                <w:lang w:val="en-US" w:eastAsia="zh-CN" w:bidi="ar"/>
              </w:rPr>
              <w:t>1-1</w:t>
            </w:r>
          </w:p>
        </w:tc>
        <w:tc>
          <w:tcPr>
            <w:tcW w:w="10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75692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firstLine="105" w:firstLineChars="50"/>
              <w:jc w:val="center"/>
              <w:textAlignment w:val="auto"/>
              <w:rPr>
                <w:sz w:val="21"/>
                <w:szCs w:val="21"/>
              </w:rPr>
            </w:pPr>
            <w:r>
              <w:rPr>
                <w:rFonts w:ascii="宋体" w:hAnsi="宋体" w:eastAsia="宋体" w:cs="宋体"/>
                <w:kern w:val="0"/>
                <w:sz w:val="21"/>
                <w:szCs w:val="21"/>
                <w:lang w:val="en-US" w:eastAsia="zh-CN" w:bidi="ar"/>
              </w:rPr>
              <w:t>保安服务</w:t>
            </w:r>
          </w:p>
        </w:tc>
        <w:tc>
          <w:tcPr>
            <w:tcW w:w="103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E8693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firstLine="105" w:firstLineChars="50"/>
              <w:jc w:val="center"/>
              <w:textAlignment w:val="auto"/>
              <w:rPr>
                <w:sz w:val="21"/>
                <w:szCs w:val="21"/>
              </w:rPr>
            </w:pPr>
            <w:r>
              <w:rPr>
                <w:rFonts w:ascii="宋体" w:hAnsi="宋体" w:eastAsia="宋体" w:cs="宋体"/>
                <w:kern w:val="0"/>
                <w:sz w:val="21"/>
                <w:szCs w:val="21"/>
                <w:lang w:val="en-US" w:eastAsia="zh-CN" w:bidi="ar"/>
              </w:rPr>
              <w:t>延安市安塞区2026年度城区及乡镇学校保安服务项目</w:t>
            </w:r>
          </w:p>
        </w:tc>
        <w:tc>
          <w:tcPr>
            <w:tcW w:w="8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51C69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firstLine="105" w:firstLineChars="50"/>
              <w:jc w:val="center"/>
              <w:textAlignment w:val="auto"/>
              <w:rPr>
                <w:sz w:val="21"/>
                <w:szCs w:val="21"/>
              </w:rPr>
            </w:pPr>
            <w:r>
              <w:rPr>
                <w:rFonts w:ascii="宋体" w:hAnsi="宋体" w:eastAsia="宋体" w:cs="宋体"/>
                <w:kern w:val="0"/>
                <w:sz w:val="21"/>
                <w:szCs w:val="21"/>
                <w:lang w:val="en-US" w:eastAsia="zh-CN" w:bidi="ar"/>
              </w:rPr>
              <w:t>1(项)</w:t>
            </w:r>
          </w:p>
        </w:tc>
        <w:tc>
          <w:tcPr>
            <w:tcW w:w="8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CA00E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firstLine="105" w:firstLineChars="50"/>
              <w:jc w:val="center"/>
              <w:textAlignment w:val="auto"/>
              <w:rPr>
                <w:sz w:val="21"/>
                <w:szCs w:val="21"/>
              </w:rPr>
            </w:pPr>
            <w:r>
              <w:rPr>
                <w:rFonts w:ascii="宋体" w:hAnsi="宋体" w:eastAsia="宋体" w:cs="宋体"/>
                <w:kern w:val="0"/>
                <w:sz w:val="21"/>
                <w:szCs w:val="21"/>
                <w:lang w:val="en-US" w:eastAsia="zh-CN" w:bidi="ar"/>
              </w:rPr>
              <w:t>详见采购文件</w:t>
            </w:r>
          </w:p>
        </w:tc>
        <w:tc>
          <w:tcPr>
            <w:tcW w:w="7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6194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firstLine="105" w:firstLineChars="50"/>
              <w:jc w:val="right"/>
              <w:textAlignment w:val="auto"/>
              <w:rPr>
                <w:sz w:val="21"/>
                <w:szCs w:val="21"/>
              </w:rPr>
            </w:pPr>
            <w:r>
              <w:rPr>
                <w:rFonts w:ascii="宋体" w:hAnsi="宋体" w:eastAsia="宋体" w:cs="宋体"/>
                <w:kern w:val="0"/>
                <w:sz w:val="21"/>
                <w:szCs w:val="21"/>
                <w:lang w:val="en-US" w:eastAsia="zh-CN" w:bidi="ar"/>
              </w:rPr>
              <w:t>2,956,800.00</w:t>
            </w:r>
          </w:p>
        </w:tc>
      </w:tr>
    </w:tbl>
    <w:p w14:paraId="2686A9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w:t>
      </w:r>
      <w:r>
        <w:rPr>
          <w:rStyle w:val="8"/>
          <w:rFonts w:hint="eastAsia" w:ascii="微软雅黑" w:hAnsi="微软雅黑" w:eastAsia="微软雅黑" w:cs="微软雅黑"/>
          <w:i w:val="0"/>
          <w:iCs w:val="0"/>
          <w:caps w:val="0"/>
          <w:color w:val="333333"/>
          <w:spacing w:val="0"/>
          <w:sz w:val="21"/>
          <w:szCs w:val="21"/>
          <w:shd w:val="clear" w:fill="FFFFFF"/>
        </w:rPr>
        <w:t>不接受</w:t>
      </w:r>
      <w:r>
        <w:rPr>
          <w:rFonts w:hint="eastAsia" w:ascii="微软雅黑" w:hAnsi="微软雅黑" w:eastAsia="微软雅黑" w:cs="微软雅黑"/>
          <w:i w:val="0"/>
          <w:iCs w:val="0"/>
          <w:caps w:val="0"/>
          <w:color w:val="333333"/>
          <w:spacing w:val="0"/>
          <w:sz w:val="21"/>
          <w:szCs w:val="21"/>
          <w:shd w:val="clear" w:fill="FFFFFF"/>
        </w:rPr>
        <w:t>联合体投标</w:t>
      </w:r>
    </w:p>
    <w:p w14:paraId="6C2865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w:t>
      </w:r>
      <w:r>
        <w:rPr>
          <w:rStyle w:val="8"/>
          <w:rFonts w:hint="eastAsia" w:ascii="微软雅黑" w:hAnsi="微软雅黑" w:eastAsia="微软雅黑" w:cs="微软雅黑"/>
          <w:i w:val="0"/>
          <w:iCs w:val="0"/>
          <w:caps w:val="0"/>
          <w:color w:val="333333"/>
          <w:spacing w:val="0"/>
          <w:sz w:val="21"/>
          <w:szCs w:val="21"/>
          <w:shd w:val="clear" w:fill="FFFFFF"/>
        </w:rPr>
        <w:t>合同签订之日起1年。</w:t>
      </w:r>
    </w:p>
    <w:p w14:paraId="270E9B8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105" w:firstLineChars="5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二、申请人的资格要求：</w:t>
      </w:r>
    </w:p>
    <w:p w14:paraId="28E76A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01AE52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14:paraId="2CD63C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合同包1(延安市安塞区2026年度城区及乡镇学校保安服务项目)落实政府采购政策需满足的资格要求如下:</w:t>
      </w:r>
    </w:p>
    <w:p w14:paraId="52A696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1、《关于在政府采购活动中查询及使用信用记录有关问题的通知》（财库〔2016〕125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2、《政府采购促进中小企业发展管理办法》（财库〔2020〕46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 《关于政府采购支持监狱企业发展有关问题的通知》（财库〔2014〕68 号）； </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4、《关于促进残疾人就业政府采购政策的通知》（财库〔2017〕141 号）。 </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5、国务院办公厅《关于建立政府强制采购节能产品制度的通知》（国办发〔2007〕51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6、财政部、国家发改委、生态环境部、市场监管总局联合印发《关于调整优化节能产品、环境标志产品政府采购执行机制的通知》（财库〔2019〕9 号）。 </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7、《财政部 农业农村部 国家乡村振兴局关于运用政府采购政策支持乡村产业振兴的通知》（财库〔2021〕19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8、《财政部 农业农村部 国 家乡村振兴局 中华全国供销合作总社关于印发&lt;关于深入开展政府采购脱 贫地区农副产品工作推进乡村产业振兴的实施意见&gt;的通知》（财库〔2021〕20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9、《陕西省财政厅关于加快推进我省中小企业政府采购信用融资工作的通知》（陕财办采〔2020〕15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10、陕西省财政厅关于印发《陕西省中小企业政府采购信用融资办法》（陕财办采〔2018〕23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11、其他需要落实的政府采购政策。</w:t>
      </w:r>
    </w:p>
    <w:p w14:paraId="1FBAB7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28C7CD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合同包1(延安市安塞区2026年度城区及乡镇学校保安服务项目)特定资格要求如下:</w:t>
      </w:r>
    </w:p>
    <w:p w14:paraId="735238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1）投标人须具备独立承担民事责任能力的法人、事业法人、其他组织。企业法人应提供合法有效的标识有统一社会信用代码的营业执照（附年度报告）；事业法人应提供事业单位法人证书；其他组织应提供合法登记证明文件；</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（2）法定代表人授权书（附法定代表人身份证复印件）及被授权人身份证（法定代表人直接参加只须提供法定代表人身份证）；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（3）税收缴纳证明：提供2026年度已缴纳任意一个月的缴税凭证，依法免税的供应商应提供相关文件证明；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（4）社会保障资金缴纳证明：提供2026年度已缴纳任意一个月的社会保障资金缴存证明或社保机构开具的社会保险参保缴费情况证明；依法不需要缴纳社会保障资金的应提供相关文件证明；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（5）财务状况报告：提供2025年度的财务审计报告(成立时间至提交投标文件截止时间不足一年的可提供成立后任意时段的资产负债表)及基本存款账户开户信息；</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（6）投标人须提供公安机关颁发的《保安服务许可证》；陕西省外投标人还须出具承诺书（承诺书形式不限），承诺自承接本项目之日起30日内向采购人所在地设区的市级人民政府公安机关备案。</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（7）控股管理关系：提供直接控股和管理关系清单。若与其他</w:t>
      </w:r>
      <w:r>
        <w:rPr>
          <w:rFonts w:hint="eastAsia" w:ascii="微软雅黑" w:hAnsi="微软雅黑" w:eastAsia="微软雅黑" w:cs="微软雅黑"/>
          <w:i w:val="0"/>
          <w:iCs w:val="0"/>
          <w:caps w:val="0"/>
          <w:color w:val="333333"/>
          <w:spacing w:val="0"/>
          <w:sz w:val="21"/>
          <w:szCs w:val="21"/>
          <w:shd w:val="clear" w:fill="FFFFFF"/>
          <w:lang w:eastAsia="zh-CN"/>
        </w:rPr>
        <w:t>投标人</w:t>
      </w:r>
      <w:r>
        <w:rPr>
          <w:rFonts w:hint="eastAsia" w:ascii="微软雅黑" w:hAnsi="微软雅黑" w:eastAsia="微软雅黑" w:cs="微软雅黑"/>
          <w:i w:val="0"/>
          <w:iCs w:val="0"/>
          <w:caps w:val="0"/>
          <w:color w:val="333333"/>
          <w:spacing w:val="0"/>
          <w:sz w:val="21"/>
          <w:szCs w:val="21"/>
          <w:shd w:val="clear" w:fill="FFFFFF"/>
        </w:rPr>
        <w:t>存在单位负责人为同一人或者存在直接控股、管理关系的，则投标无效；</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（8）书面声明：声明具有履行合同所必需的设备和专业技术能力；</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（9）</w:t>
      </w:r>
      <w:r>
        <w:rPr>
          <w:rFonts w:hint="eastAsia" w:ascii="微软雅黑" w:hAnsi="微软雅黑" w:eastAsia="微软雅黑" w:cs="微软雅黑"/>
          <w:i w:val="0"/>
          <w:iCs w:val="0"/>
          <w:caps w:val="0"/>
          <w:color w:val="333333"/>
          <w:spacing w:val="0"/>
          <w:sz w:val="21"/>
          <w:szCs w:val="21"/>
          <w:shd w:val="clear" w:fill="FFFFFF"/>
          <w:lang w:eastAsia="zh-CN"/>
        </w:rPr>
        <w:t>投标人</w:t>
      </w:r>
      <w:r>
        <w:rPr>
          <w:rFonts w:hint="eastAsia" w:ascii="微软雅黑" w:hAnsi="微软雅黑" w:eastAsia="微软雅黑" w:cs="微软雅黑"/>
          <w:i w:val="0"/>
          <w:iCs w:val="0"/>
          <w:caps w:val="0"/>
          <w:color w:val="333333"/>
          <w:spacing w:val="0"/>
          <w:sz w:val="21"/>
          <w:szCs w:val="21"/>
          <w:shd w:val="clear" w:fill="FFFFFF"/>
        </w:rPr>
        <w:t>应出具参加政府采购活动前3年内在经营活动中没有重大违法记录的书面声明；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（10）</w:t>
      </w:r>
      <w:r>
        <w:rPr>
          <w:rFonts w:hint="eastAsia" w:ascii="微软雅黑" w:hAnsi="微软雅黑" w:eastAsia="微软雅黑" w:cs="微软雅黑"/>
          <w:i w:val="0"/>
          <w:iCs w:val="0"/>
          <w:caps w:val="0"/>
          <w:color w:val="333333"/>
          <w:spacing w:val="0"/>
          <w:sz w:val="21"/>
          <w:szCs w:val="21"/>
          <w:shd w:val="clear" w:fill="FFFFFF"/>
          <w:lang w:eastAsia="zh-CN"/>
        </w:rPr>
        <w:t>投标人</w:t>
      </w:r>
      <w:r>
        <w:rPr>
          <w:rFonts w:hint="eastAsia" w:ascii="微软雅黑" w:hAnsi="微软雅黑" w:eastAsia="微软雅黑" w:cs="微软雅黑"/>
          <w:i w:val="0"/>
          <w:iCs w:val="0"/>
          <w:caps w:val="0"/>
          <w:color w:val="333333"/>
          <w:spacing w:val="0"/>
          <w:sz w:val="21"/>
          <w:szCs w:val="21"/>
          <w:shd w:val="clear" w:fill="FFFFFF"/>
        </w:rPr>
        <w:t>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（11）本项目不接受联合体投标，不允许分包。供应商应提供《非联合体不分包投标声明》，视为独立响应，不分包。</w:t>
      </w:r>
    </w:p>
    <w:p w14:paraId="2D3ABAB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105" w:firstLineChars="5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三、获取招标文件</w:t>
      </w:r>
    </w:p>
    <w:p w14:paraId="538BB9A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Style w:val="8"/>
          <w:rFonts w:hint="eastAsia" w:ascii="微软雅黑" w:hAnsi="微软雅黑" w:eastAsia="微软雅黑" w:cs="微软雅黑"/>
          <w:i w:val="0"/>
          <w:iCs w:val="0"/>
          <w:caps w:val="0"/>
          <w:color w:val="0A82E5"/>
          <w:spacing w:val="0"/>
          <w:sz w:val="21"/>
          <w:szCs w:val="21"/>
          <w:shd w:val="clear" w:fill="FFFFFF"/>
        </w:rPr>
        <w:t> 2026年08月03日 </w:t>
      </w:r>
      <w:r>
        <w:rPr>
          <w:rFonts w:hint="eastAsia" w:ascii="微软雅黑" w:hAnsi="微软雅黑" w:eastAsia="微软雅黑" w:cs="微软雅黑"/>
          <w:i w:val="0"/>
          <w:iCs w:val="0"/>
          <w:caps w:val="0"/>
          <w:color w:val="0A82E5"/>
          <w:spacing w:val="0"/>
          <w:sz w:val="21"/>
          <w:szCs w:val="21"/>
          <w:shd w:val="clear" w:fill="FFFFFF"/>
        </w:rPr>
        <w:t>至</w:t>
      </w:r>
      <w:r>
        <w:rPr>
          <w:rStyle w:val="8"/>
          <w:rFonts w:hint="eastAsia" w:ascii="微软雅黑" w:hAnsi="微软雅黑" w:eastAsia="微软雅黑" w:cs="微软雅黑"/>
          <w:i w:val="0"/>
          <w:iCs w:val="0"/>
          <w:caps w:val="0"/>
          <w:color w:val="0A82E5"/>
          <w:spacing w:val="0"/>
          <w:sz w:val="21"/>
          <w:szCs w:val="21"/>
          <w:shd w:val="clear" w:fill="FFFFFF"/>
        </w:rPr>
        <w:t> 2026年08月07日 </w:t>
      </w:r>
      <w:r>
        <w:rPr>
          <w:rFonts w:hint="eastAsia" w:ascii="微软雅黑" w:hAnsi="微软雅黑" w:eastAsia="微软雅黑" w:cs="微软雅黑"/>
          <w:i w:val="0"/>
          <w:iCs w:val="0"/>
          <w:caps w:val="0"/>
          <w:color w:val="0A82E5"/>
          <w:spacing w:val="0"/>
          <w:sz w:val="21"/>
          <w:szCs w:val="21"/>
          <w:shd w:val="clear" w:fill="FFFFFF"/>
        </w:rPr>
        <w:t>，每天上午</w:t>
      </w:r>
      <w:r>
        <w:rPr>
          <w:rStyle w:val="8"/>
          <w:rFonts w:hint="eastAsia" w:ascii="微软雅黑" w:hAnsi="微软雅黑" w:eastAsia="微软雅黑" w:cs="微软雅黑"/>
          <w:i w:val="0"/>
          <w:iCs w:val="0"/>
          <w:caps w:val="0"/>
          <w:color w:val="0A82E5"/>
          <w:spacing w:val="0"/>
          <w:sz w:val="21"/>
          <w:szCs w:val="21"/>
          <w:shd w:val="clear" w:fill="FFFFFF"/>
        </w:rPr>
        <w:t> 09:00:00 </w:t>
      </w:r>
      <w:r>
        <w:rPr>
          <w:rFonts w:hint="eastAsia" w:ascii="微软雅黑" w:hAnsi="微软雅黑" w:eastAsia="微软雅黑" w:cs="微软雅黑"/>
          <w:i w:val="0"/>
          <w:iCs w:val="0"/>
          <w:caps w:val="0"/>
          <w:color w:val="0A82E5"/>
          <w:spacing w:val="0"/>
          <w:sz w:val="21"/>
          <w:szCs w:val="21"/>
          <w:shd w:val="clear" w:fill="FFFFFF"/>
        </w:rPr>
        <w:t>至</w:t>
      </w:r>
      <w:r>
        <w:rPr>
          <w:rStyle w:val="8"/>
          <w:rFonts w:hint="eastAsia" w:ascii="微软雅黑" w:hAnsi="微软雅黑" w:eastAsia="微软雅黑" w:cs="微软雅黑"/>
          <w:i w:val="0"/>
          <w:iCs w:val="0"/>
          <w:caps w:val="0"/>
          <w:color w:val="0A82E5"/>
          <w:spacing w:val="0"/>
          <w:sz w:val="21"/>
          <w:szCs w:val="21"/>
          <w:shd w:val="clear" w:fill="FFFFFF"/>
        </w:rPr>
        <w:t> 12:00:00 </w:t>
      </w:r>
      <w:r>
        <w:rPr>
          <w:rFonts w:hint="eastAsia" w:ascii="微软雅黑" w:hAnsi="微软雅黑" w:eastAsia="微软雅黑" w:cs="微软雅黑"/>
          <w:i w:val="0"/>
          <w:iCs w:val="0"/>
          <w:caps w:val="0"/>
          <w:color w:val="0A82E5"/>
          <w:spacing w:val="0"/>
          <w:sz w:val="21"/>
          <w:szCs w:val="21"/>
          <w:shd w:val="clear" w:fill="FFFFFF"/>
        </w:rPr>
        <w:t>，下午</w:t>
      </w:r>
      <w:r>
        <w:rPr>
          <w:rStyle w:val="8"/>
          <w:rFonts w:hint="eastAsia" w:ascii="微软雅黑" w:hAnsi="微软雅黑" w:eastAsia="微软雅黑" w:cs="微软雅黑"/>
          <w:i w:val="0"/>
          <w:iCs w:val="0"/>
          <w:caps w:val="0"/>
          <w:color w:val="0A82E5"/>
          <w:spacing w:val="0"/>
          <w:sz w:val="21"/>
          <w:szCs w:val="21"/>
          <w:shd w:val="clear" w:fill="FFFFFF"/>
        </w:rPr>
        <w:t> 15:00:00 </w:t>
      </w:r>
      <w:r>
        <w:rPr>
          <w:rFonts w:hint="eastAsia" w:ascii="微软雅黑" w:hAnsi="微软雅黑" w:eastAsia="微软雅黑" w:cs="微软雅黑"/>
          <w:i w:val="0"/>
          <w:iCs w:val="0"/>
          <w:caps w:val="0"/>
          <w:color w:val="0A82E5"/>
          <w:spacing w:val="0"/>
          <w:sz w:val="21"/>
          <w:szCs w:val="21"/>
          <w:shd w:val="clear" w:fill="FFFFFF"/>
        </w:rPr>
        <w:t>至</w:t>
      </w:r>
      <w:r>
        <w:rPr>
          <w:rStyle w:val="8"/>
          <w:rFonts w:hint="eastAsia" w:ascii="微软雅黑" w:hAnsi="微软雅黑" w:eastAsia="微软雅黑" w:cs="微软雅黑"/>
          <w:i w:val="0"/>
          <w:iCs w:val="0"/>
          <w:caps w:val="0"/>
          <w:color w:val="0A82E5"/>
          <w:spacing w:val="0"/>
          <w:sz w:val="21"/>
          <w:szCs w:val="21"/>
          <w:shd w:val="clear" w:fill="FFFFFF"/>
        </w:rPr>
        <w:t> 18:00:00 </w:t>
      </w:r>
      <w:r>
        <w:rPr>
          <w:rFonts w:hint="eastAsia" w:ascii="微软雅黑" w:hAnsi="微软雅黑" w:eastAsia="微软雅黑" w:cs="微软雅黑"/>
          <w:i w:val="0"/>
          <w:iCs w:val="0"/>
          <w:caps w:val="0"/>
          <w:color w:val="0A82E5"/>
          <w:spacing w:val="0"/>
          <w:sz w:val="21"/>
          <w:szCs w:val="21"/>
          <w:shd w:val="clear" w:fill="FFFFFF"/>
        </w:rPr>
        <w:t>（北京时间）</w:t>
      </w:r>
    </w:p>
    <w:p w14:paraId="11AFD8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《全国公共资源交易平台（陕西省·延安市）》使用CA锁下载</w:t>
      </w:r>
    </w:p>
    <w:p w14:paraId="07FBBF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在线获取</w:t>
      </w:r>
    </w:p>
    <w:p w14:paraId="1A3C33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0元</w:t>
      </w:r>
    </w:p>
    <w:p w14:paraId="541DA0B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105" w:firstLineChars="5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四、提交投标文件截止时间、开标时间和地点</w:t>
      </w:r>
    </w:p>
    <w:p w14:paraId="4EB179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2026年08月25日 15时30分00秒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60D20A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提交投标文件地点：</w:t>
      </w:r>
      <w:r>
        <w:rPr>
          <w:rFonts w:hint="eastAsia" w:ascii="微软雅黑" w:hAnsi="微软雅黑" w:eastAsia="微软雅黑" w:cs="微软雅黑"/>
          <w:i w:val="0"/>
          <w:iCs w:val="0"/>
          <w:caps w:val="0"/>
          <w:color w:val="0A82E5"/>
          <w:spacing w:val="0"/>
          <w:sz w:val="21"/>
          <w:szCs w:val="21"/>
          <w:shd w:val="clear" w:fill="FFFFFF"/>
        </w:rPr>
        <w:t>延安市新区为民服务中心7号楼公共资源交易中心开标6室</w:t>
      </w:r>
    </w:p>
    <w:p w14:paraId="280174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开标地点：</w:t>
      </w:r>
      <w:r>
        <w:rPr>
          <w:rFonts w:hint="eastAsia" w:ascii="微软雅黑" w:hAnsi="微软雅黑" w:eastAsia="微软雅黑" w:cs="微软雅黑"/>
          <w:i w:val="0"/>
          <w:iCs w:val="0"/>
          <w:caps w:val="0"/>
          <w:color w:val="0A82E5"/>
          <w:spacing w:val="0"/>
          <w:sz w:val="21"/>
          <w:szCs w:val="21"/>
          <w:shd w:val="clear" w:fill="FFFFFF"/>
        </w:rPr>
        <w:t>延安市新区为民服务中心7号楼公共资源交易中心开标6室</w:t>
      </w:r>
    </w:p>
    <w:p w14:paraId="01BC06E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105" w:firstLineChars="5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五、公告期限</w:t>
      </w:r>
    </w:p>
    <w:p w14:paraId="491C44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5</w:t>
      </w:r>
      <w:r>
        <w:rPr>
          <w:rFonts w:hint="eastAsia" w:ascii="微软雅黑" w:hAnsi="微软雅黑" w:eastAsia="微软雅黑" w:cs="微软雅黑"/>
          <w:i w:val="0"/>
          <w:iCs w:val="0"/>
          <w:caps w:val="0"/>
          <w:color w:val="333333"/>
          <w:spacing w:val="0"/>
          <w:sz w:val="21"/>
          <w:szCs w:val="21"/>
          <w:shd w:val="clear" w:fill="FFFFFF"/>
        </w:rPr>
        <w:t>个工作日。</w:t>
      </w:r>
    </w:p>
    <w:p w14:paraId="16E78D1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105" w:firstLineChars="5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六、其他补充事宜</w:t>
      </w:r>
    </w:p>
    <w:p w14:paraId="3E6121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ascii="仿宋_GB2312" w:hAnsi="宋体" w:eastAsia="仿宋_GB2312" w:cs="仿宋_GB2312"/>
          <w:i w:val="0"/>
          <w:iCs w:val="0"/>
          <w:caps w:val="0"/>
          <w:color w:val="333333"/>
          <w:spacing w:val="0"/>
          <w:kern w:val="0"/>
          <w:sz w:val="21"/>
          <w:szCs w:val="21"/>
          <w:shd w:val="clear" w:fill="FFFFFF"/>
          <w:lang w:val="en-US" w:eastAsia="zh-CN" w:bidi="ar"/>
        </w:rPr>
        <w:t>1</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.请</w:t>
      </w:r>
      <w:r>
        <w:rPr>
          <w:rFonts w:hint="eastAsia" w:ascii="仿宋_GB2312" w:eastAsia="仿宋_GB2312" w:cs="仿宋_GB2312"/>
          <w:i w:val="0"/>
          <w:iCs w:val="0"/>
          <w:caps w:val="0"/>
          <w:color w:val="333333"/>
          <w:spacing w:val="0"/>
          <w:kern w:val="0"/>
          <w:sz w:val="21"/>
          <w:szCs w:val="21"/>
          <w:shd w:val="clear" w:fill="FFFFFF"/>
          <w:lang w:val="en-US" w:eastAsia="zh-CN" w:bidi="ar"/>
        </w:rPr>
        <w:t>投标人</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按照陕西省财政厅关于政府采购投标人注册登记有关事项的通知中的要求，通过陕西省政府采购网注册登记加入陕西省政府采购供应商库；</w:t>
      </w:r>
    </w:p>
    <w:p w14:paraId="1B581F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仿宋_GB2312" w:hAnsi="宋体" w:eastAsia="仿宋_GB2312" w:cs="仿宋_GB2312"/>
          <w:i w:val="0"/>
          <w:iCs w:val="0"/>
          <w:caps w:val="0"/>
          <w:color w:val="333333"/>
          <w:spacing w:val="0"/>
          <w:kern w:val="0"/>
          <w:sz w:val="21"/>
          <w:szCs w:val="21"/>
          <w:shd w:val="clear" w:fill="FFFFFF"/>
          <w:lang w:val="en-US" w:eastAsia="zh-CN" w:bidi="ar"/>
        </w:rPr>
        <w:t>2.本次公告在《陕西省政府采购网》、《全国公共资源交易平台（陕西省·延安市）》媒介上发布；</w:t>
      </w:r>
    </w:p>
    <w:p w14:paraId="67B163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仿宋_GB2312" w:hAnsi="宋体" w:eastAsia="仿宋_GB2312" w:cs="仿宋_GB2312"/>
          <w:i w:val="0"/>
          <w:iCs w:val="0"/>
          <w:caps w:val="0"/>
          <w:color w:val="333333"/>
          <w:spacing w:val="0"/>
          <w:kern w:val="0"/>
          <w:sz w:val="21"/>
          <w:szCs w:val="21"/>
          <w:shd w:val="clear" w:fill="FFFFFF"/>
          <w:lang w:val="en-US" w:eastAsia="zh-CN" w:bidi="ar"/>
        </w:rPr>
        <w:t>3.本项目采用电子化投标方式。</w:t>
      </w:r>
      <w:r>
        <w:rPr>
          <w:rFonts w:hint="eastAsia" w:ascii="仿宋_GB2312" w:eastAsia="仿宋_GB2312" w:cs="仿宋_GB2312"/>
          <w:i w:val="0"/>
          <w:iCs w:val="0"/>
          <w:caps w:val="0"/>
          <w:color w:val="333333"/>
          <w:spacing w:val="0"/>
          <w:kern w:val="0"/>
          <w:sz w:val="21"/>
          <w:szCs w:val="21"/>
          <w:shd w:val="clear" w:fill="FFFFFF"/>
          <w:lang w:val="en-US" w:eastAsia="zh-CN" w:bidi="ar"/>
        </w:rPr>
        <w:t>投标人</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须使用数字认证证书（CA 锁）对电子投标文件进行签章、加密、递交及开标时解密等相关招投标事宜。</w:t>
      </w:r>
      <w:r>
        <w:rPr>
          <w:rFonts w:hint="eastAsia" w:ascii="仿宋_GB2312" w:eastAsia="仿宋_GB2312" w:cs="仿宋_GB2312"/>
          <w:i w:val="0"/>
          <w:iCs w:val="0"/>
          <w:caps w:val="0"/>
          <w:color w:val="333333"/>
          <w:spacing w:val="0"/>
          <w:kern w:val="0"/>
          <w:sz w:val="21"/>
          <w:szCs w:val="21"/>
          <w:shd w:val="clear" w:fill="FFFFFF"/>
          <w:lang w:val="en-US" w:eastAsia="zh-CN" w:bidi="ar"/>
        </w:rPr>
        <w:t>投标人</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应在规定时间内，使用电子投标文件加密时所用的数字认证证书（CA 锁）自行解密电子投标文件。如因</w:t>
      </w:r>
      <w:r>
        <w:rPr>
          <w:rFonts w:hint="eastAsia" w:ascii="仿宋_GB2312" w:eastAsia="仿宋_GB2312" w:cs="仿宋_GB2312"/>
          <w:i w:val="0"/>
          <w:iCs w:val="0"/>
          <w:caps w:val="0"/>
          <w:color w:val="333333"/>
          <w:spacing w:val="0"/>
          <w:kern w:val="0"/>
          <w:sz w:val="21"/>
          <w:szCs w:val="21"/>
          <w:shd w:val="clear" w:fill="FFFFFF"/>
          <w:lang w:val="en-US" w:eastAsia="zh-CN" w:bidi="ar"/>
        </w:rPr>
        <w:t>投标人</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自身原因（如迟到、未携带数字认证证书等原因）未在规定时间内解密的，视为响应无效。</w:t>
      </w:r>
    </w:p>
    <w:p w14:paraId="125A3A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仿宋_GB2312" w:hAnsi="宋体" w:eastAsia="仿宋_GB2312" w:cs="仿宋_GB2312"/>
          <w:i w:val="0"/>
          <w:iCs w:val="0"/>
          <w:caps w:val="0"/>
          <w:color w:val="333333"/>
          <w:spacing w:val="0"/>
          <w:kern w:val="0"/>
          <w:sz w:val="21"/>
          <w:szCs w:val="21"/>
          <w:shd w:val="clear" w:fill="FFFFFF"/>
          <w:lang w:val="en-US" w:eastAsia="zh-CN" w:bidi="ar"/>
        </w:rPr>
        <w:t>4.制</w:t>
      </w:r>
      <w:r>
        <w:rPr>
          <w:rFonts w:hint="eastAsia" w:ascii="宋体" w:hAnsi="宋体" w:eastAsia="宋体" w:cs="宋体"/>
          <w:i w:val="0"/>
          <w:iCs w:val="0"/>
          <w:caps w:val="0"/>
          <w:color w:val="333333"/>
          <w:spacing w:val="0"/>
          <w:kern w:val="0"/>
          <w:sz w:val="21"/>
          <w:szCs w:val="21"/>
          <w:shd w:val="clear" w:fill="FFFFFF"/>
          <w:lang w:val="en-US" w:eastAsia="zh-CN" w:bidi="ar"/>
        </w:rPr>
        <w:t> </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作</w:t>
      </w:r>
      <w:r>
        <w:rPr>
          <w:rFonts w:hint="eastAsia" w:ascii="宋体" w:hAnsi="宋体" w:eastAsia="宋体" w:cs="宋体"/>
          <w:i w:val="0"/>
          <w:iCs w:val="0"/>
          <w:caps w:val="0"/>
          <w:color w:val="333333"/>
          <w:spacing w:val="0"/>
          <w:kern w:val="0"/>
          <w:sz w:val="21"/>
          <w:szCs w:val="21"/>
          <w:shd w:val="clear" w:fill="FFFFFF"/>
          <w:lang w:val="en-US" w:eastAsia="zh-CN" w:bidi="ar"/>
        </w:rPr>
        <w:t> </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电</w:t>
      </w:r>
      <w:r>
        <w:rPr>
          <w:rFonts w:hint="eastAsia" w:ascii="宋体" w:hAnsi="宋体" w:eastAsia="宋体" w:cs="宋体"/>
          <w:i w:val="0"/>
          <w:iCs w:val="0"/>
          <w:caps w:val="0"/>
          <w:color w:val="333333"/>
          <w:spacing w:val="0"/>
          <w:kern w:val="0"/>
          <w:sz w:val="21"/>
          <w:szCs w:val="21"/>
          <w:shd w:val="clear" w:fill="FFFFFF"/>
          <w:lang w:val="en-US" w:eastAsia="zh-CN" w:bidi="ar"/>
        </w:rPr>
        <w:t> </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子</w:t>
      </w:r>
      <w:r>
        <w:rPr>
          <w:rFonts w:hint="eastAsia" w:ascii="宋体" w:hAnsi="宋体" w:eastAsia="宋体" w:cs="宋体"/>
          <w:i w:val="0"/>
          <w:iCs w:val="0"/>
          <w:caps w:val="0"/>
          <w:color w:val="333333"/>
          <w:spacing w:val="0"/>
          <w:kern w:val="0"/>
          <w:sz w:val="21"/>
          <w:szCs w:val="21"/>
          <w:shd w:val="clear" w:fill="FFFFFF"/>
          <w:lang w:val="en-US" w:eastAsia="zh-CN" w:bidi="ar"/>
        </w:rPr>
        <w:t> </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投标</w:t>
      </w:r>
      <w:r>
        <w:rPr>
          <w:rFonts w:hint="eastAsia" w:ascii="宋体" w:hAnsi="宋体" w:eastAsia="宋体" w:cs="宋体"/>
          <w:i w:val="0"/>
          <w:iCs w:val="0"/>
          <w:caps w:val="0"/>
          <w:color w:val="333333"/>
          <w:spacing w:val="0"/>
          <w:kern w:val="0"/>
          <w:sz w:val="21"/>
          <w:szCs w:val="21"/>
          <w:shd w:val="clear" w:fill="FFFFFF"/>
          <w:lang w:val="en-US" w:eastAsia="zh-CN" w:bidi="ar"/>
        </w:rPr>
        <w:t> </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文</w:t>
      </w:r>
      <w:r>
        <w:rPr>
          <w:rFonts w:hint="eastAsia" w:ascii="宋体" w:hAnsi="宋体" w:eastAsia="宋体" w:cs="宋体"/>
          <w:i w:val="0"/>
          <w:iCs w:val="0"/>
          <w:caps w:val="0"/>
          <w:color w:val="333333"/>
          <w:spacing w:val="0"/>
          <w:kern w:val="0"/>
          <w:sz w:val="21"/>
          <w:szCs w:val="21"/>
          <w:shd w:val="clear" w:fill="FFFFFF"/>
          <w:lang w:val="en-US" w:eastAsia="zh-CN" w:bidi="ar"/>
        </w:rPr>
        <w:t> </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件</w:t>
      </w:r>
      <w:r>
        <w:rPr>
          <w:rFonts w:hint="eastAsia" w:ascii="宋体" w:hAnsi="宋体" w:eastAsia="宋体" w:cs="宋体"/>
          <w:i w:val="0"/>
          <w:iCs w:val="0"/>
          <w:caps w:val="0"/>
          <w:color w:val="333333"/>
          <w:spacing w:val="0"/>
          <w:kern w:val="0"/>
          <w:sz w:val="21"/>
          <w:szCs w:val="21"/>
          <w:shd w:val="clear" w:fill="FFFFFF"/>
          <w:lang w:val="en-US" w:eastAsia="zh-CN" w:bidi="ar"/>
        </w:rPr>
        <w:t> </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w:t>
      </w:r>
      <w:r>
        <w:rPr>
          <w:rFonts w:hint="eastAsia" w:ascii="宋体" w:hAnsi="宋体" w:eastAsia="宋体" w:cs="宋体"/>
          <w:i w:val="0"/>
          <w:iCs w:val="0"/>
          <w:caps w:val="0"/>
          <w:color w:val="333333"/>
          <w:spacing w:val="0"/>
          <w:kern w:val="0"/>
          <w:sz w:val="21"/>
          <w:szCs w:val="21"/>
          <w:shd w:val="clear" w:fill="FFFFFF"/>
          <w:lang w:val="en-US" w:eastAsia="zh-CN" w:bidi="ar"/>
        </w:rPr>
        <w:t> </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供</w:t>
      </w:r>
      <w:r>
        <w:rPr>
          <w:rFonts w:hint="eastAsia" w:ascii="宋体" w:hAnsi="宋体" w:eastAsia="宋体" w:cs="宋体"/>
          <w:i w:val="0"/>
          <w:iCs w:val="0"/>
          <w:caps w:val="0"/>
          <w:color w:val="333333"/>
          <w:spacing w:val="0"/>
          <w:kern w:val="0"/>
          <w:sz w:val="21"/>
          <w:szCs w:val="21"/>
          <w:shd w:val="clear" w:fill="FFFFFF"/>
          <w:lang w:val="en-US" w:eastAsia="zh-CN" w:bidi="ar"/>
        </w:rPr>
        <w:t> </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应</w:t>
      </w:r>
      <w:r>
        <w:rPr>
          <w:rFonts w:hint="eastAsia" w:ascii="宋体" w:hAnsi="宋体" w:eastAsia="宋体" w:cs="宋体"/>
          <w:i w:val="0"/>
          <w:iCs w:val="0"/>
          <w:caps w:val="0"/>
          <w:color w:val="333333"/>
          <w:spacing w:val="0"/>
          <w:kern w:val="0"/>
          <w:sz w:val="21"/>
          <w:szCs w:val="21"/>
          <w:shd w:val="clear" w:fill="FFFFFF"/>
          <w:lang w:val="en-US" w:eastAsia="zh-CN" w:bidi="ar"/>
        </w:rPr>
        <w:t> </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商</w:t>
      </w:r>
      <w:r>
        <w:rPr>
          <w:rFonts w:hint="eastAsia" w:ascii="宋体" w:hAnsi="宋体" w:eastAsia="宋体" w:cs="宋体"/>
          <w:i w:val="0"/>
          <w:iCs w:val="0"/>
          <w:caps w:val="0"/>
          <w:color w:val="333333"/>
          <w:spacing w:val="0"/>
          <w:kern w:val="0"/>
          <w:sz w:val="21"/>
          <w:szCs w:val="21"/>
          <w:shd w:val="clear" w:fill="FFFFFF"/>
          <w:lang w:val="en-US" w:eastAsia="zh-CN" w:bidi="ar"/>
        </w:rPr>
        <w:t> </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须</w:t>
      </w:r>
      <w:r>
        <w:rPr>
          <w:rFonts w:hint="eastAsia" w:ascii="宋体" w:hAnsi="宋体" w:eastAsia="宋体" w:cs="宋体"/>
          <w:i w:val="0"/>
          <w:iCs w:val="0"/>
          <w:caps w:val="0"/>
          <w:color w:val="333333"/>
          <w:spacing w:val="0"/>
          <w:kern w:val="0"/>
          <w:sz w:val="21"/>
          <w:szCs w:val="21"/>
          <w:shd w:val="clear" w:fill="FFFFFF"/>
          <w:lang w:val="en-US" w:eastAsia="zh-CN" w:bidi="ar"/>
        </w:rPr>
        <w:t> </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在</w:t>
      </w:r>
      <w:r>
        <w:rPr>
          <w:rFonts w:hint="eastAsia" w:ascii="宋体" w:hAnsi="宋体" w:eastAsia="宋体" w:cs="宋体"/>
          <w:i w:val="0"/>
          <w:iCs w:val="0"/>
          <w:caps w:val="0"/>
          <w:color w:val="333333"/>
          <w:spacing w:val="0"/>
          <w:kern w:val="0"/>
          <w:sz w:val="21"/>
          <w:szCs w:val="21"/>
          <w:shd w:val="clear" w:fill="FFFFFF"/>
          <w:lang w:val="en-US" w:eastAsia="zh-CN" w:bidi="ar"/>
        </w:rPr>
        <w:t> </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全国公共资源交易平台（陕西省·延安市）》（http://ya.sxggzyjy.cn/）”的“服务指南”栏目“下载专区”中，免费下载“公共资源交易平台政府采购电子标书制作工具”，并升级至最新版本，使用该客户端制作电子投标文件，制作扩展名为“.SXSTF”的电子投标文件。”</w:t>
      </w:r>
    </w:p>
    <w:p w14:paraId="679BCD3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仿宋_GB2312" w:hAnsi="宋体" w:eastAsia="仿宋_GB2312" w:cs="仿宋_GB2312"/>
          <w:i w:val="0"/>
          <w:iCs w:val="0"/>
          <w:caps w:val="0"/>
          <w:color w:val="333333"/>
          <w:spacing w:val="0"/>
          <w:kern w:val="0"/>
          <w:sz w:val="21"/>
          <w:szCs w:val="21"/>
          <w:shd w:val="clear" w:fill="FFFFFF"/>
          <w:lang w:val="en-US" w:eastAsia="zh-CN" w:bidi="ar"/>
        </w:rPr>
        <w:t>5.纸质版投标文件递交地点：延安市为民服务中心7号楼2楼（延安市公共资源</w:t>
      </w:r>
      <w:r>
        <w:rPr>
          <w:rFonts w:hint="eastAsia" w:ascii="仿宋_GB2312" w:eastAsia="仿宋_GB2312" w:cs="仿宋_GB2312"/>
          <w:i w:val="0"/>
          <w:iCs w:val="0"/>
          <w:caps w:val="0"/>
          <w:color w:val="333333"/>
          <w:spacing w:val="0"/>
          <w:kern w:val="0"/>
          <w:sz w:val="21"/>
          <w:szCs w:val="21"/>
          <w:shd w:val="clear" w:fill="FFFFFF"/>
          <w:lang w:val="en-US" w:eastAsia="zh-CN" w:bidi="ar"/>
        </w:rPr>
        <w:t>交易中心</w:t>
      </w:r>
      <w:r>
        <w:rPr>
          <w:rFonts w:hint="eastAsia" w:ascii="仿宋_GB2312" w:hAnsi="宋体" w:eastAsia="仿宋_GB2312" w:cs="仿宋_GB2312"/>
          <w:i w:val="0"/>
          <w:iCs w:val="0"/>
          <w:caps w:val="0"/>
          <w:color w:val="333333"/>
          <w:spacing w:val="0"/>
          <w:kern w:val="0"/>
          <w:sz w:val="21"/>
          <w:szCs w:val="21"/>
          <w:shd w:val="clear" w:fill="FFFFFF"/>
          <w:lang w:val="en-US" w:eastAsia="zh-CN" w:bidi="ar"/>
        </w:rPr>
        <w:t>开标6室）。投标文件递交的具体要求详见招标文件的规定。逾期送达的、未送达指定地点的或者不按照招标文件要求密封的投标文件，采购人将予以拒收。</w:t>
      </w:r>
    </w:p>
    <w:p w14:paraId="1FAFBC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仿宋_GB2312" w:hAnsi="宋体" w:eastAsia="仿宋_GB2312" w:cs="仿宋_GB2312"/>
          <w:i w:val="0"/>
          <w:iCs w:val="0"/>
          <w:caps w:val="0"/>
          <w:color w:val="333333"/>
          <w:spacing w:val="0"/>
          <w:kern w:val="0"/>
          <w:sz w:val="21"/>
          <w:szCs w:val="21"/>
          <w:shd w:val="clear" w:fill="FFFFFF"/>
          <w:lang w:val="en-US" w:eastAsia="zh-CN" w:bidi="ar"/>
        </w:rPr>
        <w:t>6.本项目专门面向中小企业采购。</w:t>
      </w:r>
    </w:p>
    <w:p w14:paraId="7D74D84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105" w:firstLineChars="5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七、对本次招标提出询问，请按以下方式联系。</w:t>
      </w:r>
    </w:p>
    <w:p w14:paraId="2419F7B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left"/>
        <w:textAlignment w:val="auto"/>
        <w:rPr>
          <w:b w:val="0"/>
          <w:bCs w:val="0"/>
          <w:sz w:val="21"/>
          <w:szCs w:val="21"/>
        </w:rPr>
      </w:pPr>
      <w:r>
        <w:rPr>
          <w:b w:val="0"/>
          <w:bCs w:val="0"/>
          <w:i w:val="0"/>
          <w:iCs w:val="0"/>
          <w:caps w:val="0"/>
          <w:color w:val="333333"/>
          <w:spacing w:val="0"/>
          <w:sz w:val="21"/>
          <w:szCs w:val="21"/>
          <w:shd w:val="clear" w:fill="FFFFFF"/>
        </w:rPr>
        <w:t>1.采购人信息</w:t>
      </w:r>
    </w:p>
    <w:p w14:paraId="727D81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延安市安塞区教育体育局</w:t>
      </w:r>
    </w:p>
    <w:p w14:paraId="145500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延安市安塞区文化大楼12楼</w:t>
      </w:r>
    </w:p>
    <w:p w14:paraId="0F2E71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13484689981</w:t>
      </w:r>
    </w:p>
    <w:p w14:paraId="2FE712F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left"/>
        <w:textAlignment w:val="auto"/>
        <w:rPr>
          <w:b w:val="0"/>
          <w:bCs w:val="0"/>
          <w:sz w:val="21"/>
          <w:szCs w:val="21"/>
        </w:rPr>
      </w:pPr>
      <w:r>
        <w:rPr>
          <w:b w:val="0"/>
          <w:bCs w:val="0"/>
          <w:i w:val="0"/>
          <w:iCs w:val="0"/>
          <w:caps w:val="0"/>
          <w:color w:val="333333"/>
          <w:spacing w:val="0"/>
          <w:sz w:val="21"/>
          <w:szCs w:val="21"/>
          <w:shd w:val="clear" w:fill="FFFFFF"/>
        </w:rPr>
        <w:t>2.采购代理机构信息</w:t>
      </w:r>
    </w:p>
    <w:p w14:paraId="6C9D14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延安市安塞区政府采购中心</w:t>
      </w:r>
    </w:p>
    <w:p w14:paraId="666098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延安市安塞区文化大楼1607室</w:t>
      </w:r>
    </w:p>
    <w:p w14:paraId="7135D31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0911-6216506</w:t>
      </w:r>
    </w:p>
    <w:p w14:paraId="772A1C0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left"/>
        <w:textAlignment w:val="auto"/>
        <w:rPr>
          <w:b w:val="0"/>
          <w:bCs w:val="0"/>
          <w:sz w:val="21"/>
          <w:szCs w:val="21"/>
        </w:rPr>
      </w:pPr>
      <w:r>
        <w:rPr>
          <w:b w:val="0"/>
          <w:bCs w:val="0"/>
          <w:i w:val="0"/>
          <w:iCs w:val="0"/>
          <w:caps w:val="0"/>
          <w:color w:val="333333"/>
          <w:spacing w:val="0"/>
          <w:sz w:val="21"/>
          <w:szCs w:val="21"/>
          <w:shd w:val="clear" w:fill="FFFFFF"/>
        </w:rPr>
        <w:t>3.项目联系方式</w:t>
      </w:r>
    </w:p>
    <w:p w14:paraId="16744D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王 工</w:t>
      </w:r>
    </w:p>
    <w:p w14:paraId="3167F6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105" w:firstLineChars="5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0911-6216506</w:t>
      </w:r>
    </w:p>
    <w:p w14:paraId="4215FF91">
      <w:pPr>
        <w:keepNext w:val="0"/>
        <w:keepLines w:val="0"/>
        <w:pageBreakBefore w:val="0"/>
        <w:kinsoku/>
        <w:overflowPunct/>
        <w:topLinePunct w:val="0"/>
        <w:autoSpaceDE/>
        <w:autoSpaceDN/>
        <w:bidi w:val="0"/>
        <w:adjustRightInd/>
        <w:snapToGrid/>
        <w:spacing w:line="240" w:lineRule="exact"/>
        <w:ind w:firstLine="105" w:firstLineChars="50"/>
        <w:textAlignment w:val="auto"/>
        <w:rPr>
          <w:rFonts w:hint="eastAsia" w:eastAsia="宋体"/>
          <w:lang w:eastAsia="zh-CN"/>
        </w:rPr>
      </w:pPr>
    </w:p>
    <w:p w14:paraId="4EACD533">
      <w:pPr>
        <w:jc w:val="right"/>
        <w:rPr>
          <w:rFonts w:ascii="微软雅黑" w:hAnsi="微软雅黑" w:eastAsia="微软雅黑" w:cs="微软雅黑"/>
          <w:i w:val="0"/>
          <w:iCs w:val="0"/>
          <w:caps w:val="0"/>
          <w:color w:val="333333"/>
          <w:spacing w:val="0"/>
          <w:sz w:val="21"/>
          <w:szCs w:val="21"/>
          <w:shd w:val="clear" w:fill="FFFFFF"/>
        </w:rPr>
      </w:pPr>
      <w:r>
        <w:rPr>
          <w:rFonts w:ascii="微软雅黑" w:hAnsi="微软雅黑" w:eastAsia="微软雅黑" w:cs="微软雅黑"/>
          <w:i w:val="0"/>
          <w:iCs w:val="0"/>
          <w:caps w:val="0"/>
          <w:color w:val="333333"/>
          <w:spacing w:val="0"/>
          <w:sz w:val="21"/>
          <w:szCs w:val="21"/>
          <w:shd w:val="clear" w:fill="FFFFFF"/>
        </w:rPr>
        <w:t>延安市安塞区政府采购中心</w:t>
      </w:r>
    </w:p>
    <w:p w14:paraId="0096C93F">
      <w:pPr>
        <w:jc w:val="center"/>
        <w:rPr>
          <w:rFonts w:hint="default" w:ascii="微软雅黑" w:hAnsi="微软雅黑" w:eastAsia="微软雅黑" w:cs="微软雅黑"/>
          <w:i w:val="0"/>
          <w:iCs w:val="0"/>
          <w:caps w:val="0"/>
          <w:color w:val="333333"/>
          <w:spacing w:val="0"/>
          <w:sz w:val="21"/>
          <w:szCs w:val="21"/>
          <w:shd w:val="clear" w:fill="FFFFFF"/>
          <w:lang w:val="en-US" w:eastAsia="zh-CN"/>
        </w:rPr>
      </w:pPr>
      <w:r>
        <w:rPr>
          <w:rFonts w:hint="eastAsia" w:ascii="微软雅黑" w:hAnsi="微软雅黑" w:eastAsia="微软雅黑" w:cs="微软雅黑"/>
          <w:i w:val="0"/>
          <w:iCs w:val="0"/>
          <w:caps w:val="0"/>
          <w:color w:val="333333"/>
          <w:spacing w:val="0"/>
          <w:sz w:val="21"/>
          <w:szCs w:val="21"/>
          <w:shd w:val="clear" w:fill="FFFFFF"/>
          <w:lang w:val="en-US" w:eastAsia="zh-CN"/>
        </w:rPr>
        <w:t xml:space="preserve">                                                     </w:t>
      </w:r>
      <w:bookmarkStart w:id="0" w:name="_GoBack"/>
      <w:bookmarkEnd w:id="0"/>
      <w:r>
        <w:rPr>
          <w:rFonts w:hint="eastAsia" w:ascii="微软雅黑" w:hAnsi="微软雅黑" w:eastAsia="微软雅黑" w:cs="微软雅黑"/>
          <w:i w:val="0"/>
          <w:iCs w:val="0"/>
          <w:caps w:val="0"/>
          <w:color w:val="333333"/>
          <w:spacing w:val="0"/>
          <w:sz w:val="21"/>
          <w:szCs w:val="21"/>
          <w:shd w:val="clear" w:fill="FFFFFF"/>
          <w:lang w:val="en-US" w:eastAsia="zh-CN"/>
        </w:rPr>
        <w:t>2026年08月02日</w:t>
      </w:r>
    </w:p>
    <w:p w14:paraId="6F88880F">
      <w:pPr>
        <w:rPr>
          <w:rFonts w:hint="eastAsia" w:eastAsia="宋体"/>
          <w:lang w:eastAsia="zh-CN"/>
        </w:rPr>
      </w:pPr>
    </w:p>
    <w:p w14:paraId="620279D3">
      <w:pPr>
        <w:rPr>
          <w:rFonts w:hint="eastAsia" w:eastAsia="宋体"/>
          <w:lang w:eastAsia="zh-CN"/>
        </w:rPr>
      </w:pPr>
    </w:p>
    <w:p w14:paraId="032366E1">
      <w:pPr>
        <w:rPr>
          <w:rFonts w:hint="eastAsia" w:eastAsia="宋体"/>
          <w:lang w:eastAsia="zh-CN"/>
        </w:rPr>
      </w:pPr>
    </w:p>
    <w:p w14:paraId="7F66176C">
      <w:pPr>
        <w:rPr>
          <w:rFonts w:hint="eastAsia" w:eastAsia="宋体"/>
          <w:lang w:eastAsia="zh-CN"/>
        </w:rPr>
      </w:pPr>
    </w:p>
    <w:p w14:paraId="30EC7D87">
      <w:pPr>
        <w:rPr>
          <w:rFonts w:hint="eastAsia" w:eastAsia="宋体"/>
          <w:lang w:eastAsia="zh-CN"/>
        </w:rPr>
      </w:pPr>
    </w:p>
    <w:p w14:paraId="2AC6AF22">
      <w:pPr>
        <w:rPr>
          <w:rFonts w:hint="eastAsia" w:eastAsia="宋体"/>
          <w:lang w:eastAsia="zh-CN"/>
        </w:rPr>
      </w:pPr>
    </w:p>
    <w:p w14:paraId="4459494B">
      <w:pPr>
        <w:rPr>
          <w:rFonts w:hint="eastAsia" w:eastAsia="宋体"/>
          <w:lang w:eastAsia="zh-CN"/>
        </w:rPr>
      </w:pPr>
    </w:p>
    <w:p w14:paraId="38754B4A">
      <w:pPr>
        <w:rPr>
          <w:rFonts w:hint="eastAsia" w:eastAsia="宋体"/>
          <w:lang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D211911"/>
    <w:rsid w:val="3DB7256A"/>
    <w:rsid w:val="3FA33D64"/>
    <w:rsid w:val="4B835B0D"/>
    <w:rsid w:val="4BE3142D"/>
    <w:rsid w:val="671020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paragraph" w:styleId="3">
    <w:name w:val="heading 6"/>
    <w:basedOn w:val="1"/>
    <w:next w:val="1"/>
    <w:qFormat/>
    <w:uiPriority w:val="0"/>
    <w:pPr>
      <w:keepNext/>
      <w:keepLines/>
      <w:spacing w:before="240" w:after="64" w:line="316" w:lineRule="auto"/>
      <w:jc w:val="left"/>
      <w:outlineLvl w:val="5"/>
    </w:pPr>
    <w:rPr>
      <w:rFonts w:ascii="宋体" w:hAnsi="宋体" w:eastAsia="PMingLiU"/>
      <w:color w:val="663399"/>
      <w:sz w:val="16"/>
      <w:szCs w:val="16"/>
      <w:lang w:eastAsia="zh-TW"/>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99"/>
    <w:pPr>
      <w:widowControl/>
      <w:spacing w:before="100" w:beforeLines="0" w:beforeAutospacing="1" w:after="100" w:afterLines="0" w:afterAutospacing="1" w:line="240" w:lineRule="auto"/>
      <w:jc w:val="left"/>
    </w:pPr>
    <w:rPr>
      <w:rFonts w:ascii="宋体" w:hAnsi="宋体" w:cs="宋体"/>
      <w:kern w:val="0"/>
      <w:sz w:val="24"/>
    </w:rPr>
  </w:style>
  <w:style w:type="character" w:styleId="7">
    <w:name w:val="Strong"/>
    <w:basedOn w:val="6"/>
    <w:qFormat/>
    <w:uiPriority w:val="22"/>
    <w:rPr>
      <w:b/>
      <w:bCs/>
    </w:rPr>
  </w:style>
  <w:style w:type="character" w:customStyle="1" w:styleId="8">
    <w:name w:val="u-content"/>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2026-08-02T05:08:00Z</dcterms:created>
  <dc:creator>Administrator</dc:creator>
  <cp:lastModifiedBy>......安</cp:lastModifiedBy>
  <cp:lastPrinted>2026-08-02T05:28:00Z</cp:lastPrinted>
  <dcterms:modified xsi:type="dcterms:W3CDTF">2026-08-02T06:09:28Z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eyJoZGlkIjoiOTFjYWQ2MDhkYzc2ZDJjYjI2ODBiMmU1MTFmMmVmODEiLCJ1c2VySWQiOiI0NzI3NDYyNDgifQ==</vt:lpwstr>
  </property>
  <property fmtid="{D5CDD505-2E9C-101B-9397-08002B2CF9AE}" pid="4" name="ICV">
    <vt:lpwstr>257862CC8B454571885A1CD7E2DF3D71_12</vt:lpwstr>
  </property>
</Properties>
</file>