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27B74E">
      <w:pPr>
        <w:spacing w:before="62" w:line="186" w:lineRule="auto"/>
        <w:ind w:left="2965"/>
        <w:outlineLvl w:val="2"/>
        <w:rPr>
          <w:rFonts w:ascii="微软雅黑" w:hAnsi="微软雅黑" w:eastAsia="微软雅黑" w:cs="微软雅黑"/>
          <w:sz w:val="31"/>
          <w:szCs w:val="31"/>
        </w:rPr>
      </w:pPr>
      <w:r>
        <w:rPr>
          <w:rFonts w:ascii="微软雅黑" w:hAnsi="微软雅黑" w:eastAsia="微软雅黑" w:cs="微软雅黑"/>
          <w:b/>
          <w:bCs/>
          <w:sz w:val="31"/>
          <w:szCs w:val="31"/>
        </w:rPr>
        <w:t>拟签订采购合同文本</w:t>
      </w:r>
    </w:p>
    <w:p w14:paraId="664E7292">
      <w:pPr>
        <w:pStyle w:val="3"/>
        <w:spacing w:line="330" w:lineRule="auto"/>
      </w:pPr>
    </w:p>
    <w:p w14:paraId="0E0BB47C">
      <w:pPr>
        <w:pStyle w:val="2"/>
        <w:snapToGrid w:val="0"/>
        <w:spacing w:line="360" w:lineRule="auto"/>
        <w:rPr>
          <w:rFonts w:hint="eastAsia" w:ascii="黑体" w:hAnsi="宋体" w:cs="Arial"/>
          <w:snapToGrid w:val="0"/>
          <w:color w:val="000000"/>
          <w:sz w:val="48"/>
          <w:szCs w:val="48"/>
          <w:u w:val="single"/>
          <w:lang w:val="en-US" w:eastAsia="zh-CN"/>
        </w:rPr>
      </w:pPr>
      <w:bookmarkStart w:id="0" w:name="_Toc6178"/>
      <w:bookmarkStart w:id="1" w:name="_Toc27585"/>
      <w:bookmarkStart w:id="2" w:name="_Toc1743"/>
    </w:p>
    <w:p w14:paraId="287B8B7C">
      <w:pPr>
        <w:pStyle w:val="2"/>
        <w:snapToGrid w:val="0"/>
        <w:spacing w:line="360" w:lineRule="auto"/>
        <w:rPr>
          <w:rFonts w:hint="eastAsia" w:ascii="黑体" w:hAnsi="宋体" w:cs="Arial"/>
          <w:snapToGrid w:val="0"/>
          <w:color w:val="000000"/>
          <w:sz w:val="48"/>
          <w:szCs w:val="48"/>
          <w:u w:val="single"/>
          <w:lang w:val="en-US" w:eastAsia="zh-CN"/>
        </w:rPr>
      </w:pPr>
    </w:p>
    <w:p w14:paraId="769DD9C2">
      <w:pPr>
        <w:pStyle w:val="2"/>
        <w:snapToGrid w:val="0"/>
        <w:spacing w:line="360" w:lineRule="auto"/>
        <w:rPr>
          <w:rFonts w:hint="eastAsia" w:ascii="黑体" w:hAnsi="宋体" w:cs="Arial"/>
          <w:snapToGrid w:val="0"/>
          <w:color w:val="000000"/>
          <w:sz w:val="48"/>
          <w:szCs w:val="48"/>
          <w:lang w:val="en-US" w:eastAsia="zh-CN"/>
        </w:rPr>
      </w:pPr>
      <w:r>
        <w:rPr>
          <w:rFonts w:hint="eastAsia" w:ascii="黑体" w:hAnsi="宋体" w:cs="Arial"/>
          <w:snapToGrid w:val="0"/>
          <w:color w:val="000000"/>
          <w:sz w:val="48"/>
          <w:szCs w:val="48"/>
          <w:u w:val="single"/>
          <w:lang w:val="en-US" w:eastAsia="zh-CN"/>
        </w:rPr>
        <w:t xml:space="preserve">                    </w:t>
      </w:r>
      <w:r>
        <w:rPr>
          <w:rFonts w:hint="eastAsia" w:ascii="黑体" w:hAnsi="宋体" w:cs="Arial"/>
          <w:snapToGrid w:val="0"/>
          <w:color w:val="000000"/>
          <w:sz w:val="48"/>
          <w:szCs w:val="48"/>
          <w:lang w:val="en-US" w:eastAsia="zh-CN"/>
        </w:rPr>
        <w:t xml:space="preserve">项目  </w:t>
      </w:r>
    </w:p>
    <w:p w14:paraId="060FB901">
      <w:pPr>
        <w:pStyle w:val="2"/>
        <w:snapToGrid w:val="0"/>
        <w:spacing w:line="360" w:lineRule="auto"/>
        <w:rPr>
          <w:rFonts w:hint="eastAsia" w:ascii="黑体" w:hAnsi="宋体" w:cs="Arial"/>
          <w:snapToGrid w:val="0"/>
          <w:color w:val="000000"/>
          <w:sz w:val="48"/>
          <w:szCs w:val="48"/>
        </w:rPr>
      </w:pPr>
      <w:r>
        <w:rPr>
          <w:rFonts w:hint="eastAsia" w:ascii="黑体" w:hAnsi="宋体" w:cs="Arial"/>
          <w:snapToGrid w:val="0"/>
          <w:color w:val="000000"/>
          <w:sz w:val="48"/>
          <w:szCs w:val="48"/>
          <w:lang w:val="en-US" w:eastAsia="zh-CN"/>
        </w:rPr>
        <w:t>施工</w:t>
      </w:r>
      <w:r>
        <w:rPr>
          <w:rFonts w:hint="eastAsia" w:ascii="黑体" w:hAnsi="宋体" w:cs="Arial"/>
          <w:snapToGrid w:val="0"/>
          <w:color w:val="000000"/>
          <w:sz w:val="48"/>
          <w:szCs w:val="48"/>
        </w:rPr>
        <w:t>合同</w:t>
      </w:r>
      <w:bookmarkEnd w:id="0"/>
      <w:bookmarkEnd w:id="1"/>
      <w:bookmarkEnd w:id="2"/>
    </w:p>
    <w:p w14:paraId="4450EA40">
      <w:pPr>
        <w:widowControl/>
        <w:rPr>
          <w:rFonts w:ascii="宋体" w:hAnsi="宋体" w:cs="宋体"/>
          <w:sz w:val="44"/>
          <w:szCs w:val="44"/>
        </w:rPr>
      </w:pPr>
    </w:p>
    <w:p w14:paraId="08859F69">
      <w:pPr>
        <w:pStyle w:val="3"/>
      </w:pPr>
    </w:p>
    <w:p w14:paraId="0C55A6AA"/>
    <w:p w14:paraId="48D760D3">
      <w:pPr>
        <w:pStyle w:val="3"/>
      </w:pPr>
    </w:p>
    <w:p w14:paraId="5CEEC63F"/>
    <w:p w14:paraId="6ADC60F3">
      <w:pPr>
        <w:pStyle w:val="3"/>
      </w:pPr>
    </w:p>
    <w:p w14:paraId="1A61AD6A">
      <w:pPr>
        <w:pStyle w:val="3"/>
      </w:pPr>
    </w:p>
    <w:p w14:paraId="3DD2AF09"/>
    <w:p w14:paraId="246B7144"/>
    <w:p w14:paraId="52E36FF7">
      <w:pPr>
        <w:pStyle w:val="3"/>
      </w:pPr>
    </w:p>
    <w:p w14:paraId="10B906C1"/>
    <w:p w14:paraId="719A8F1F">
      <w:pPr>
        <w:pStyle w:val="3"/>
      </w:pPr>
    </w:p>
    <w:p w14:paraId="0CFF6FC2"/>
    <w:p w14:paraId="419DFBAC">
      <w:pPr>
        <w:pStyle w:val="3"/>
      </w:pPr>
    </w:p>
    <w:p w14:paraId="62B936C3">
      <w:pPr>
        <w:rPr>
          <w:rFonts w:hint="eastAsia" w:ascii="仿宋" w:hAnsi="仿宋" w:eastAsia="仿宋" w:cs="仿宋"/>
          <w:sz w:val="28"/>
          <w:szCs w:val="28"/>
        </w:rPr>
      </w:pPr>
    </w:p>
    <w:p w14:paraId="4B52D8E6">
      <w:pPr>
        <w:adjustRightInd w:val="0"/>
        <w:snapToGrid w:val="0"/>
        <w:spacing w:line="360" w:lineRule="auto"/>
        <w:ind w:firstLine="400" w:firstLineChars="200"/>
        <w:rPr>
          <w:rFonts w:hint="default" w:ascii="微软雅黑" w:hAnsi="微软雅黑" w:eastAsia="微软雅黑" w:cs="微软雅黑"/>
          <w:sz w:val="20"/>
          <w:szCs w:val="20"/>
          <w:u w:val="single"/>
          <w:lang w:val="en-US" w:eastAsia="zh-CN"/>
        </w:rPr>
      </w:pPr>
      <w:r>
        <w:rPr>
          <w:rFonts w:hint="eastAsia" w:ascii="微软雅黑" w:hAnsi="微软雅黑" w:eastAsia="微软雅黑" w:cs="微软雅黑"/>
          <w:sz w:val="20"/>
          <w:szCs w:val="20"/>
        </w:rPr>
        <w:t>甲方：</w:t>
      </w:r>
      <w:r>
        <w:rPr>
          <w:rFonts w:hint="eastAsia" w:ascii="微软雅黑" w:hAnsi="微软雅黑" w:eastAsia="微软雅黑" w:cs="微软雅黑"/>
          <w:sz w:val="20"/>
          <w:szCs w:val="20"/>
          <w:u w:val="single"/>
          <w:lang w:val="en-US" w:eastAsia="zh-CN"/>
        </w:rPr>
        <w:t>陕西交通职业技术学院</w:t>
      </w:r>
    </w:p>
    <w:p w14:paraId="3C2CCBF0">
      <w:pPr>
        <w:pStyle w:val="4"/>
        <w:rPr>
          <w:rFonts w:hint="eastAsia" w:ascii="微软雅黑" w:hAnsi="微软雅黑" w:eastAsia="微软雅黑" w:cs="微软雅黑"/>
          <w:sz w:val="20"/>
          <w:szCs w:val="20"/>
        </w:rPr>
      </w:pPr>
    </w:p>
    <w:p w14:paraId="47C5AD24">
      <w:pPr>
        <w:adjustRightInd w:val="0"/>
        <w:snapToGrid w:val="0"/>
        <w:spacing w:line="360" w:lineRule="auto"/>
        <w:ind w:firstLine="400" w:firstLineChars="200"/>
        <w:rPr>
          <w:rFonts w:hint="eastAsia" w:ascii="微软雅黑" w:hAnsi="微软雅黑" w:eastAsia="微软雅黑" w:cs="微软雅黑"/>
          <w:sz w:val="20"/>
          <w:szCs w:val="20"/>
          <w:u w:val="single"/>
        </w:rPr>
      </w:pPr>
      <w:r>
        <w:rPr>
          <w:rFonts w:hint="eastAsia" w:ascii="微软雅黑" w:hAnsi="微软雅黑" w:eastAsia="微软雅黑" w:cs="微软雅黑"/>
          <w:sz w:val="20"/>
          <w:szCs w:val="20"/>
        </w:rPr>
        <w:t>乙方：</w:t>
      </w:r>
      <w:r>
        <w:rPr>
          <w:rFonts w:hint="eastAsia" w:ascii="微软雅黑" w:hAnsi="微软雅黑" w:eastAsia="微软雅黑" w:cs="微软雅黑"/>
          <w:sz w:val="20"/>
          <w:szCs w:val="20"/>
          <w:u w:val="single"/>
        </w:rPr>
        <w:t xml:space="preserve">                  </w:t>
      </w:r>
      <w:r>
        <w:rPr>
          <w:rFonts w:hint="eastAsia" w:ascii="微软雅黑" w:hAnsi="微软雅黑" w:eastAsia="微软雅黑" w:cs="微软雅黑"/>
          <w:sz w:val="20"/>
          <w:szCs w:val="20"/>
          <w:u w:val="single"/>
          <w:lang w:val="en-US" w:eastAsia="zh-CN"/>
        </w:rPr>
        <w:t xml:space="preserve">             </w:t>
      </w:r>
      <w:r>
        <w:rPr>
          <w:rFonts w:hint="eastAsia" w:ascii="微软雅黑" w:hAnsi="微软雅黑" w:eastAsia="微软雅黑" w:cs="微软雅黑"/>
          <w:sz w:val="20"/>
          <w:szCs w:val="20"/>
          <w:u w:val="single"/>
        </w:rPr>
        <w:t xml:space="preserve">  </w:t>
      </w:r>
    </w:p>
    <w:p w14:paraId="458CCA0A">
      <w:pPr>
        <w:pStyle w:val="8"/>
        <w:rPr>
          <w:rFonts w:hint="eastAsia" w:ascii="微软雅黑" w:hAnsi="微软雅黑" w:eastAsia="微软雅黑" w:cs="微软雅黑"/>
          <w:sz w:val="20"/>
          <w:szCs w:val="20"/>
        </w:rPr>
      </w:pPr>
    </w:p>
    <w:p w14:paraId="34ED46F1">
      <w:pPr>
        <w:jc w:val="center"/>
        <w:rPr>
          <w:rFonts w:hint="eastAsia" w:ascii="微软雅黑" w:hAnsi="微软雅黑" w:eastAsia="微软雅黑" w:cs="微软雅黑"/>
          <w:sz w:val="20"/>
          <w:szCs w:val="20"/>
        </w:rPr>
      </w:pPr>
    </w:p>
    <w:p w14:paraId="01EB09F5">
      <w:pPr>
        <w:jc w:val="center"/>
        <w:rPr>
          <w:rFonts w:hint="eastAsia" w:ascii="微软雅黑" w:hAnsi="微软雅黑" w:eastAsia="微软雅黑" w:cs="微软雅黑"/>
          <w:sz w:val="20"/>
          <w:szCs w:val="20"/>
        </w:rPr>
      </w:pPr>
    </w:p>
    <w:p w14:paraId="6840327A">
      <w:pPr>
        <w:jc w:val="center"/>
        <w:rPr>
          <w:rFonts w:hint="eastAsia" w:ascii="微软雅黑" w:hAnsi="微软雅黑" w:eastAsia="微软雅黑" w:cs="微软雅黑"/>
          <w:sz w:val="20"/>
          <w:szCs w:val="20"/>
        </w:rPr>
      </w:pPr>
    </w:p>
    <w:p w14:paraId="30F436A1">
      <w:pPr>
        <w:jc w:val="center"/>
        <w:rPr>
          <w:rFonts w:hint="eastAsia" w:ascii="微软雅黑" w:hAnsi="微软雅黑" w:eastAsia="微软雅黑" w:cs="微软雅黑"/>
          <w:sz w:val="20"/>
          <w:szCs w:val="20"/>
        </w:rPr>
      </w:pPr>
    </w:p>
    <w:p w14:paraId="41FA80D2">
      <w:pPr>
        <w:jc w:val="center"/>
        <w:rPr>
          <w:rFonts w:hint="eastAsia" w:ascii="微软雅黑" w:hAnsi="微软雅黑" w:eastAsia="微软雅黑" w:cs="微软雅黑"/>
          <w:b/>
          <w:sz w:val="20"/>
          <w:szCs w:val="20"/>
        </w:rPr>
        <w:sectPr>
          <w:headerReference r:id="rId5" w:type="default"/>
          <w:footerReference r:id="rId6" w:type="default"/>
          <w:pgSz w:w="11906" w:h="16838"/>
          <w:pgMar w:top="1134" w:right="991" w:bottom="1440" w:left="1418" w:header="851" w:footer="992" w:gutter="0"/>
          <w:pgNumType w:fmt="decimal" w:start="1"/>
          <w:cols w:space="720" w:num="1"/>
          <w:docGrid w:type="lines" w:linePitch="312" w:charSpace="0"/>
        </w:sectPr>
      </w:pPr>
      <w:r>
        <w:rPr>
          <w:rFonts w:hint="eastAsia" w:ascii="微软雅黑" w:hAnsi="微软雅黑" w:eastAsia="微软雅黑" w:cs="微软雅黑"/>
          <w:sz w:val="20"/>
          <w:szCs w:val="20"/>
        </w:rPr>
        <w:t>签订日期：202</w:t>
      </w:r>
      <w:r>
        <w:rPr>
          <w:rFonts w:hint="eastAsia" w:ascii="微软雅黑" w:hAnsi="微软雅黑" w:eastAsia="微软雅黑" w:cs="微软雅黑"/>
          <w:sz w:val="20"/>
          <w:szCs w:val="20"/>
          <w:lang w:val="en-US" w:eastAsia="zh-CN"/>
        </w:rPr>
        <w:t>6</w:t>
      </w:r>
      <w:r>
        <w:rPr>
          <w:rFonts w:hint="eastAsia" w:ascii="微软雅黑" w:hAnsi="微软雅黑" w:eastAsia="微软雅黑" w:cs="微软雅黑"/>
          <w:sz w:val="20"/>
          <w:szCs w:val="20"/>
        </w:rPr>
        <w:t>年   月   日</w:t>
      </w:r>
    </w:p>
    <w:p w14:paraId="7E749634">
      <w:pPr>
        <w:adjustRightInd w:val="0"/>
        <w:snapToGrid w:val="0"/>
        <w:spacing w:line="360" w:lineRule="auto"/>
        <w:rPr>
          <w:rFonts w:hint="eastAsia" w:ascii="微软雅黑" w:hAnsi="微软雅黑" w:eastAsia="微软雅黑" w:cs="微软雅黑"/>
          <w:sz w:val="20"/>
          <w:szCs w:val="20"/>
          <w:u w:val="single"/>
          <w:lang w:val="en-US" w:eastAsia="zh-CN"/>
        </w:rPr>
      </w:pPr>
      <w:r>
        <w:rPr>
          <w:rFonts w:hint="eastAsia" w:ascii="微软雅黑" w:hAnsi="微软雅黑" w:eastAsia="微软雅黑" w:cs="微软雅黑"/>
          <w:sz w:val="20"/>
          <w:szCs w:val="20"/>
        </w:rPr>
        <w:t>甲方：</w:t>
      </w:r>
      <w:r>
        <w:rPr>
          <w:rFonts w:hint="eastAsia" w:ascii="微软雅黑" w:hAnsi="微软雅黑" w:eastAsia="微软雅黑" w:cs="微软雅黑"/>
          <w:sz w:val="20"/>
          <w:szCs w:val="20"/>
          <w:u w:val="single"/>
          <w:lang w:val="en-US" w:eastAsia="zh-CN"/>
        </w:rPr>
        <w:t>陕西交通职业技术学院</w:t>
      </w:r>
    </w:p>
    <w:p w14:paraId="6B1C5C71">
      <w:pPr>
        <w:adjustRightInd w:val="0"/>
        <w:snapToGrid w:val="0"/>
        <w:spacing w:line="360" w:lineRule="auto"/>
        <w:rPr>
          <w:rFonts w:hint="eastAsia" w:ascii="微软雅黑" w:hAnsi="微软雅黑" w:eastAsia="微软雅黑" w:cs="微软雅黑"/>
          <w:sz w:val="20"/>
          <w:szCs w:val="20"/>
        </w:rPr>
      </w:pPr>
      <w:r>
        <w:rPr>
          <w:rFonts w:hint="eastAsia" w:ascii="微软雅黑" w:hAnsi="微软雅黑" w:eastAsia="微软雅黑" w:cs="微软雅黑"/>
          <w:sz w:val="20"/>
          <w:szCs w:val="20"/>
        </w:rPr>
        <w:t>乙方：</w:t>
      </w:r>
      <w:r>
        <w:rPr>
          <w:rFonts w:hint="eastAsia" w:ascii="微软雅黑" w:hAnsi="微软雅黑" w:eastAsia="微软雅黑" w:cs="微软雅黑"/>
          <w:sz w:val="20"/>
          <w:szCs w:val="20"/>
          <w:u w:val="single"/>
        </w:rPr>
        <w:t xml:space="preserve">                </w:t>
      </w:r>
      <w:r>
        <w:rPr>
          <w:rFonts w:hint="eastAsia" w:ascii="微软雅黑" w:hAnsi="微软雅黑" w:eastAsia="微软雅黑" w:cs="微软雅黑"/>
          <w:sz w:val="20"/>
          <w:szCs w:val="20"/>
          <w:u w:val="single"/>
          <w:lang w:val="en-US" w:eastAsia="zh-CN"/>
        </w:rPr>
        <w:t xml:space="preserve">  </w:t>
      </w:r>
    </w:p>
    <w:p w14:paraId="0A1DB365">
      <w:pPr>
        <w:adjustRightInd w:val="0"/>
        <w:snapToGrid w:val="0"/>
        <w:spacing w:line="360" w:lineRule="auto"/>
        <w:ind w:firstLine="400" w:firstLineChars="200"/>
        <w:rPr>
          <w:rFonts w:hint="eastAsia" w:ascii="微软雅黑" w:hAnsi="微软雅黑" w:eastAsia="微软雅黑" w:cs="微软雅黑"/>
          <w:sz w:val="20"/>
          <w:szCs w:val="20"/>
        </w:rPr>
      </w:pPr>
      <w:r>
        <w:rPr>
          <w:rFonts w:hint="eastAsia" w:ascii="微软雅黑" w:hAnsi="微软雅黑" w:eastAsia="微软雅黑" w:cs="微软雅黑"/>
          <w:sz w:val="20"/>
          <w:szCs w:val="20"/>
        </w:rPr>
        <w:t>依照《中华人民共和国民法典》及其他有关法律、行政法规，遵循平等、自愿、公平和诚实信用的原则，双方就本建设工程施工协商一致，订立本合同。</w:t>
      </w:r>
    </w:p>
    <w:p w14:paraId="7C864370">
      <w:pPr>
        <w:widowControl/>
        <w:adjustRightInd w:val="0"/>
        <w:snapToGrid w:val="0"/>
        <w:spacing w:line="360" w:lineRule="auto"/>
        <w:rPr>
          <w:rFonts w:hint="eastAsia" w:ascii="微软雅黑" w:hAnsi="微软雅黑" w:eastAsia="微软雅黑" w:cs="微软雅黑"/>
          <w:b/>
          <w:kern w:val="0"/>
          <w:sz w:val="20"/>
          <w:szCs w:val="20"/>
        </w:rPr>
      </w:pPr>
      <w:r>
        <w:rPr>
          <w:rFonts w:hint="eastAsia" w:ascii="微软雅黑" w:hAnsi="微软雅黑" w:eastAsia="微软雅黑" w:cs="微软雅黑"/>
          <w:b/>
          <w:kern w:val="0"/>
          <w:sz w:val="20"/>
          <w:szCs w:val="20"/>
        </w:rPr>
        <w:t>一、工程概况</w:t>
      </w:r>
    </w:p>
    <w:p w14:paraId="6B7B5A5F">
      <w:pPr>
        <w:widowControl/>
        <w:adjustRightInd w:val="0"/>
        <w:snapToGrid w:val="0"/>
        <w:spacing w:line="360" w:lineRule="auto"/>
        <w:ind w:firstLine="400" w:firstLineChars="200"/>
        <w:rPr>
          <w:rFonts w:hint="eastAsia" w:ascii="微软雅黑" w:hAnsi="微软雅黑" w:eastAsia="微软雅黑" w:cs="微软雅黑"/>
          <w:kern w:val="0"/>
          <w:sz w:val="20"/>
          <w:szCs w:val="20"/>
          <w:u w:val="none"/>
          <w:lang w:eastAsia="zh-CN"/>
        </w:rPr>
      </w:pPr>
      <w:r>
        <w:rPr>
          <w:rFonts w:hint="eastAsia" w:ascii="微软雅黑" w:hAnsi="微软雅黑" w:eastAsia="微软雅黑" w:cs="微软雅黑"/>
          <w:kern w:val="0"/>
          <w:sz w:val="20"/>
          <w:szCs w:val="20"/>
        </w:rPr>
        <w:t>1.工程名称</w:t>
      </w:r>
      <w:r>
        <w:rPr>
          <w:rFonts w:hint="eastAsia" w:ascii="微软雅黑" w:hAnsi="微软雅黑" w:eastAsia="微软雅黑" w:cs="微软雅黑"/>
          <w:kern w:val="0"/>
          <w:sz w:val="20"/>
          <w:szCs w:val="20"/>
          <w:u w:val="single"/>
        </w:rPr>
        <w:t>：</w:t>
      </w:r>
      <w:r>
        <w:rPr>
          <w:rFonts w:hint="eastAsia" w:ascii="微软雅黑" w:hAnsi="微软雅黑" w:eastAsia="微软雅黑" w:cs="微软雅黑"/>
          <w:sz w:val="19"/>
          <w:szCs w:val="19"/>
          <w:u w:val="single"/>
        </w:rPr>
        <w:t>陕西交通职业技术学院教室维修改造项目</w:t>
      </w:r>
      <w:r>
        <w:rPr>
          <w:rFonts w:hint="eastAsia" w:ascii="微软雅黑" w:hAnsi="微软雅黑" w:eastAsia="微软雅黑" w:cs="微软雅黑"/>
          <w:kern w:val="0"/>
          <w:sz w:val="20"/>
          <w:szCs w:val="20"/>
          <w:u w:val="single"/>
          <w:lang w:val="en-US" w:eastAsia="zh-CN"/>
        </w:rPr>
        <w:t xml:space="preserve"> </w:t>
      </w:r>
      <w:r>
        <w:rPr>
          <w:rFonts w:hint="eastAsia" w:ascii="微软雅黑" w:hAnsi="微软雅黑" w:eastAsia="微软雅黑" w:cs="微软雅黑"/>
          <w:kern w:val="0"/>
          <w:sz w:val="20"/>
          <w:szCs w:val="20"/>
          <w:u w:val="none"/>
          <w:lang w:val="en-US" w:eastAsia="zh-CN"/>
        </w:rPr>
        <w:t>。</w:t>
      </w:r>
    </w:p>
    <w:p w14:paraId="31EAFEC0">
      <w:pPr>
        <w:widowControl/>
        <w:adjustRightInd w:val="0"/>
        <w:snapToGrid w:val="0"/>
        <w:spacing w:line="360" w:lineRule="auto"/>
        <w:ind w:firstLine="400" w:firstLineChars="200"/>
        <w:rPr>
          <w:rFonts w:hint="eastAsia" w:ascii="微软雅黑" w:hAnsi="微软雅黑" w:eastAsia="微软雅黑" w:cs="微软雅黑"/>
          <w:kern w:val="0"/>
          <w:sz w:val="20"/>
          <w:szCs w:val="20"/>
          <w:lang w:val="en-US" w:eastAsia="zh-CN"/>
        </w:rPr>
      </w:pPr>
      <w:r>
        <w:rPr>
          <w:rFonts w:hint="eastAsia" w:ascii="微软雅黑" w:hAnsi="微软雅黑" w:eastAsia="微软雅黑" w:cs="微软雅黑"/>
          <w:kern w:val="0"/>
          <w:sz w:val="20"/>
          <w:szCs w:val="20"/>
          <w:lang w:eastAsia="zh-CN"/>
        </w:rPr>
        <w:t>2.工程地点：</w:t>
      </w:r>
      <w:r>
        <w:rPr>
          <w:rFonts w:hint="eastAsia" w:ascii="微软雅黑" w:hAnsi="微软雅黑" w:eastAsia="微软雅黑" w:cs="微软雅黑"/>
          <w:sz w:val="19"/>
          <w:szCs w:val="19"/>
          <w:u w:val="single"/>
        </w:rPr>
        <w:t>陕西交通职业技术学院</w:t>
      </w:r>
      <w:r>
        <w:rPr>
          <w:rFonts w:hint="eastAsia" w:ascii="微软雅黑" w:hAnsi="微软雅黑" w:eastAsia="微软雅黑" w:cs="微软雅黑"/>
          <w:kern w:val="0"/>
          <w:sz w:val="20"/>
          <w:szCs w:val="20"/>
          <w:u w:val="single"/>
          <w:lang w:val="en-US" w:eastAsia="zh-CN"/>
        </w:rPr>
        <w:t xml:space="preserve"> </w:t>
      </w:r>
      <w:r>
        <w:rPr>
          <w:rFonts w:hint="eastAsia" w:ascii="微软雅黑" w:hAnsi="微软雅黑" w:eastAsia="微软雅黑" w:cs="微软雅黑"/>
          <w:kern w:val="0"/>
          <w:sz w:val="20"/>
          <w:szCs w:val="20"/>
          <w:u w:val="none"/>
          <w:lang w:val="en-US" w:eastAsia="zh-CN"/>
        </w:rPr>
        <w:t>。</w:t>
      </w:r>
      <w:r>
        <w:rPr>
          <w:rFonts w:hint="eastAsia" w:ascii="微软雅黑" w:hAnsi="微软雅黑" w:eastAsia="微软雅黑" w:cs="微软雅黑"/>
          <w:kern w:val="0"/>
          <w:sz w:val="20"/>
          <w:szCs w:val="20"/>
          <w:lang w:val="en-US" w:eastAsia="zh-CN"/>
        </w:rPr>
        <w:t xml:space="preserve">   </w:t>
      </w:r>
    </w:p>
    <w:p w14:paraId="0261F90C">
      <w:pPr>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3.承包范围：</w:t>
      </w:r>
      <w:r>
        <w:rPr>
          <w:rFonts w:hint="eastAsia" w:ascii="微软雅黑" w:hAnsi="微软雅黑" w:eastAsia="微软雅黑" w:cs="微软雅黑"/>
          <w:kern w:val="0"/>
          <w:sz w:val="20"/>
          <w:szCs w:val="20"/>
          <w:u w:val="single"/>
          <w:lang w:val="en-US" w:eastAsia="zh-CN"/>
        </w:rPr>
        <w:t xml:space="preserve">                   </w:t>
      </w:r>
      <w:r>
        <w:rPr>
          <w:rFonts w:hint="eastAsia" w:ascii="微软雅黑" w:hAnsi="微软雅黑" w:eastAsia="微软雅黑" w:cs="微软雅黑"/>
          <w:kern w:val="0"/>
          <w:sz w:val="20"/>
          <w:szCs w:val="20"/>
          <w:shd w:val="clear" w:color="auto" w:fill="FFFFFF"/>
          <w:lang w:val="en-US" w:eastAsia="zh-CN" w:bidi="ar-SA"/>
        </w:rPr>
        <w:t>。</w:t>
      </w:r>
    </w:p>
    <w:p w14:paraId="7B80D273">
      <w:pPr>
        <w:adjustRightInd w:val="0"/>
        <w:snapToGrid w:val="0"/>
        <w:spacing w:line="360" w:lineRule="auto"/>
        <w:ind w:firstLine="400" w:firstLineChars="200"/>
        <w:rPr>
          <w:rFonts w:hint="eastAsia" w:ascii="微软雅黑" w:hAnsi="微软雅黑" w:eastAsia="微软雅黑" w:cs="微软雅黑"/>
          <w:kern w:val="0"/>
          <w:sz w:val="20"/>
          <w:szCs w:val="20"/>
          <w:lang w:val="en-US" w:eastAsia="zh-CN"/>
        </w:rPr>
      </w:pPr>
      <w:r>
        <w:rPr>
          <w:rFonts w:hint="eastAsia" w:ascii="微软雅黑" w:hAnsi="微软雅黑" w:eastAsia="微软雅黑" w:cs="微软雅黑"/>
          <w:kern w:val="0"/>
          <w:sz w:val="20"/>
          <w:szCs w:val="20"/>
        </w:rPr>
        <w:t>4.承包方式</w:t>
      </w:r>
      <w:r>
        <w:rPr>
          <w:rFonts w:hint="eastAsia" w:ascii="微软雅黑" w:hAnsi="微软雅黑" w:eastAsia="微软雅黑" w:cs="微软雅黑"/>
          <w:kern w:val="0"/>
          <w:sz w:val="20"/>
          <w:szCs w:val="20"/>
          <w:lang w:val="en-US" w:eastAsia="zh-CN"/>
        </w:rPr>
        <w:t>：全费用单价合同。</w:t>
      </w:r>
    </w:p>
    <w:p w14:paraId="609612CD">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lang w:val="en-US" w:eastAsia="zh-CN"/>
        </w:rPr>
        <w:t>5.</w:t>
      </w:r>
      <w:r>
        <w:rPr>
          <w:rFonts w:hint="eastAsia" w:ascii="微软雅黑" w:hAnsi="微软雅黑" w:eastAsia="微软雅黑" w:cs="微软雅黑"/>
          <w:kern w:val="0"/>
          <w:sz w:val="20"/>
          <w:szCs w:val="20"/>
        </w:rPr>
        <w:t>合同工期：</w:t>
      </w:r>
    </w:p>
    <w:p w14:paraId="5CD00003">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计划开工日期：_________年_____月______日。</w:t>
      </w:r>
    </w:p>
    <w:p w14:paraId="1266A526">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计划竣工日期：_________年_____月______日。</w:t>
      </w:r>
    </w:p>
    <w:p w14:paraId="6F4A08B9">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工期：自进场之日起</w:t>
      </w:r>
      <w:r>
        <w:rPr>
          <w:rFonts w:hint="eastAsia" w:ascii="微软雅黑" w:hAnsi="微软雅黑" w:eastAsia="微软雅黑" w:cs="微软雅黑"/>
          <w:kern w:val="0"/>
          <w:sz w:val="20"/>
          <w:szCs w:val="20"/>
          <w:u w:val="single"/>
          <w:lang w:val="en-US" w:eastAsia="zh-CN"/>
        </w:rPr>
        <w:t xml:space="preserve">     </w:t>
      </w:r>
      <w:r>
        <w:rPr>
          <w:rFonts w:hint="eastAsia" w:ascii="微软雅黑" w:hAnsi="微软雅黑" w:eastAsia="微软雅黑" w:cs="微软雅黑"/>
          <w:kern w:val="0"/>
          <w:sz w:val="20"/>
          <w:szCs w:val="20"/>
        </w:rPr>
        <w:t>个日历日内竣工。</w:t>
      </w:r>
    </w:p>
    <w:p w14:paraId="2AB10D2C">
      <w:pPr>
        <w:widowControl/>
        <w:adjustRightInd w:val="0"/>
        <w:snapToGrid w:val="0"/>
        <w:spacing w:line="360" w:lineRule="auto"/>
        <w:ind w:firstLine="400" w:firstLineChars="200"/>
        <w:rPr>
          <w:rFonts w:hint="eastAsia" w:ascii="微软雅黑" w:hAnsi="微软雅黑" w:eastAsia="微软雅黑" w:cs="微软雅黑"/>
          <w:kern w:val="0"/>
          <w:sz w:val="20"/>
          <w:szCs w:val="20"/>
          <w:highlight w:val="none"/>
        </w:rPr>
      </w:pPr>
      <w:r>
        <w:rPr>
          <w:rFonts w:hint="eastAsia" w:ascii="微软雅黑" w:hAnsi="微软雅黑" w:eastAsia="微软雅黑" w:cs="微软雅黑"/>
          <w:kern w:val="0"/>
          <w:sz w:val="20"/>
          <w:szCs w:val="20"/>
          <w:highlight w:val="none"/>
          <w:lang w:val="en-US" w:eastAsia="zh-CN"/>
        </w:rPr>
        <w:t>5</w:t>
      </w:r>
      <w:r>
        <w:rPr>
          <w:rFonts w:hint="eastAsia" w:ascii="微软雅黑" w:hAnsi="微软雅黑" w:eastAsia="微软雅黑" w:cs="微软雅黑"/>
          <w:kern w:val="0"/>
          <w:sz w:val="20"/>
          <w:szCs w:val="20"/>
          <w:highlight w:val="none"/>
        </w:rPr>
        <w:t>.质量要求：</w:t>
      </w:r>
      <w:r>
        <w:rPr>
          <w:rFonts w:hint="eastAsia" w:ascii="微软雅黑" w:hAnsi="微软雅黑" w:eastAsia="微软雅黑" w:cs="微软雅黑"/>
          <w:kern w:val="0"/>
          <w:sz w:val="20"/>
          <w:szCs w:val="20"/>
          <w:highlight w:val="none"/>
          <w:lang w:val="en-US" w:eastAsia="zh-CN"/>
        </w:rPr>
        <w:t>满足现行《建筑与市政工程施工质量控制通用规范》的要求，质量验收合格。</w:t>
      </w:r>
    </w:p>
    <w:p w14:paraId="7A8E3929">
      <w:pPr>
        <w:widowControl/>
        <w:adjustRightInd w:val="0"/>
        <w:snapToGrid w:val="0"/>
        <w:spacing w:line="360" w:lineRule="auto"/>
        <w:ind w:firstLine="400" w:firstLineChars="200"/>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color w:val="auto"/>
          <w:kern w:val="0"/>
          <w:sz w:val="20"/>
          <w:szCs w:val="20"/>
          <w:highlight w:val="none"/>
          <w:lang w:val="en-US" w:eastAsia="zh-CN"/>
        </w:rPr>
        <w:t>6.</w:t>
      </w:r>
      <w:r>
        <w:rPr>
          <w:rFonts w:hint="eastAsia" w:ascii="微软雅黑" w:hAnsi="微软雅黑" w:eastAsia="微软雅黑" w:cs="微软雅黑"/>
          <w:color w:val="auto"/>
          <w:kern w:val="0"/>
          <w:sz w:val="20"/>
          <w:szCs w:val="20"/>
          <w:highlight w:val="none"/>
        </w:rPr>
        <w:t>合同价款：</w:t>
      </w:r>
    </w:p>
    <w:p w14:paraId="25F9A7B4">
      <w:pPr>
        <w:widowControl/>
        <w:adjustRightInd w:val="0"/>
        <w:snapToGrid w:val="0"/>
        <w:spacing w:line="360" w:lineRule="auto"/>
        <w:ind w:firstLine="400" w:firstLineChars="200"/>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color w:val="auto"/>
          <w:kern w:val="0"/>
          <w:sz w:val="20"/>
          <w:szCs w:val="20"/>
          <w:highlight w:val="none"/>
          <w:lang w:val="en-US" w:eastAsia="zh-CN"/>
        </w:rPr>
        <w:t>暂定</w:t>
      </w:r>
      <w:r>
        <w:rPr>
          <w:rFonts w:hint="eastAsia" w:ascii="微软雅黑" w:hAnsi="微软雅黑" w:eastAsia="微软雅黑" w:cs="微软雅黑"/>
          <w:color w:val="auto"/>
          <w:kern w:val="0"/>
          <w:sz w:val="20"/>
          <w:szCs w:val="20"/>
          <w:highlight w:val="none"/>
        </w:rPr>
        <w:t>合同总价（大写）：</w:t>
      </w:r>
      <w:r>
        <w:rPr>
          <w:rFonts w:hint="eastAsia" w:ascii="微软雅黑" w:hAnsi="微软雅黑" w:eastAsia="微软雅黑" w:cs="微软雅黑"/>
          <w:color w:val="auto"/>
          <w:kern w:val="0"/>
          <w:sz w:val="20"/>
          <w:szCs w:val="20"/>
          <w:highlight w:val="none"/>
          <w:u w:val="single"/>
        </w:rPr>
        <w:t xml:space="preserve">                   </w:t>
      </w:r>
      <w:r>
        <w:rPr>
          <w:rFonts w:hint="eastAsia" w:ascii="微软雅黑" w:hAnsi="微软雅黑" w:eastAsia="微软雅黑" w:cs="微软雅黑"/>
          <w:color w:val="auto"/>
          <w:kern w:val="0"/>
          <w:sz w:val="20"/>
          <w:szCs w:val="20"/>
          <w:highlight w:val="none"/>
        </w:rPr>
        <w:t>元（人民币）（小写）：</w:t>
      </w:r>
      <w:r>
        <w:rPr>
          <w:rFonts w:hint="eastAsia" w:ascii="微软雅黑" w:hAnsi="微软雅黑" w:eastAsia="微软雅黑" w:cs="微软雅黑"/>
          <w:color w:val="auto"/>
          <w:kern w:val="0"/>
          <w:sz w:val="20"/>
          <w:szCs w:val="20"/>
          <w:highlight w:val="none"/>
          <w:u w:val="single"/>
        </w:rPr>
        <w:t xml:space="preserve">                   </w:t>
      </w:r>
      <w:r>
        <w:rPr>
          <w:rFonts w:hint="eastAsia" w:ascii="微软雅黑" w:hAnsi="微软雅黑" w:eastAsia="微软雅黑" w:cs="微软雅黑"/>
          <w:color w:val="auto"/>
          <w:kern w:val="0"/>
          <w:sz w:val="20"/>
          <w:szCs w:val="20"/>
          <w:highlight w:val="none"/>
        </w:rPr>
        <w:t>元。</w:t>
      </w:r>
    </w:p>
    <w:p w14:paraId="04EF9B0E">
      <w:pPr>
        <w:widowControl/>
        <w:adjustRightInd w:val="0"/>
        <w:snapToGrid w:val="0"/>
        <w:spacing w:line="360" w:lineRule="auto"/>
        <w:ind w:firstLine="400" w:firstLineChars="200"/>
        <w:rPr>
          <w:rFonts w:hint="default" w:ascii="微软雅黑" w:hAnsi="微软雅黑" w:eastAsia="微软雅黑" w:cs="微软雅黑"/>
          <w:kern w:val="0"/>
          <w:sz w:val="20"/>
          <w:szCs w:val="20"/>
          <w:highlight w:val="none"/>
          <w:lang w:val="en-US" w:eastAsia="zh-CN"/>
        </w:rPr>
      </w:pPr>
      <w:r>
        <w:rPr>
          <w:rFonts w:hint="eastAsia" w:ascii="微软雅黑" w:hAnsi="微软雅黑" w:eastAsia="微软雅黑" w:cs="微软雅黑"/>
          <w:kern w:val="0"/>
          <w:sz w:val="20"/>
          <w:szCs w:val="20"/>
          <w:highlight w:val="none"/>
          <w:lang w:val="en-US" w:eastAsia="zh-CN"/>
        </w:rPr>
        <w:t xml:space="preserve"> 7.</w:t>
      </w:r>
      <w:r>
        <w:rPr>
          <w:rFonts w:hint="eastAsia" w:ascii="微软雅黑" w:hAnsi="微软雅黑" w:eastAsia="微软雅黑" w:cs="微软雅黑"/>
          <w:kern w:val="0"/>
          <w:sz w:val="20"/>
          <w:szCs w:val="20"/>
          <w:highlight w:val="none"/>
        </w:rPr>
        <w:t>本项目履约保证金为</w:t>
      </w:r>
      <w:r>
        <w:rPr>
          <w:rFonts w:hint="eastAsia" w:ascii="微软雅黑" w:hAnsi="微软雅黑" w:eastAsia="微软雅黑" w:cs="微软雅黑"/>
          <w:kern w:val="0"/>
          <w:sz w:val="20"/>
          <w:szCs w:val="20"/>
          <w:highlight w:val="none"/>
          <w:lang w:val="en-US" w:eastAsia="zh-CN"/>
        </w:rPr>
        <w:t xml:space="preserve"> </w:t>
      </w:r>
      <w:r>
        <w:rPr>
          <w:rFonts w:hint="eastAsia" w:ascii="微软雅黑" w:hAnsi="微软雅黑" w:eastAsia="微软雅黑" w:cs="微软雅黑"/>
          <w:kern w:val="0"/>
          <w:sz w:val="20"/>
          <w:szCs w:val="20"/>
          <w:highlight w:val="none"/>
          <w:u w:val="single"/>
          <w:lang w:val="en-US" w:eastAsia="zh-CN"/>
        </w:rPr>
        <w:t xml:space="preserve">        </w:t>
      </w:r>
      <w:r>
        <w:rPr>
          <w:rFonts w:hint="eastAsia" w:ascii="微软雅黑" w:hAnsi="微软雅黑" w:eastAsia="微软雅黑" w:cs="微软雅黑"/>
          <w:kern w:val="0"/>
          <w:sz w:val="20"/>
          <w:szCs w:val="20"/>
          <w:highlight w:val="none"/>
          <w:lang w:val="en-US" w:eastAsia="zh-CN"/>
        </w:rPr>
        <w:t xml:space="preserve"> </w:t>
      </w:r>
      <w:r>
        <w:rPr>
          <w:rFonts w:hint="eastAsia" w:ascii="微软雅黑" w:hAnsi="微软雅黑" w:eastAsia="微软雅黑" w:cs="微软雅黑"/>
          <w:kern w:val="0"/>
          <w:sz w:val="20"/>
          <w:szCs w:val="20"/>
          <w:highlight w:val="none"/>
        </w:rPr>
        <w:t>，人民币（大写）</w:t>
      </w:r>
      <w:r>
        <w:rPr>
          <w:rFonts w:hint="eastAsia" w:ascii="微软雅黑" w:hAnsi="微软雅黑" w:eastAsia="微软雅黑" w:cs="微软雅黑"/>
          <w:kern w:val="0"/>
          <w:sz w:val="20"/>
          <w:szCs w:val="20"/>
          <w:highlight w:val="none"/>
          <w:u w:val="single"/>
          <w:lang w:val="en-US" w:eastAsia="zh-CN"/>
        </w:rPr>
        <w:t xml:space="preserve">       </w:t>
      </w:r>
      <w:r>
        <w:rPr>
          <w:rFonts w:hint="eastAsia" w:ascii="微软雅黑" w:hAnsi="微软雅黑" w:eastAsia="微软雅黑" w:cs="微软雅黑"/>
          <w:kern w:val="0"/>
          <w:sz w:val="20"/>
          <w:szCs w:val="20"/>
          <w:highlight w:val="none"/>
        </w:rPr>
        <w:t xml:space="preserve">（小写：¥ </w:t>
      </w:r>
      <w:r>
        <w:rPr>
          <w:rFonts w:hint="eastAsia" w:ascii="微软雅黑" w:hAnsi="微软雅黑" w:eastAsia="微软雅黑" w:cs="微软雅黑"/>
          <w:kern w:val="0"/>
          <w:sz w:val="20"/>
          <w:szCs w:val="20"/>
          <w:highlight w:val="none"/>
          <w:u w:val="single"/>
          <w:lang w:val="en-US" w:eastAsia="zh-CN"/>
        </w:rPr>
        <w:t xml:space="preserve">      </w:t>
      </w:r>
      <w:r>
        <w:rPr>
          <w:rFonts w:hint="eastAsia" w:ascii="微软雅黑" w:hAnsi="微软雅黑" w:eastAsia="微软雅黑" w:cs="微软雅黑"/>
          <w:kern w:val="0"/>
          <w:sz w:val="20"/>
          <w:szCs w:val="20"/>
          <w:highlight w:val="none"/>
        </w:rPr>
        <w:t xml:space="preserve"> ）。合同签订前，乙方向甲方</w:t>
      </w:r>
      <w:r>
        <w:rPr>
          <w:rFonts w:hint="eastAsia" w:ascii="微软雅黑" w:hAnsi="微软雅黑" w:eastAsia="微软雅黑" w:cs="微软雅黑"/>
          <w:kern w:val="0"/>
          <w:sz w:val="20"/>
          <w:szCs w:val="20"/>
          <w:highlight w:val="none"/>
          <w:lang w:eastAsia="zh-CN"/>
        </w:rPr>
        <w:t>按采购文件约定的金额</w:t>
      </w:r>
      <w:r>
        <w:rPr>
          <w:rFonts w:hint="eastAsia" w:ascii="微软雅黑" w:hAnsi="微软雅黑" w:eastAsia="微软雅黑" w:cs="微软雅黑"/>
          <w:kern w:val="0"/>
          <w:sz w:val="20"/>
          <w:szCs w:val="20"/>
          <w:highlight w:val="none"/>
        </w:rPr>
        <w:t>交付履约保证金。</w:t>
      </w:r>
      <w:r>
        <w:rPr>
          <w:rFonts w:hint="eastAsia" w:ascii="微软雅黑" w:hAnsi="微软雅黑" w:eastAsia="微软雅黑" w:cs="微软雅黑"/>
          <w:kern w:val="0"/>
          <w:sz w:val="20"/>
          <w:szCs w:val="20"/>
          <w:highlight w:val="none"/>
          <w:lang w:eastAsia="zh-CN"/>
        </w:rPr>
        <w:t>返还方式根据具体情况由乙方与甲方在签订合同时予以明确。</w:t>
      </w:r>
    </w:p>
    <w:p w14:paraId="25A36A19">
      <w:pPr>
        <w:widowControl/>
        <w:adjustRightInd w:val="0"/>
        <w:snapToGrid w:val="0"/>
        <w:spacing w:line="360" w:lineRule="auto"/>
        <w:rPr>
          <w:rFonts w:hint="eastAsia" w:ascii="微软雅黑" w:hAnsi="微软雅黑" w:eastAsia="微软雅黑" w:cs="微软雅黑"/>
          <w:b/>
          <w:color w:val="auto"/>
          <w:kern w:val="0"/>
          <w:sz w:val="20"/>
          <w:szCs w:val="20"/>
          <w:highlight w:val="none"/>
        </w:rPr>
      </w:pPr>
      <w:r>
        <w:rPr>
          <w:rFonts w:hint="eastAsia" w:ascii="微软雅黑" w:hAnsi="微软雅黑" w:eastAsia="微软雅黑" w:cs="微软雅黑"/>
          <w:b/>
          <w:color w:val="auto"/>
          <w:kern w:val="0"/>
          <w:sz w:val="20"/>
          <w:szCs w:val="20"/>
          <w:highlight w:val="none"/>
        </w:rPr>
        <w:t>二、甲方工作</w:t>
      </w:r>
    </w:p>
    <w:p w14:paraId="0B06BD52">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highlight w:val="none"/>
        </w:rPr>
        <w:t>1.开工前向乙方进行现场交底，向乙方免</w:t>
      </w:r>
      <w:r>
        <w:rPr>
          <w:rFonts w:hint="eastAsia" w:ascii="微软雅黑" w:hAnsi="微软雅黑" w:eastAsia="微软雅黑" w:cs="微软雅黑"/>
          <w:kern w:val="0"/>
          <w:sz w:val="20"/>
          <w:szCs w:val="20"/>
        </w:rPr>
        <w:t>费提供施工所需的水、电。</w:t>
      </w:r>
    </w:p>
    <w:p w14:paraId="323464F2">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 xml:space="preserve">2.如确实需要拆改原建筑物结构或设备管线，应依据设计部门提供的图纸或方案。 </w:t>
      </w:r>
    </w:p>
    <w:p w14:paraId="66893322">
      <w:pPr>
        <w:widowControl/>
        <w:adjustRightInd w:val="0"/>
        <w:snapToGrid w:val="0"/>
        <w:spacing w:line="360" w:lineRule="auto"/>
        <w:rPr>
          <w:rFonts w:hint="eastAsia" w:ascii="微软雅黑" w:hAnsi="微软雅黑" w:eastAsia="微软雅黑" w:cs="微软雅黑"/>
          <w:b/>
          <w:kern w:val="0"/>
          <w:sz w:val="20"/>
          <w:szCs w:val="20"/>
        </w:rPr>
      </w:pPr>
      <w:r>
        <w:rPr>
          <w:rFonts w:hint="eastAsia" w:ascii="微软雅黑" w:hAnsi="微软雅黑" w:eastAsia="微软雅黑" w:cs="微软雅黑"/>
          <w:b/>
          <w:kern w:val="0"/>
          <w:sz w:val="20"/>
          <w:szCs w:val="20"/>
        </w:rPr>
        <w:t>三、乙方工作</w:t>
      </w:r>
    </w:p>
    <w:p w14:paraId="29092520">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1.提供施工组织设计、施工方案和施工进度计划报告，</w:t>
      </w:r>
      <w:r>
        <w:rPr>
          <w:rFonts w:hint="eastAsia" w:ascii="微软雅黑" w:hAnsi="微软雅黑" w:eastAsia="微软雅黑" w:cs="微软雅黑"/>
          <w:kern w:val="0"/>
          <w:sz w:val="20"/>
          <w:szCs w:val="20"/>
          <w:u w:val="single"/>
        </w:rPr>
        <w:t xml:space="preserve">   </w:t>
      </w:r>
      <w:r>
        <w:rPr>
          <w:rFonts w:hint="eastAsia" w:ascii="微软雅黑" w:hAnsi="微软雅黑" w:eastAsia="微软雅黑" w:cs="微软雅黑"/>
          <w:kern w:val="0"/>
          <w:sz w:val="20"/>
          <w:szCs w:val="20"/>
        </w:rPr>
        <w:t>天内交甲方审定。办理施工所涉及的应由乙方办理的工程质量检测等报批手续和支付费用。</w:t>
      </w:r>
    </w:p>
    <w:p w14:paraId="5A710AE7">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2.本工程施工管理人员详见附件1。其中：</w:t>
      </w:r>
    </w:p>
    <w:p w14:paraId="32D66AEA">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项目经理</w:t>
      </w:r>
    </w:p>
    <w:p w14:paraId="1292E545">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姓    名：</w:t>
      </w:r>
      <w:r>
        <w:rPr>
          <w:rFonts w:hint="eastAsia" w:ascii="微软雅黑" w:hAnsi="微软雅黑" w:eastAsia="微软雅黑" w:cs="微软雅黑"/>
          <w:kern w:val="0"/>
          <w:sz w:val="20"/>
          <w:szCs w:val="20"/>
          <w:u w:val="single"/>
        </w:rPr>
        <w:t xml:space="preserve">                 </w:t>
      </w:r>
      <w:r>
        <w:rPr>
          <w:rFonts w:hint="eastAsia" w:ascii="微软雅黑" w:hAnsi="微软雅黑" w:eastAsia="微软雅黑" w:cs="微软雅黑"/>
          <w:kern w:val="0"/>
          <w:sz w:val="20"/>
          <w:szCs w:val="20"/>
        </w:rPr>
        <w:t xml:space="preserve"> ；</w:t>
      </w:r>
    </w:p>
    <w:p w14:paraId="38A45A2F">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身份证号：</w:t>
      </w:r>
      <w:r>
        <w:rPr>
          <w:rFonts w:hint="eastAsia" w:ascii="微软雅黑" w:hAnsi="微软雅黑" w:eastAsia="微软雅黑" w:cs="微软雅黑"/>
          <w:kern w:val="0"/>
          <w:sz w:val="20"/>
          <w:szCs w:val="20"/>
          <w:u w:val="single"/>
        </w:rPr>
        <w:t xml:space="preserve">                  </w:t>
      </w:r>
      <w:r>
        <w:rPr>
          <w:rFonts w:hint="eastAsia" w:ascii="微软雅黑" w:hAnsi="微软雅黑" w:eastAsia="微软雅黑" w:cs="微软雅黑"/>
          <w:kern w:val="0"/>
          <w:sz w:val="20"/>
          <w:szCs w:val="20"/>
        </w:rPr>
        <w:t>；</w:t>
      </w:r>
    </w:p>
    <w:p w14:paraId="1C3D54F8">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职    称：</w:t>
      </w:r>
      <w:r>
        <w:rPr>
          <w:rFonts w:hint="eastAsia" w:ascii="微软雅黑" w:hAnsi="微软雅黑" w:eastAsia="微软雅黑" w:cs="微软雅黑"/>
          <w:kern w:val="0"/>
          <w:sz w:val="20"/>
          <w:szCs w:val="20"/>
          <w:u w:val="single"/>
        </w:rPr>
        <w:t xml:space="preserve">                  </w:t>
      </w:r>
      <w:r>
        <w:rPr>
          <w:rFonts w:hint="eastAsia" w:ascii="微软雅黑" w:hAnsi="微软雅黑" w:eastAsia="微软雅黑" w:cs="微软雅黑"/>
          <w:kern w:val="0"/>
          <w:sz w:val="20"/>
          <w:szCs w:val="20"/>
        </w:rPr>
        <w:t>。</w:t>
      </w:r>
    </w:p>
    <w:p w14:paraId="185247A1">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项目经理为乙方驻工地代表，负责合同履行。按要求组织施工，保质保量、按期完成施工任务，解决由乙方负责的各项事宜。项目班子成员必须与</w:t>
      </w:r>
      <w:r>
        <w:rPr>
          <w:rFonts w:hint="eastAsia" w:ascii="微软雅黑" w:hAnsi="微软雅黑" w:eastAsia="微软雅黑" w:cs="微软雅黑"/>
          <w:kern w:val="0"/>
          <w:sz w:val="20"/>
          <w:szCs w:val="20"/>
          <w:lang w:eastAsia="zh-CN"/>
        </w:rPr>
        <w:t>响应文件</w:t>
      </w:r>
      <w:r>
        <w:rPr>
          <w:rFonts w:hint="eastAsia" w:ascii="微软雅黑" w:hAnsi="微软雅黑" w:eastAsia="微软雅黑" w:cs="微软雅黑"/>
          <w:kern w:val="0"/>
          <w:sz w:val="20"/>
          <w:szCs w:val="20"/>
        </w:rPr>
        <w:t>相符。</w:t>
      </w:r>
    </w:p>
    <w:p w14:paraId="606929E7">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3.严格执行施工规范、安全操作规程、防火安全和环境保护规定。严格按照图纸或作法说明进行施工，做好各项质量检查和增减项记录。参加竣工验收，编制工程结算，提供甲方签字认可的工程量变化清单。</w:t>
      </w:r>
    </w:p>
    <w:p w14:paraId="59716DC9">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4.遵守国家或地方政府及有关部门对施工现场管理的规定，妥善保护好施工现场周围建筑物等不受损坏。做好施工现场保卫和垃圾消纳等工作，处理好由于施工带来的扰民问题及周围单位（住户）的关系。</w:t>
      </w:r>
    </w:p>
    <w:p w14:paraId="7AAACF31">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5.施工中未经有关部门批准和甲方同意，不得随意拆改原建筑物结构及各种设备、管线。</w:t>
      </w:r>
    </w:p>
    <w:p w14:paraId="2B444B04">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6.工程竣工未移交甲方之前，负责对现场工程设施和工程成品进行保护。</w:t>
      </w:r>
    </w:p>
    <w:p w14:paraId="090E4986">
      <w:pPr>
        <w:widowControl/>
        <w:adjustRightInd w:val="0"/>
        <w:snapToGrid w:val="0"/>
        <w:spacing w:line="360" w:lineRule="auto"/>
        <w:rPr>
          <w:rFonts w:hint="eastAsia" w:ascii="微软雅黑" w:hAnsi="微软雅黑" w:eastAsia="微软雅黑" w:cs="微软雅黑"/>
          <w:b/>
          <w:kern w:val="0"/>
          <w:sz w:val="20"/>
          <w:szCs w:val="20"/>
        </w:rPr>
      </w:pPr>
      <w:r>
        <w:rPr>
          <w:rFonts w:hint="eastAsia" w:ascii="微软雅黑" w:hAnsi="微软雅黑" w:eastAsia="微软雅黑" w:cs="微软雅黑"/>
          <w:b/>
          <w:kern w:val="0"/>
          <w:sz w:val="20"/>
          <w:szCs w:val="20"/>
        </w:rPr>
        <w:t>四、工期保证</w:t>
      </w:r>
    </w:p>
    <w:p w14:paraId="3C2BC1B8">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1.乙方严格按照本合同要求，保证该工程按时竣工。</w:t>
      </w:r>
    </w:p>
    <w:p w14:paraId="242EA721">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2.甲方要求比合同约定的工期提前竣工时，应征得乙方同意，提前竣工费用另签协议。</w:t>
      </w:r>
    </w:p>
    <w:p w14:paraId="4FFCE644">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3.因乙方责任，不能按期开工或中途无故停工，影响工期，工期不顺延。</w:t>
      </w:r>
    </w:p>
    <w:p w14:paraId="591120E1">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4.因甲方责任，未按约定时间完成工作，影响工期，工期可顺延。</w:t>
      </w:r>
    </w:p>
    <w:p w14:paraId="02A08009">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5.因甲方原因增加工程量或未按本合同工程进度支付工程款，工期可顺延。</w:t>
      </w:r>
    </w:p>
    <w:p w14:paraId="6D599C44">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6.因设计变更或非乙方原因造成的停电、停水及不可抗力因素影响，导致停工8小时以上（一周内累计计算），工期相应顺延。</w:t>
      </w:r>
    </w:p>
    <w:p w14:paraId="217792B3">
      <w:pPr>
        <w:widowControl/>
        <w:adjustRightInd w:val="0"/>
        <w:snapToGrid w:val="0"/>
        <w:spacing w:line="360" w:lineRule="auto"/>
        <w:rPr>
          <w:rFonts w:hint="eastAsia" w:ascii="微软雅黑" w:hAnsi="微软雅黑" w:eastAsia="微软雅黑" w:cs="微软雅黑"/>
          <w:b/>
          <w:kern w:val="0"/>
          <w:sz w:val="20"/>
          <w:szCs w:val="20"/>
        </w:rPr>
      </w:pPr>
      <w:r>
        <w:rPr>
          <w:rFonts w:hint="eastAsia" w:ascii="微软雅黑" w:hAnsi="微软雅黑" w:eastAsia="微软雅黑" w:cs="微软雅黑"/>
          <w:b/>
          <w:kern w:val="0"/>
          <w:sz w:val="20"/>
          <w:szCs w:val="20"/>
        </w:rPr>
        <w:t>五、工程质量和验收</w:t>
      </w:r>
    </w:p>
    <w:p w14:paraId="774C918C">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1.乙方必须保证本工程质量，并按相关规定，办理工程质量检测手续，向甲方提交工程质量报告。</w:t>
      </w:r>
    </w:p>
    <w:p w14:paraId="36BAB28F">
      <w:pPr>
        <w:widowControl/>
        <w:adjustRightInd w:val="0"/>
        <w:snapToGrid w:val="0"/>
        <w:spacing w:line="360" w:lineRule="auto"/>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 xml:space="preserve">    2.本工程以施工作法说明、设计变更和《建筑工程施工质量验收统一标准》（GB50300—2013）等国家制订的施工及验收规范为本工程质量评定验收标准。</w:t>
      </w:r>
    </w:p>
    <w:p w14:paraId="342EE82B">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3.乙方应及时通知甲方对施工过程中的隐蔽工程进行检查和验收，并做好验收记录。如不及时参加验收，乙方可自行验收，甲方应予承认。</w:t>
      </w:r>
    </w:p>
    <w:p w14:paraId="2C43EBB9">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4.工程竣工前，乙方向甲方提交工程验收申请，约请甲方和有关部门对本工程进行验收。甲方应自接到验收通知</w:t>
      </w:r>
      <w:r>
        <w:rPr>
          <w:rFonts w:hint="eastAsia" w:ascii="微软雅黑" w:hAnsi="微软雅黑" w:eastAsia="微软雅黑" w:cs="微软雅黑"/>
          <w:kern w:val="0"/>
          <w:sz w:val="20"/>
          <w:szCs w:val="20"/>
          <w:u w:val="single"/>
        </w:rPr>
        <w:t xml:space="preserve">    </w:t>
      </w:r>
      <w:r>
        <w:rPr>
          <w:rFonts w:hint="eastAsia" w:ascii="微软雅黑" w:hAnsi="微软雅黑" w:eastAsia="微软雅黑" w:cs="微软雅黑"/>
          <w:kern w:val="0"/>
          <w:sz w:val="20"/>
          <w:szCs w:val="20"/>
        </w:rPr>
        <w:t>日内，可采取全面验收和抽检验收方法组织验收，并办理验收、移交手续。如甲方不能在规定时间内组织验收，需及时通知乙方，另定验收日期。但甲方应承认竣工日期，看管费用和相关费用由</w:t>
      </w:r>
      <w:r>
        <w:rPr>
          <w:rFonts w:hint="eastAsia" w:ascii="微软雅黑" w:hAnsi="微软雅黑" w:eastAsia="微软雅黑" w:cs="微软雅黑"/>
          <w:kern w:val="0"/>
          <w:sz w:val="20"/>
          <w:szCs w:val="20"/>
          <w:u w:val="single"/>
        </w:rPr>
        <w:t xml:space="preserve">    </w:t>
      </w:r>
      <w:r>
        <w:rPr>
          <w:rFonts w:hint="eastAsia" w:ascii="微软雅黑" w:hAnsi="微软雅黑" w:eastAsia="微软雅黑" w:cs="微软雅黑"/>
          <w:kern w:val="0"/>
          <w:sz w:val="20"/>
          <w:szCs w:val="20"/>
        </w:rPr>
        <w:t>承担 。如甲方在验收过程中发现存在质量问题，应在验收后五日内以书面形式向乙方提出，乙方应自收到甲方书面异议后</w:t>
      </w:r>
      <w:r>
        <w:rPr>
          <w:rFonts w:hint="eastAsia" w:ascii="微软雅黑" w:hAnsi="微软雅黑" w:eastAsia="微软雅黑" w:cs="微软雅黑"/>
          <w:kern w:val="0"/>
          <w:sz w:val="20"/>
          <w:szCs w:val="20"/>
          <w:u w:val="single"/>
        </w:rPr>
        <w:t xml:space="preserve">   </w:t>
      </w:r>
      <w:r>
        <w:rPr>
          <w:rFonts w:hint="eastAsia" w:ascii="微软雅黑" w:hAnsi="微软雅黑" w:eastAsia="微软雅黑" w:cs="微软雅黑"/>
          <w:kern w:val="0"/>
          <w:sz w:val="20"/>
          <w:szCs w:val="20"/>
        </w:rPr>
        <w:t>日内及时予以解决。造成工程顺延由乙方承担责任。</w:t>
      </w:r>
    </w:p>
    <w:p w14:paraId="161D8CE0">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5.乙方提供竣工资料和验收报告的时间为：</w:t>
      </w:r>
      <w:r>
        <w:rPr>
          <w:rFonts w:hint="eastAsia" w:ascii="微软雅黑" w:hAnsi="微软雅黑" w:eastAsia="微软雅黑" w:cs="微软雅黑"/>
          <w:kern w:val="0"/>
          <w:sz w:val="20"/>
          <w:szCs w:val="20"/>
          <w:u w:val="single"/>
        </w:rPr>
        <w:t xml:space="preserve">     </w:t>
      </w:r>
      <w:r>
        <w:rPr>
          <w:rFonts w:hint="eastAsia" w:ascii="微软雅黑" w:hAnsi="微软雅黑" w:eastAsia="微软雅黑" w:cs="微软雅黑"/>
          <w:kern w:val="0"/>
          <w:sz w:val="20"/>
          <w:szCs w:val="20"/>
        </w:rPr>
        <w:t>年</w:t>
      </w:r>
      <w:r>
        <w:rPr>
          <w:rFonts w:hint="eastAsia" w:ascii="微软雅黑" w:hAnsi="微软雅黑" w:eastAsia="微软雅黑" w:cs="微软雅黑"/>
          <w:kern w:val="0"/>
          <w:sz w:val="20"/>
          <w:szCs w:val="20"/>
          <w:u w:val="single"/>
        </w:rPr>
        <w:t xml:space="preserve">   </w:t>
      </w:r>
      <w:r>
        <w:rPr>
          <w:rFonts w:hint="eastAsia" w:ascii="微软雅黑" w:hAnsi="微软雅黑" w:eastAsia="微软雅黑" w:cs="微软雅黑"/>
          <w:kern w:val="0"/>
          <w:sz w:val="20"/>
          <w:szCs w:val="20"/>
        </w:rPr>
        <w:t>月</w:t>
      </w:r>
      <w:r>
        <w:rPr>
          <w:rFonts w:hint="eastAsia" w:ascii="微软雅黑" w:hAnsi="微软雅黑" w:eastAsia="微软雅黑" w:cs="微软雅黑"/>
          <w:kern w:val="0"/>
          <w:sz w:val="20"/>
          <w:szCs w:val="20"/>
          <w:u w:val="single"/>
        </w:rPr>
        <w:t xml:space="preserve">   </w:t>
      </w:r>
      <w:r>
        <w:rPr>
          <w:rFonts w:hint="eastAsia" w:ascii="微软雅黑" w:hAnsi="微软雅黑" w:eastAsia="微软雅黑" w:cs="微软雅黑"/>
          <w:kern w:val="0"/>
          <w:sz w:val="20"/>
          <w:szCs w:val="20"/>
        </w:rPr>
        <w:t>日前。</w:t>
      </w:r>
    </w:p>
    <w:p w14:paraId="55B89050">
      <w:pPr>
        <w:widowControl/>
        <w:adjustRightInd w:val="0"/>
        <w:snapToGrid w:val="0"/>
        <w:spacing w:line="360" w:lineRule="auto"/>
        <w:rPr>
          <w:rFonts w:hint="eastAsia" w:ascii="微软雅黑" w:hAnsi="微软雅黑" w:eastAsia="微软雅黑" w:cs="微软雅黑"/>
          <w:b/>
          <w:bCs/>
          <w:kern w:val="0"/>
          <w:sz w:val="20"/>
          <w:szCs w:val="20"/>
        </w:rPr>
      </w:pPr>
      <w:r>
        <w:rPr>
          <w:rFonts w:hint="eastAsia" w:ascii="微软雅黑" w:hAnsi="微软雅黑" w:eastAsia="微软雅黑" w:cs="微软雅黑"/>
          <w:b/>
          <w:bCs/>
          <w:kern w:val="0"/>
          <w:sz w:val="20"/>
          <w:szCs w:val="20"/>
        </w:rPr>
        <w:t>六、付款方式和结算</w:t>
      </w:r>
    </w:p>
    <w:p w14:paraId="1563175F">
      <w:pPr>
        <w:pStyle w:val="9"/>
        <w:rPr>
          <w:rFonts w:hint="eastAsia" w:ascii="微软雅黑" w:hAnsi="微软雅黑" w:eastAsia="微软雅黑" w:cs="微软雅黑"/>
          <w:snapToGrid w:val="0"/>
          <w:color w:val="000000"/>
          <w:kern w:val="0"/>
          <w:sz w:val="20"/>
          <w:szCs w:val="20"/>
          <w:lang w:val="en-US" w:eastAsia="zh-CN" w:bidi="ar-SA"/>
        </w:rPr>
      </w:pPr>
      <w:r>
        <w:rPr>
          <w:rFonts w:hint="eastAsia" w:ascii="微软雅黑" w:hAnsi="微软雅黑" w:eastAsia="微软雅黑" w:cs="微软雅黑"/>
          <w:snapToGrid w:val="0"/>
          <w:color w:val="000000"/>
          <w:kern w:val="0"/>
          <w:sz w:val="20"/>
          <w:szCs w:val="20"/>
          <w:lang w:val="en-US" w:eastAsia="zh-CN" w:bidi="ar-SA"/>
        </w:rPr>
        <w:t>1.整体项目完工并安装调试并验收合格后，</w:t>
      </w:r>
      <w:r>
        <w:rPr>
          <w:rFonts w:hint="eastAsia" w:ascii="微软雅黑" w:hAnsi="微软雅黑" w:eastAsia="微软雅黑" w:cs="微软雅黑"/>
          <w:snapToGrid w:val="0"/>
          <w:color w:val="000000"/>
          <w:kern w:val="0"/>
          <w:sz w:val="20"/>
          <w:szCs w:val="20"/>
          <w:lang w:val="en-US" w:eastAsia="en-US" w:bidi="ar-SA"/>
        </w:rPr>
        <w:t>达到付款条件起</w:t>
      </w:r>
      <w:r>
        <w:rPr>
          <w:rFonts w:hint="eastAsia" w:ascii="微软雅黑" w:hAnsi="微软雅黑" w:eastAsia="微软雅黑" w:cs="微软雅黑"/>
          <w:snapToGrid w:val="0"/>
          <w:color w:val="000000"/>
          <w:kern w:val="0"/>
          <w:sz w:val="20"/>
          <w:szCs w:val="20"/>
          <w:lang w:val="en-US" w:eastAsia="zh-CN" w:bidi="ar-SA"/>
        </w:rPr>
        <w:t>30</w:t>
      </w:r>
      <w:r>
        <w:rPr>
          <w:rFonts w:hint="eastAsia" w:ascii="微软雅黑" w:hAnsi="微软雅黑" w:eastAsia="微软雅黑" w:cs="微软雅黑"/>
          <w:snapToGrid w:val="0"/>
          <w:color w:val="000000"/>
          <w:kern w:val="0"/>
          <w:sz w:val="20"/>
          <w:szCs w:val="20"/>
          <w:lang w:val="en-US" w:eastAsia="en-US" w:bidi="ar-SA"/>
        </w:rPr>
        <w:t>日内，支付合同总金额的</w:t>
      </w:r>
      <w:r>
        <w:rPr>
          <w:rFonts w:hint="eastAsia" w:ascii="微软雅黑" w:hAnsi="微软雅黑" w:eastAsia="微软雅黑" w:cs="微软雅黑"/>
          <w:snapToGrid w:val="0"/>
          <w:color w:val="000000"/>
          <w:kern w:val="0"/>
          <w:sz w:val="20"/>
          <w:szCs w:val="20"/>
          <w:lang w:val="en-US" w:eastAsia="zh-CN" w:bidi="ar-SA"/>
        </w:rPr>
        <w:t>85%；</w:t>
      </w:r>
    </w:p>
    <w:p w14:paraId="3B40C2CA">
      <w:pPr>
        <w:pStyle w:val="9"/>
        <w:rPr>
          <w:rFonts w:hint="eastAsia" w:ascii="微软雅黑" w:hAnsi="微软雅黑" w:eastAsia="微软雅黑" w:cs="微软雅黑"/>
          <w:snapToGrid w:val="0"/>
          <w:color w:val="000000"/>
          <w:kern w:val="0"/>
          <w:sz w:val="20"/>
          <w:szCs w:val="20"/>
          <w:lang w:val="en-US" w:eastAsia="zh-CN" w:bidi="ar-SA"/>
        </w:rPr>
      </w:pPr>
      <w:r>
        <w:rPr>
          <w:rFonts w:hint="eastAsia" w:ascii="微软雅黑" w:hAnsi="微软雅黑" w:eastAsia="微软雅黑" w:cs="微软雅黑"/>
          <w:snapToGrid w:val="0"/>
          <w:color w:val="000000"/>
          <w:kern w:val="0"/>
          <w:sz w:val="20"/>
          <w:szCs w:val="20"/>
          <w:lang w:val="en-US" w:eastAsia="zh-CN" w:bidi="ar-SA"/>
        </w:rPr>
        <w:t>2.经学校审计后，</w:t>
      </w:r>
      <w:r>
        <w:rPr>
          <w:rFonts w:hint="eastAsia" w:ascii="微软雅黑" w:hAnsi="微软雅黑" w:eastAsia="微软雅黑" w:cs="微软雅黑"/>
          <w:snapToGrid w:val="0"/>
          <w:color w:val="000000"/>
          <w:kern w:val="0"/>
          <w:sz w:val="20"/>
          <w:szCs w:val="20"/>
          <w:lang w:val="en-US" w:eastAsia="en-US" w:bidi="ar-SA"/>
        </w:rPr>
        <w:t>达到付款条件起</w:t>
      </w:r>
      <w:r>
        <w:rPr>
          <w:rFonts w:hint="eastAsia" w:ascii="微软雅黑" w:hAnsi="微软雅黑" w:eastAsia="微软雅黑" w:cs="微软雅黑"/>
          <w:snapToGrid w:val="0"/>
          <w:color w:val="000000"/>
          <w:kern w:val="0"/>
          <w:sz w:val="20"/>
          <w:szCs w:val="20"/>
          <w:lang w:val="en-US" w:eastAsia="zh-CN" w:bidi="ar-SA"/>
        </w:rPr>
        <w:t>30</w:t>
      </w:r>
      <w:r>
        <w:rPr>
          <w:rFonts w:hint="eastAsia" w:ascii="微软雅黑" w:hAnsi="微软雅黑" w:eastAsia="微软雅黑" w:cs="微软雅黑"/>
          <w:snapToGrid w:val="0"/>
          <w:color w:val="000000"/>
          <w:kern w:val="0"/>
          <w:sz w:val="20"/>
          <w:szCs w:val="20"/>
          <w:lang w:val="en-US" w:eastAsia="en-US" w:bidi="ar-SA"/>
        </w:rPr>
        <w:t>日内，支付合同总金额</w:t>
      </w:r>
      <w:r>
        <w:rPr>
          <w:rFonts w:hint="eastAsia" w:ascii="微软雅黑" w:hAnsi="微软雅黑" w:eastAsia="微软雅黑" w:cs="微软雅黑"/>
          <w:snapToGrid w:val="0"/>
          <w:color w:val="000000"/>
          <w:kern w:val="0"/>
          <w:sz w:val="20"/>
          <w:szCs w:val="20"/>
          <w:lang w:val="en-US" w:eastAsia="zh-CN" w:bidi="ar-SA"/>
        </w:rPr>
        <w:t>剩余</w:t>
      </w:r>
      <w:r>
        <w:rPr>
          <w:rFonts w:hint="eastAsia" w:ascii="微软雅黑" w:hAnsi="微软雅黑" w:eastAsia="微软雅黑" w:cs="微软雅黑"/>
          <w:snapToGrid w:val="0"/>
          <w:color w:val="000000"/>
          <w:kern w:val="0"/>
          <w:sz w:val="20"/>
          <w:szCs w:val="20"/>
          <w:lang w:val="en-US" w:eastAsia="en-US" w:bidi="ar-SA"/>
        </w:rPr>
        <w:t>的</w:t>
      </w:r>
      <w:r>
        <w:rPr>
          <w:rFonts w:hint="eastAsia" w:ascii="微软雅黑" w:hAnsi="微软雅黑" w:eastAsia="微软雅黑" w:cs="微软雅黑"/>
          <w:snapToGrid w:val="0"/>
          <w:color w:val="000000"/>
          <w:kern w:val="0"/>
          <w:sz w:val="20"/>
          <w:szCs w:val="20"/>
          <w:lang w:val="en-US" w:eastAsia="zh-CN" w:bidi="ar-SA"/>
        </w:rPr>
        <w:t>15%，最终付款总额以审计审定的价格为准，审减额小于送审总造价5%，审计基本费由甲方承担，审计成果费由乙方承担。审减额大于送审总造价5%，审计的基本费及成果费全部由乙方承担。</w:t>
      </w:r>
    </w:p>
    <w:p w14:paraId="6ECA733F">
      <w:pPr>
        <w:pStyle w:val="9"/>
        <w:rPr>
          <w:rFonts w:hint="default" w:ascii="微软雅黑" w:hAnsi="微软雅黑" w:eastAsia="微软雅黑" w:cs="微软雅黑"/>
          <w:snapToGrid w:val="0"/>
          <w:color w:val="000000"/>
          <w:kern w:val="0"/>
          <w:sz w:val="20"/>
          <w:szCs w:val="20"/>
          <w:lang w:val="en-US" w:eastAsia="zh-CN" w:bidi="ar-SA"/>
        </w:rPr>
      </w:pPr>
      <w:r>
        <w:rPr>
          <w:rFonts w:hint="eastAsia" w:ascii="微软雅黑" w:hAnsi="微软雅黑" w:eastAsia="微软雅黑" w:cs="微软雅黑"/>
          <w:snapToGrid w:val="0"/>
          <w:color w:val="000000"/>
          <w:kern w:val="0"/>
          <w:sz w:val="20"/>
          <w:szCs w:val="20"/>
          <w:lang w:val="en-US" w:eastAsia="zh-CN" w:bidi="ar-SA"/>
        </w:rPr>
        <w:t>3.</w:t>
      </w:r>
      <w:r>
        <w:rPr>
          <w:rFonts w:hint="eastAsia" w:ascii="微软雅黑" w:hAnsi="微软雅黑" w:eastAsia="微软雅黑" w:cs="微软雅黑"/>
          <w:kern w:val="0"/>
          <w:sz w:val="20"/>
          <w:szCs w:val="20"/>
          <w:highlight w:val="none"/>
        </w:rPr>
        <w:t>履约保证金为</w:t>
      </w:r>
      <w:r>
        <w:rPr>
          <w:rFonts w:hint="eastAsia" w:ascii="微软雅黑" w:hAnsi="微软雅黑" w:eastAsia="微软雅黑" w:cs="微软雅黑"/>
          <w:kern w:val="0"/>
          <w:sz w:val="20"/>
          <w:szCs w:val="20"/>
          <w:highlight w:val="none"/>
          <w:lang w:val="en-US" w:eastAsia="zh-CN"/>
        </w:rPr>
        <w:t xml:space="preserve"> </w:t>
      </w:r>
      <w:r>
        <w:rPr>
          <w:rFonts w:hint="eastAsia" w:ascii="微软雅黑" w:hAnsi="微软雅黑" w:eastAsia="微软雅黑" w:cs="微软雅黑"/>
          <w:kern w:val="0"/>
          <w:sz w:val="20"/>
          <w:szCs w:val="20"/>
          <w:highlight w:val="none"/>
          <w:u w:val="single"/>
          <w:lang w:val="en-US" w:eastAsia="zh-CN"/>
        </w:rPr>
        <w:t xml:space="preserve">        </w:t>
      </w:r>
      <w:r>
        <w:rPr>
          <w:rFonts w:hint="eastAsia" w:ascii="微软雅黑" w:hAnsi="微软雅黑" w:eastAsia="微软雅黑" w:cs="微软雅黑"/>
          <w:kern w:val="0"/>
          <w:sz w:val="20"/>
          <w:szCs w:val="20"/>
          <w:highlight w:val="none"/>
          <w:lang w:val="en-US" w:eastAsia="zh-CN"/>
        </w:rPr>
        <w:t xml:space="preserve"> </w:t>
      </w:r>
      <w:r>
        <w:rPr>
          <w:rFonts w:hint="eastAsia" w:ascii="微软雅黑" w:hAnsi="微软雅黑" w:eastAsia="微软雅黑" w:cs="微软雅黑"/>
          <w:kern w:val="0"/>
          <w:sz w:val="20"/>
          <w:szCs w:val="20"/>
          <w:highlight w:val="none"/>
        </w:rPr>
        <w:t>，人民币（大写）</w:t>
      </w:r>
      <w:r>
        <w:rPr>
          <w:rFonts w:hint="eastAsia" w:ascii="微软雅黑" w:hAnsi="微软雅黑" w:eastAsia="微软雅黑" w:cs="微软雅黑"/>
          <w:kern w:val="0"/>
          <w:sz w:val="20"/>
          <w:szCs w:val="20"/>
          <w:highlight w:val="none"/>
          <w:u w:val="single"/>
          <w:lang w:val="en-US" w:eastAsia="zh-CN"/>
        </w:rPr>
        <w:t xml:space="preserve">       </w:t>
      </w:r>
      <w:r>
        <w:rPr>
          <w:rFonts w:hint="eastAsia" w:ascii="微软雅黑" w:hAnsi="微软雅黑" w:eastAsia="微软雅黑" w:cs="微软雅黑"/>
          <w:kern w:val="0"/>
          <w:sz w:val="20"/>
          <w:szCs w:val="20"/>
          <w:highlight w:val="none"/>
        </w:rPr>
        <w:t xml:space="preserve">（小写：¥ </w:t>
      </w:r>
      <w:r>
        <w:rPr>
          <w:rFonts w:hint="eastAsia" w:ascii="微软雅黑" w:hAnsi="微软雅黑" w:eastAsia="微软雅黑" w:cs="微软雅黑"/>
          <w:kern w:val="0"/>
          <w:sz w:val="20"/>
          <w:szCs w:val="20"/>
          <w:highlight w:val="none"/>
          <w:u w:val="single"/>
          <w:lang w:val="en-US" w:eastAsia="zh-CN"/>
        </w:rPr>
        <w:t xml:space="preserve">      </w:t>
      </w:r>
      <w:r>
        <w:rPr>
          <w:rFonts w:hint="eastAsia" w:ascii="微软雅黑" w:hAnsi="微软雅黑" w:eastAsia="微软雅黑" w:cs="微软雅黑"/>
          <w:kern w:val="0"/>
          <w:sz w:val="20"/>
          <w:szCs w:val="20"/>
          <w:highlight w:val="none"/>
        </w:rPr>
        <w:t xml:space="preserve"> ）。合同签订前，乙方向甲方</w:t>
      </w:r>
      <w:r>
        <w:rPr>
          <w:rFonts w:hint="eastAsia" w:ascii="微软雅黑" w:hAnsi="微软雅黑" w:eastAsia="微软雅黑" w:cs="微软雅黑"/>
          <w:kern w:val="0"/>
          <w:sz w:val="20"/>
          <w:szCs w:val="20"/>
          <w:highlight w:val="none"/>
          <w:lang w:eastAsia="zh-CN"/>
        </w:rPr>
        <w:t>按采购文件约定的金额</w:t>
      </w:r>
      <w:r>
        <w:rPr>
          <w:rFonts w:hint="eastAsia" w:ascii="微软雅黑" w:hAnsi="微软雅黑" w:eastAsia="微软雅黑" w:cs="微软雅黑"/>
          <w:kern w:val="0"/>
          <w:sz w:val="20"/>
          <w:szCs w:val="20"/>
          <w:highlight w:val="none"/>
        </w:rPr>
        <w:t>交付履约保证金。</w:t>
      </w:r>
      <w:r>
        <w:rPr>
          <w:rFonts w:hint="eastAsia" w:ascii="微软雅黑" w:hAnsi="微软雅黑" w:eastAsia="微软雅黑" w:cs="微软雅黑"/>
          <w:kern w:val="0"/>
          <w:sz w:val="20"/>
          <w:szCs w:val="20"/>
          <w:highlight w:val="none"/>
          <w:lang w:eastAsia="zh-CN"/>
        </w:rPr>
        <w:t>返还方式根据具体情况由乙方与甲方在签订合同时予以明确。</w:t>
      </w:r>
    </w:p>
    <w:p w14:paraId="0AB7C072">
      <w:pPr>
        <w:widowControl/>
        <w:adjustRightInd w:val="0"/>
        <w:snapToGrid w:val="0"/>
        <w:spacing w:line="360" w:lineRule="auto"/>
        <w:rPr>
          <w:rFonts w:hint="eastAsia" w:ascii="微软雅黑" w:hAnsi="微软雅黑" w:eastAsia="微软雅黑" w:cs="微软雅黑"/>
          <w:b/>
          <w:bCs/>
          <w:kern w:val="0"/>
          <w:sz w:val="20"/>
          <w:szCs w:val="20"/>
        </w:rPr>
      </w:pPr>
      <w:r>
        <w:rPr>
          <w:rFonts w:hint="eastAsia" w:ascii="微软雅黑" w:hAnsi="微软雅黑" w:eastAsia="微软雅黑" w:cs="微软雅黑"/>
          <w:b/>
          <w:bCs/>
          <w:kern w:val="0"/>
          <w:sz w:val="20"/>
          <w:szCs w:val="20"/>
        </w:rPr>
        <w:t>七、安全生产和防火</w:t>
      </w:r>
    </w:p>
    <w:p w14:paraId="50DBB7C4">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1.乙方在施工期间应严格遵守《建筑工程施工安全技术操作规程》、《建筑工人安全技术操作规程》和其他相关的法规、规范。</w:t>
      </w:r>
    </w:p>
    <w:p w14:paraId="26E45445">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2.甲方提供的施工图纸或作法说明，应符合《中华人民共和国消防法》和有关防火设计规范。</w:t>
      </w:r>
    </w:p>
    <w:p w14:paraId="7AFB666F">
      <w:pPr>
        <w:widowControl/>
        <w:adjustRightInd w:val="0"/>
        <w:snapToGrid w:val="0"/>
        <w:spacing w:line="360" w:lineRule="auto"/>
        <w:rPr>
          <w:rFonts w:hint="eastAsia" w:ascii="微软雅黑" w:hAnsi="微软雅黑" w:eastAsia="微软雅黑" w:cs="微软雅黑"/>
          <w:b/>
          <w:kern w:val="0"/>
          <w:sz w:val="20"/>
          <w:szCs w:val="20"/>
        </w:rPr>
      </w:pPr>
      <w:r>
        <w:rPr>
          <w:rFonts w:hint="eastAsia" w:ascii="微软雅黑" w:hAnsi="微软雅黑" w:eastAsia="微软雅黑" w:cs="微软雅黑"/>
          <w:b/>
          <w:kern w:val="0"/>
          <w:sz w:val="20"/>
          <w:szCs w:val="20"/>
        </w:rPr>
        <w:t>八、工程保修</w:t>
      </w:r>
    </w:p>
    <w:p w14:paraId="4D75F420">
      <w:pPr>
        <w:widowControl/>
        <w:adjustRightInd w:val="0"/>
        <w:snapToGrid w:val="0"/>
        <w:spacing w:line="360" w:lineRule="auto"/>
        <w:ind w:firstLine="400" w:firstLineChars="200"/>
        <w:rPr>
          <w:rFonts w:hint="eastAsia" w:ascii="微软雅黑" w:hAnsi="微软雅黑" w:eastAsia="微软雅黑" w:cs="微软雅黑"/>
          <w:sz w:val="20"/>
          <w:szCs w:val="20"/>
        </w:rPr>
      </w:pPr>
      <w:r>
        <w:rPr>
          <w:rFonts w:hint="eastAsia" w:ascii="微软雅黑" w:hAnsi="微软雅黑" w:eastAsia="微软雅黑" w:cs="微软雅黑"/>
          <w:color w:val="000000"/>
          <w:kern w:val="0"/>
          <w:sz w:val="20"/>
          <w:szCs w:val="20"/>
        </w:rPr>
        <w:t>1.保修期为</w:t>
      </w:r>
      <w:r>
        <w:rPr>
          <w:rFonts w:hint="eastAsia" w:ascii="微软雅黑" w:hAnsi="微软雅黑" w:eastAsia="微软雅黑" w:cs="微软雅黑"/>
          <w:sz w:val="20"/>
          <w:szCs w:val="20"/>
          <w:u w:val="single"/>
          <w:lang w:val="en-US" w:eastAsia="zh-CN"/>
        </w:rPr>
        <w:t xml:space="preserve">    </w:t>
      </w:r>
      <w:r>
        <w:rPr>
          <w:rFonts w:hint="eastAsia" w:ascii="微软雅黑" w:hAnsi="微软雅黑" w:eastAsia="微软雅黑" w:cs="微软雅黑"/>
          <w:color w:val="000000"/>
          <w:kern w:val="0"/>
          <w:sz w:val="20"/>
          <w:szCs w:val="20"/>
        </w:rPr>
        <w:t>年，保修期起始日从甲方代表在最终验收记录上签字之日起算。保修期内，如出现质量问题，乙方应在接到维修通知后的日内派人无偿维修。如乙方不在约定时间内派人维修或无法修理的，甲方可委托其他单位或人员维修，产生的一切费用和工程质量风险由乙方承担，维修费用由甲方从保修金内扣除，不足部分由乙方支付。</w:t>
      </w:r>
    </w:p>
    <w:p w14:paraId="27697380">
      <w:pPr>
        <w:widowControl/>
        <w:adjustRightInd w:val="0"/>
        <w:snapToGrid w:val="0"/>
        <w:spacing w:line="360" w:lineRule="auto"/>
        <w:rPr>
          <w:rFonts w:hint="eastAsia" w:ascii="微软雅黑" w:hAnsi="微软雅黑" w:eastAsia="微软雅黑" w:cs="微软雅黑"/>
          <w:b/>
          <w:kern w:val="0"/>
          <w:sz w:val="20"/>
          <w:szCs w:val="20"/>
        </w:rPr>
      </w:pPr>
      <w:r>
        <w:rPr>
          <w:rFonts w:hint="eastAsia" w:ascii="微软雅黑" w:hAnsi="微软雅黑" w:eastAsia="微软雅黑" w:cs="微软雅黑"/>
          <w:b/>
          <w:kern w:val="0"/>
          <w:sz w:val="20"/>
          <w:szCs w:val="20"/>
        </w:rPr>
        <w:t>九、合同的变更、终止与转让</w:t>
      </w:r>
    </w:p>
    <w:p w14:paraId="7DE9E6DB">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color w:val="auto"/>
          <w:kern w:val="0"/>
          <w:sz w:val="20"/>
          <w:szCs w:val="20"/>
          <w:highlight w:val="none"/>
        </w:rPr>
        <w:t>1.除《中华人民共和国政府</w:t>
      </w:r>
      <w:r>
        <w:rPr>
          <w:rFonts w:hint="eastAsia" w:ascii="微软雅黑" w:hAnsi="微软雅黑" w:eastAsia="微软雅黑" w:cs="微软雅黑"/>
          <w:color w:val="auto"/>
          <w:kern w:val="0"/>
          <w:sz w:val="20"/>
          <w:szCs w:val="20"/>
          <w:highlight w:val="none"/>
          <w:lang w:val="en-US" w:eastAsia="zh-CN"/>
        </w:rPr>
        <w:t>采购</w:t>
      </w:r>
      <w:r>
        <w:rPr>
          <w:rFonts w:hint="eastAsia" w:ascii="微软雅黑" w:hAnsi="微软雅黑" w:eastAsia="微软雅黑" w:cs="微软雅黑"/>
          <w:color w:val="auto"/>
          <w:kern w:val="0"/>
          <w:sz w:val="20"/>
          <w:szCs w:val="20"/>
          <w:highlight w:val="none"/>
        </w:rPr>
        <w:t>法》第50条规定的情形外</w:t>
      </w:r>
      <w:r>
        <w:rPr>
          <w:rFonts w:hint="eastAsia" w:ascii="微软雅黑" w:hAnsi="微软雅黑" w:eastAsia="微软雅黑" w:cs="微软雅黑"/>
          <w:kern w:val="0"/>
          <w:sz w:val="20"/>
          <w:szCs w:val="20"/>
        </w:rPr>
        <w:t>，本合同一经签定，甲乙双方不得擅自变更、中止或终止合同。</w:t>
      </w:r>
    </w:p>
    <w:p w14:paraId="1D88048A">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2.乙方不得擅自转让其应履行的合同义务。</w:t>
      </w:r>
    </w:p>
    <w:p w14:paraId="4E35E74C">
      <w:pPr>
        <w:widowControl/>
        <w:adjustRightInd w:val="0"/>
        <w:snapToGrid w:val="0"/>
        <w:spacing w:line="360" w:lineRule="auto"/>
        <w:rPr>
          <w:rFonts w:hint="eastAsia" w:ascii="微软雅黑" w:hAnsi="微软雅黑" w:eastAsia="微软雅黑" w:cs="微软雅黑"/>
          <w:b/>
          <w:kern w:val="0"/>
          <w:sz w:val="20"/>
          <w:szCs w:val="20"/>
        </w:rPr>
      </w:pPr>
      <w:r>
        <w:rPr>
          <w:rFonts w:hint="eastAsia" w:ascii="微软雅黑" w:hAnsi="微软雅黑" w:eastAsia="微软雅黑" w:cs="微软雅黑"/>
          <w:b/>
          <w:kern w:val="0"/>
          <w:sz w:val="20"/>
          <w:szCs w:val="20"/>
        </w:rPr>
        <w:t>十、违约责任</w:t>
      </w:r>
    </w:p>
    <w:p w14:paraId="55C893F2">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1.由于甲方原因导致延期开工或中途停工，工期相应顺延。</w:t>
      </w:r>
    </w:p>
    <w:p w14:paraId="44821F37">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2.甲方应严格按合同约定时间拨付工程款。</w:t>
      </w:r>
    </w:p>
    <w:p w14:paraId="486EA85A">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3.由于乙方原因逾期竣工，乙方应补偿甲方因逾期竣工所造成的损失。每逾期一天，乙方支付甲方</w:t>
      </w:r>
      <w:r>
        <w:rPr>
          <w:rFonts w:hint="eastAsia" w:ascii="微软雅黑" w:hAnsi="微软雅黑" w:eastAsia="微软雅黑" w:cs="微软雅黑"/>
          <w:kern w:val="0"/>
          <w:sz w:val="20"/>
          <w:szCs w:val="20"/>
          <w:u w:val="single"/>
        </w:rPr>
        <w:t xml:space="preserve">       </w:t>
      </w:r>
      <w:r>
        <w:rPr>
          <w:rFonts w:hint="eastAsia" w:ascii="微软雅黑" w:hAnsi="微软雅黑" w:eastAsia="微软雅黑" w:cs="微软雅黑"/>
          <w:kern w:val="0"/>
          <w:sz w:val="20"/>
          <w:szCs w:val="20"/>
        </w:rPr>
        <w:t>元违约金。</w:t>
      </w:r>
    </w:p>
    <w:p w14:paraId="769C57FA">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4.由于乙方原因造成本工程质量事故，其返工费用由乙方承担，工期不顺延，并负责因此造成的全部损失。</w:t>
      </w:r>
    </w:p>
    <w:p w14:paraId="57F950D8">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5.未经甲方同意，乙方擅自拆改原建筑物结构或设备、管线，由此发生的损失或事故（包括罚款），由乙方负责并承担损失。</w:t>
      </w:r>
    </w:p>
    <w:p w14:paraId="0F184C5C">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6.由于乙方在施工生产过程中违反有关安全操作规程、消防法，导致发生安全事故或火灾事故，乙方应承担由此引发的一切责任。</w:t>
      </w:r>
    </w:p>
    <w:p w14:paraId="3244D126">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7.乙方拒不执行保修期责任和服务承诺，甲方有权扣除全部质量保证金，并追究乙方违约责任。</w:t>
      </w:r>
    </w:p>
    <w:p w14:paraId="39D10A87">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8. 因一方原因，合同无法继续履行时，应通知对方，按规定程序办理合同终止协议，并由责任方赔偿对方由此造成的全部经济损失。</w:t>
      </w:r>
    </w:p>
    <w:p w14:paraId="7EB338D9">
      <w:pPr>
        <w:widowControl/>
        <w:adjustRightInd w:val="0"/>
        <w:snapToGrid w:val="0"/>
        <w:spacing w:line="360" w:lineRule="auto"/>
        <w:rPr>
          <w:rFonts w:hint="eastAsia" w:ascii="微软雅黑" w:hAnsi="微软雅黑" w:eastAsia="微软雅黑" w:cs="微软雅黑"/>
          <w:b/>
          <w:kern w:val="0"/>
          <w:sz w:val="20"/>
          <w:szCs w:val="20"/>
        </w:rPr>
      </w:pPr>
      <w:r>
        <w:rPr>
          <w:rFonts w:hint="eastAsia" w:ascii="微软雅黑" w:hAnsi="微软雅黑" w:eastAsia="微软雅黑" w:cs="微软雅黑"/>
          <w:b/>
          <w:kern w:val="0"/>
          <w:sz w:val="20"/>
          <w:szCs w:val="20"/>
        </w:rPr>
        <w:t>十一、合同争议解</w:t>
      </w:r>
    </w:p>
    <w:p w14:paraId="3358EBB8">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因履行本合同引起的或与本合同有关的争议，甲乙双方应首先通过友好协商解决，如果协商不能解决，可采取以下（二）种方法解决</w:t>
      </w:r>
    </w:p>
    <w:p w14:paraId="7DAAE4C5">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A、向仲裁委员会申请仲裁。 B、向人民法院诉讼。</w:t>
      </w:r>
    </w:p>
    <w:p w14:paraId="626A38F8">
      <w:pPr>
        <w:widowControl/>
        <w:adjustRightInd w:val="0"/>
        <w:snapToGrid w:val="0"/>
        <w:spacing w:line="360" w:lineRule="auto"/>
        <w:rPr>
          <w:rFonts w:hint="eastAsia" w:ascii="微软雅黑" w:hAnsi="微软雅黑" w:eastAsia="微软雅黑" w:cs="微软雅黑"/>
          <w:b/>
          <w:color w:val="auto"/>
          <w:kern w:val="0"/>
          <w:sz w:val="20"/>
          <w:szCs w:val="20"/>
          <w:highlight w:val="none"/>
        </w:rPr>
      </w:pPr>
      <w:r>
        <w:rPr>
          <w:rFonts w:hint="eastAsia" w:ascii="微软雅黑" w:hAnsi="微软雅黑" w:eastAsia="微软雅黑" w:cs="微软雅黑"/>
          <w:b/>
          <w:kern w:val="0"/>
          <w:sz w:val="20"/>
          <w:szCs w:val="20"/>
        </w:rPr>
        <w:t>十二、合同文件组成</w:t>
      </w:r>
    </w:p>
    <w:p w14:paraId="5071D03D">
      <w:pPr>
        <w:widowControl/>
        <w:adjustRightInd w:val="0"/>
        <w:snapToGrid w:val="0"/>
        <w:spacing w:line="360" w:lineRule="auto"/>
        <w:ind w:firstLine="400" w:firstLineChars="200"/>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color w:val="auto"/>
          <w:kern w:val="0"/>
          <w:sz w:val="20"/>
          <w:szCs w:val="20"/>
          <w:highlight w:val="none"/>
        </w:rPr>
        <w:t>1.</w:t>
      </w:r>
      <w:r>
        <w:rPr>
          <w:rFonts w:hint="eastAsia" w:ascii="微软雅黑" w:hAnsi="微软雅黑" w:eastAsia="微软雅黑" w:cs="微软雅黑"/>
          <w:color w:val="auto"/>
          <w:kern w:val="0"/>
          <w:sz w:val="20"/>
          <w:szCs w:val="20"/>
          <w:highlight w:val="none"/>
          <w:lang w:eastAsia="zh-CN"/>
        </w:rPr>
        <w:t>磋商</w:t>
      </w:r>
      <w:r>
        <w:rPr>
          <w:rFonts w:hint="eastAsia" w:ascii="微软雅黑" w:hAnsi="微软雅黑" w:eastAsia="微软雅黑" w:cs="微软雅黑"/>
          <w:color w:val="auto"/>
          <w:kern w:val="0"/>
          <w:sz w:val="20"/>
          <w:szCs w:val="20"/>
          <w:highlight w:val="none"/>
        </w:rPr>
        <w:t>文件；2.乙方提供的响应文件；3.响应函及其附录（如有）：4.图纸</w:t>
      </w:r>
      <w:r>
        <w:rPr>
          <w:rFonts w:hint="eastAsia" w:ascii="微软雅黑" w:hAnsi="微软雅黑" w:eastAsia="微软雅黑" w:cs="微软雅黑"/>
          <w:color w:val="auto"/>
          <w:kern w:val="0"/>
          <w:sz w:val="20"/>
          <w:szCs w:val="20"/>
          <w:highlight w:val="none"/>
          <w:lang w:eastAsia="zh-CN"/>
        </w:rPr>
        <w:t>（</w:t>
      </w:r>
      <w:r>
        <w:rPr>
          <w:rFonts w:hint="eastAsia" w:ascii="微软雅黑" w:hAnsi="微软雅黑" w:eastAsia="微软雅黑" w:cs="微软雅黑"/>
          <w:color w:val="auto"/>
          <w:kern w:val="0"/>
          <w:sz w:val="20"/>
          <w:szCs w:val="20"/>
          <w:highlight w:val="none"/>
          <w:lang w:val="en-US" w:eastAsia="zh-CN"/>
        </w:rPr>
        <w:t>如有</w:t>
      </w:r>
      <w:r>
        <w:rPr>
          <w:rFonts w:hint="eastAsia" w:ascii="微软雅黑" w:hAnsi="微软雅黑" w:eastAsia="微软雅黑" w:cs="微软雅黑"/>
          <w:color w:val="auto"/>
          <w:kern w:val="0"/>
          <w:sz w:val="20"/>
          <w:szCs w:val="20"/>
          <w:highlight w:val="none"/>
          <w:lang w:eastAsia="zh-CN"/>
        </w:rPr>
        <w:t>）</w:t>
      </w:r>
      <w:r>
        <w:rPr>
          <w:rFonts w:hint="eastAsia" w:ascii="微软雅黑" w:hAnsi="微软雅黑" w:eastAsia="微软雅黑" w:cs="微软雅黑"/>
          <w:color w:val="auto"/>
          <w:kern w:val="0"/>
          <w:sz w:val="20"/>
          <w:szCs w:val="20"/>
          <w:highlight w:val="none"/>
        </w:rPr>
        <w:t>；5.甲方提供工程清单；6</w:t>
      </w:r>
      <w:r>
        <w:rPr>
          <w:rFonts w:hint="eastAsia" w:ascii="微软雅黑" w:hAnsi="微软雅黑" w:eastAsia="微软雅黑" w:cs="微软雅黑"/>
          <w:color w:val="auto"/>
          <w:kern w:val="0"/>
          <w:sz w:val="20"/>
          <w:szCs w:val="20"/>
          <w:highlight w:val="none"/>
          <w:lang w:val="en-US" w:eastAsia="zh-CN"/>
        </w:rPr>
        <w:t>.成交</w:t>
      </w:r>
      <w:r>
        <w:rPr>
          <w:rFonts w:hint="eastAsia" w:ascii="微软雅黑" w:hAnsi="微软雅黑" w:eastAsia="微软雅黑" w:cs="微软雅黑"/>
          <w:color w:val="auto"/>
          <w:kern w:val="0"/>
          <w:sz w:val="20"/>
          <w:szCs w:val="20"/>
          <w:highlight w:val="none"/>
        </w:rPr>
        <w:t>或中标通知书。</w:t>
      </w:r>
    </w:p>
    <w:p w14:paraId="3F069C88">
      <w:pPr>
        <w:widowControl/>
        <w:adjustRightInd w:val="0"/>
        <w:snapToGrid w:val="0"/>
        <w:spacing w:line="360" w:lineRule="auto"/>
        <w:rPr>
          <w:rFonts w:hint="eastAsia" w:ascii="微软雅黑" w:hAnsi="微软雅黑" w:eastAsia="微软雅黑" w:cs="微软雅黑"/>
          <w:b/>
          <w:kern w:val="0"/>
          <w:sz w:val="20"/>
          <w:szCs w:val="20"/>
        </w:rPr>
      </w:pPr>
      <w:r>
        <w:rPr>
          <w:rFonts w:hint="eastAsia" w:ascii="微软雅黑" w:hAnsi="微软雅黑" w:eastAsia="微软雅黑" w:cs="微软雅黑"/>
          <w:b/>
          <w:kern w:val="0"/>
          <w:sz w:val="20"/>
          <w:szCs w:val="20"/>
        </w:rPr>
        <w:t>十三、知识产权</w:t>
      </w:r>
    </w:p>
    <w:p w14:paraId="58A65F23">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关于采购人提供给供应商的图纸、采购人为实施工程自行编制或委托编制的技术规范以及反映采购人关于合同要求或其他类似性质的文件的著作权的归属：采购人。</w:t>
      </w:r>
    </w:p>
    <w:p w14:paraId="3B3D500E">
      <w:pPr>
        <w:widowControl/>
        <w:adjustRightInd w:val="0"/>
        <w:snapToGrid w:val="0"/>
        <w:spacing w:line="360" w:lineRule="auto"/>
        <w:rPr>
          <w:rFonts w:hint="eastAsia" w:ascii="微软雅黑" w:hAnsi="微软雅黑" w:eastAsia="微软雅黑" w:cs="微软雅黑"/>
          <w:b/>
          <w:kern w:val="0"/>
          <w:sz w:val="20"/>
          <w:szCs w:val="20"/>
        </w:rPr>
      </w:pPr>
      <w:r>
        <w:rPr>
          <w:rFonts w:hint="eastAsia" w:ascii="微软雅黑" w:hAnsi="微软雅黑" w:eastAsia="微软雅黑" w:cs="微软雅黑"/>
          <w:b/>
          <w:kern w:val="0"/>
          <w:sz w:val="20"/>
          <w:szCs w:val="20"/>
        </w:rPr>
        <w:t>十四、其他</w:t>
      </w:r>
    </w:p>
    <w:p w14:paraId="37CAB1C0">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1.本合同未及之处双方补充合同内容。</w:t>
      </w:r>
    </w:p>
    <w:p w14:paraId="2F45940F">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2.本合同一式肆份，甲乙双方各两份。合同甲乙双方签字盖章后生效。</w:t>
      </w:r>
    </w:p>
    <w:p w14:paraId="00B7A031">
      <w:pPr>
        <w:widowControl/>
        <w:adjustRightInd w:val="0"/>
        <w:snapToGrid w:val="0"/>
        <w:spacing w:line="360" w:lineRule="auto"/>
        <w:rPr>
          <w:rFonts w:hint="eastAsia" w:ascii="微软雅黑" w:hAnsi="微软雅黑" w:eastAsia="微软雅黑" w:cs="微软雅黑"/>
          <w:kern w:val="0"/>
          <w:sz w:val="20"/>
          <w:szCs w:val="20"/>
        </w:rPr>
      </w:pPr>
      <w:r>
        <w:rPr>
          <w:rFonts w:hint="eastAsia" w:ascii="微软雅黑" w:hAnsi="微软雅黑" w:eastAsia="微软雅黑" w:cs="微软雅黑"/>
          <w:b/>
          <w:kern w:val="0"/>
          <w:sz w:val="20"/>
          <w:szCs w:val="20"/>
        </w:rPr>
        <w:t>十五、合同生效</w:t>
      </w:r>
    </w:p>
    <w:p w14:paraId="7A79C80B">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合同订立时间：________年__________月__________日</w:t>
      </w:r>
    </w:p>
    <w:p w14:paraId="2EA5789A">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合同订立地点：________________________________</w:t>
      </w:r>
    </w:p>
    <w:p w14:paraId="68D9E40D">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本合同双方约定________________________________后生效。</w:t>
      </w:r>
    </w:p>
    <w:p w14:paraId="60A27743">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p>
    <w:p w14:paraId="733008F4">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p>
    <w:p w14:paraId="5BB2E0EC">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p>
    <w:p w14:paraId="024DBC5E">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p>
    <w:p w14:paraId="2C15649A">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lang w:val="en-US" w:eastAsia="zh-CN"/>
        </w:rPr>
        <w:t>甲方</w:t>
      </w:r>
      <w:r>
        <w:rPr>
          <w:rFonts w:hint="eastAsia" w:ascii="微软雅黑" w:hAnsi="微软雅黑" w:eastAsia="微软雅黑" w:cs="微软雅黑"/>
          <w:kern w:val="0"/>
          <w:sz w:val="20"/>
          <w:szCs w:val="20"/>
        </w:rPr>
        <w:t xml:space="preserve">： _________（公章）       </w:t>
      </w:r>
      <w:r>
        <w:rPr>
          <w:rFonts w:hint="eastAsia" w:ascii="微软雅黑" w:hAnsi="微软雅黑" w:eastAsia="微软雅黑" w:cs="微软雅黑"/>
          <w:kern w:val="0"/>
          <w:sz w:val="20"/>
          <w:szCs w:val="20"/>
          <w:lang w:val="en-US" w:eastAsia="zh-CN"/>
        </w:rPr>
        <w:t xml:space="preserve">  乙方</w:t>
      </w:r>
      <w:r>
        <w:rPr>
          <w:rFonts w:hint="eastAsia" w:ascii="微软雅黑" w:hAnsi="微软雅黑" w:eastAsia="微软雅黑" w:cs="微软雅黑"/>
          <w:kern w:val="0"/>
          <w:sz w:val="20"/>
          <w:szCs w:val="20"/>
        </w:rPr>
        <w:t>： ______________（公章）</w:t>
      </w:r>
    </w:p>
    <w:p w14:paraId="07BE166F">
      <w:pPr>
        <w:widowControl/>
        <w:adjustRightInd w:val="0"/>
        <w:snapToGrid w:val="0"/>
        <w:spacing w:line="360" w:lineRule="auto"/>
        <w:ind w:firstLine="400" w:firstLineChars="200"/>
        <w:rPr>
          <w:rFonts w:hint="eastAsia" w:ascii="微软雅黑" w:hAnsi="微软雅黑" w:eastAsia="微软雅黑" w:cs="微软雅黑"/>
          <w:kern w:val="0"/>
          <w:sz w:val="20"/>
          <w:szCs w:val="20"/>
          <w:u w:val="single"/>
        </w:rPr>
      </w:pPr>
      <w:r>
        <w:rPr>
          <w:rFonts w:hint="eastAsia" w:ascii="微软雅黑" w:hAnsi="微软雅黑" w:eastAsia="微软雅黑" w:cs="微软雅黑"/>
          <w:kern w:val="0"/>
          <w:sz w:val="20"/>
          <w:szCs w:val="20"/>
        </w:rPr>
        <w:t>地址：_________________          地址：</w:t>
      </w:r>
      <w:r>
        <w:rPr>
          <w:rFonts w:hint="eastAsia" w:ascii="微软雅黑" w:hAnsi="微软雅黑" w:eastAsia="微软雅黑" w:cs="微软雅黑"/>
          <w:kern w:val="0"/>
          <w:sz w:val="20"/>
          <w:szCs w:val="20"/>
          <w:u w:val="single"/>
        </w:rPr>
        <w:t xml:space="preserve">                       </w:t>
      </w:r>
    </w:p>
    <w:p w14:paraId="01F9BEF9">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邮政编码：_____________          邮政编码：___________________</w:t>
      </w:r>
    </w:p>
    <w:p w14:paraId="0B1D2EC1">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法定代表人：___________          法定代表人：</w:t>
      </w:r>
      <w:r>
        <w:rPr>
          <w:rFonts w:hint="eastAsia" w:ascii="微软雅黑" w:hAnsi="微软雅黑" w:eastAsia="微软雅黑" w:cs="微软雅黑"/>
          <w:kern w:val="0"/>
          <w:sz w:val="20"/>
          <w:szCs w:val="20"/>
          <w:u w:val="single"/>
        </w:rPr>
        <w:t xml:space="preserve">                 </w:t>
      </w:r>
    </w:p>
    <w:p w14:paraId="4AF35FC2">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委托代理人：___________          委托代理人：_________________</w:t>
      </w:r>
    </w:p>
    <w:p w14:paraId="465FEEA4">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电话：________________           电话：________________</w:t>
      </w:r>
    </w:p>
    <w:p w14:paraId="40EE11BC">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传真：________________           传真：________________</w:t>
      </w:r>
    </w:p>
    <w:p w14:paraId="3ACD3AEC">
      <w:pPr>
        <w:widowControl/>
        <w:adjustRightInd w:val="0"/>
        <w:snapToGrid w:val="0"/>
        <w:spacing w:line="360" w:lineRule="auto"/>
        <w:ind w:firstLine="400" w:firstLineChars="200"/>
        <w:rPr>
          <w:rFonts w:hint="eastAsia" w:ascii="微软雅黑" w:hAnsi="微软雅黑" w:eastAsia="微软雅黑" w:cs="微软雅黑"/>
          <w:kern w:val="0"/>
          <w:sz w:val="20"/>
          <w:szCs w:val="20"/>
          <w:u w:val="single"/>
        </w:rPr>
      </w:pPr>
      <w:r>
        <w:rPr>
          <w:rFonts w:hint="eastAsia" w:ascii="微软雅黑" w:hAnsi="微软雅黑" w:eastAsia="微软雅黑" w:cs="微软雅黑"/>
          <w:kern w:val="0"/>
          <w:sz w:val="20"/>
          <w:szCs w:val="20"/>
        </w:rPr>
        <w:t>开户银行：____________           开户银行：</w:t>
      </w:r>
    </w:p>
    <w:p w14:paraId="16D405F7">
      <w:pPr>
        <w:widowControl/>
        <w:adjustRightInd w:val="0"/>
        <w:snapToGrid w:val="0"/>
        <w:spacing w:line="360" w:lineRule="auto"/>
        <w:ind w:firstLine="400" w:firstLineChars="200"/>
        <w:rPr>
          <w:rFonts w:hint="eastAsia" w:ascii="微软雅黑" w:hAnsi="微软雅黑" w:eastAsia="微软雅黑" w:cs="微软雅黑"/>
          <w:kern w:val="0"/>
          <w:sz w:val="20"/>
          <w:szCs w:val="20"/>
        </w:rPr>
      </w:pPr>
      <w:r>
        <w:rPr>
          <w:rFonts w:hint="eastAsia" w:ascii="微软雅黑" w:hAnsi="微软雅黑" w:eastAsia="微软雅黑" w:cs="微软雅黑"/>
          <w:kern w:val="0"/>
          <w:sz w:val="20"/>
          <w:szCs w:val="20"/>
        </w:rPr>
        <w:t>帐号：_______________            帐号：_____________________</w:t>
      </w:r>
    </w:p>
    <w:p w14:paraId="3309D3CD">
      <w:pPr>
        <w:spacing w:before="156" w:beforeLines="50" w:after="156" w:afterLines="50" w:line="360" w:lineRule="auto"/>
        <w:rPr>
          <w:rFonts w:hint="eastAsia" w:ascii="微软雅黑" w:hAnsi="微软雅黑" w:eastAsia="微软雅黑" w:cs="微软雅黑"/>
          <w:kern w:val="0"/>
          <w:sz w:val="20"/>
          <w:szCs w:val="20"/>
        </w:rPr>
      </w:pPr>
    </w:p>
    <w:p w14:paraId="46E6B2BC">
      <w:pPr>
        <w:spacing w:before="156" w:beforeLines="50" w:after="156" w:afterLines="50" w:line="360" w:lineRule="auto"/>
        <w:rPr>
          <w:rFonts w:hint="eastAsia" w:ascii="微软雅黑" w:hAnsi="微软雅黑" w:eastAsia="微软雅黑" w:cs="微软雅黑"/>
          <w:kern w:val="0"/>
          <w:sz w:val="20"/>
          <w:szCs w:val="20"/>
        </w:rPr>
      </w:pPr>
      <w:bookmarkStart w:id="3" w:name="_GoBack"/>
      <w:bookmarkEnd w:id="3"/>
      <w:r>
        <w:rPr>
          <w:rFonts w:hint="eastAsia" w:ascii="微软雅黑" w:hAnsi="微软雅黑" w:eastAsia="微软雅黑" w:cs="微软雅黑"/>
          <w:b/>
          <w:bCs/>
          <w:kern w:val="0"/>
          <w:sz w:val="20"/>
          <w:szCs w:val="20"/>
        </w:rPr>
        <w:t xml:space="preserve">附件1：    </w:t>
      </w:r>
      <w:r>
        <w:rPr>
          <w:rFonts w:hint="eastAsia" w:ascii="微软雅黑" w:hAnsi="微软雅黑" w:eastAsia="微软雅黑" w:cs="微软雅黑"/>
          <w:kern w:val="0"/>
          <w:sz w:val="20"/>
          <w:szCs w:val="20"/>
        </w:rPr>
        <w:t xml:space="preserve">            </w:t>
      </w:r>
    </w:p>
    <w:p w14:paraId="6B7F8C80">
      <w:pPr>
        <w:spacing w:before="156" w:beforeLines="50" w:after="156" w:afterLines="50" w:line="360" w:lineRule="auto"/>
        <w:jc w:val="center"/>
        <w:rPr>
          <w:rFonts w:hint="eastAsia" w:ascii="微软雅黑" w:hAnsi="微软雅黑" w:eastAsia="微软雅黑" w:cs="微软雅黑"/>
          <w:color w:val="000000"/>
          <w:sz w:val="20"/>
          <w:szCs w:val="20"/>
        </w:rPr>
      </w:pPr>
      <w:r>
        <w:rPr>
          <w:rFonts w:hint="eastAsia" w:ascii="微软雅黑" w:hAnsi="微软雅黑" w:eastAsia="微软雅黑" w:cs="微软雅黑"/>
          <w:color w:val="000000"/>
          <w:sz w:val="20"/>
          <w:szCs w:val="20"/>
        </w:rPr>
        <w:t>施工管理人员表</w:t>
      </w:r>
    </w:p>
    <w:tbl>
      <w:tblPr>
        <w:tblStyle w:val="6"/>
        <w:tblW w:w="92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3714"/>
      </w:tblGrid>
      <w:tr w14:paraId="3957B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3F1FB451">
            <w:pPr>
              <w:pStyle w:val="3"/>
              <w:keepNext/>
              <w:adjustRightInd w:val="0"/>
              <w:snapToGrid w:val="0"/>
              <w:spacing w:after="0" w:line="360" w:lineRule="auto"/>
              <w:jc w:val="center"/>
              <w:rPr>
                <w:rFonts w:hint="eastAsia" w:ascii="微软雅黑" w:hAnsi="微软雅黑" w:eastAsia="微软雅黑" w:cs="微软雅黑"/>
                <w:color w:val="000000"/>
                <w:sz w:val="20"/>
                <w:szCs w:val="20"/>
              </w:rPr>
            </w:pPr>
            <w:r>
              <w:rPr>
                <w:rFonts w:hint="eastAsia" w:ascii="微软雅黑" w:hAnsi="微软雅黑" w:eastAsia="微软雅黑" w:cs="微软雅黑"/>
                <w:color w:val="000000"/>
                <w:sz w:val="20"/>
                <w:szCs w:val="20"/>
              </w:rPr>
              <w:t>名  称</w:t>
            </w:r>
          </w:p>
        </w:tc>
        <w:tc>
          <w:tcPr>
            <w:tcW w:w="1418" w:type="dxa"/>
            <w:noWrap w:val="0"/>
            <w:vAlign w:val="center"/>
          </w:tcPr>
          <w:p w14:paraId="58161904">
            <w:pPr>
              <w:pStyle w:val="3"/>
              <w:keepNext/>
              <w:adjustRightInd w:val="0"/>
              <w:snapToGrid w:val="0"/>
              <w:spacing w:after="0" w:line="360" w:lineRule="auto"/>
              <w:jc w:val="center"/>
              <w:rPr>
                <w:rFonts w:hint="eastAsia" w:ascii="微软雅黑" w:hAnsi="微软雅黑" w:eastAsia="微软雅黑" w:cs="微软雅黑"/>
                <w:color w:val="000000"/>
                <w:sz w:val="20"/>
                <w:szCs w:val="20"/>
              </w:rPr>
            </w:pPr>
            <w:r>
              <w:rPr>
                <w:rFonts w:hint="eastAsia" w:ascii="微软雅黑" w:hAnsi="微软雅黑" w:eastAsia="微软雅黑" w:cs="微软雅黑"/>
                <w:color w:val="000000"/>
                <w:sz w:val="20"/>
                <w:szCs w:val="20"/>
              </w:rPr>
              <w:t>姓 名</w:t>
            </w:r>
          </w:p>
        </w:tc>
        <w:tc>
          <w:tcPr>
            <w:tcW w:w="1134" w:type="dxa"/>
            <w:noWrap w:val="0"/>
            <w:vAlign w:val="center"/>
          </w:tcPr>
          <w:p w14:paraId="1B3A366E">
            <w:pPr>
              <w:pStyle w:val="3"/>
              <w:keepNext/>
              <w:adjustRightInd w:val="0"/>
              <w:snapToGrid w:val="0"/>
              <w:spacing w:after="0" w:line="360" w:lineRule="auto"/>
              <w:jc w:val="center"/>
              <w:rPr>
                <w:rFonts w:hint="eastAsia" w:ascii="微软雅黑" w:hAnsi="微软雅黑" w:eastAsia="微软雅黑" w:cs="微软雅黑"/>
                <w:color w:val="000000"/>
                <w:sz w:val="20"/>
                <w:szCs w:val="20"/>
              </w:rPr>
            </w:pPr>
            <w:r>
              <w:rPr>
                <w:rFonts w:hint="eastAsia" w:ascii="微软雅黑" w:hAnsi="微软雅黑" w:eastAsia="微软雅黑" w:cs="微软雅黑"/>
                <w:color w:val="000000"/>
                <w:sz w:val="20"/>
                <w:szCs w:val="20"/>
              </w:rPr>
              <w:t>职务</w:t>
            </w:r>
          </w:p>
        </w:tc>
        <w:tc>
          <w:tcPr>
            <w:tcW w:w="1134" w:type="dxa"/>
            <w:noWrap w:val="0"/>
            <w:vAlign w:val="center"/>
          </w:tcPr>
          <w:p w14:paraId="1BB64FE3">
            <w:pPr>
              <w:pStyle w:val="3"/>
              <w:keepNext/>
              <w:adjustRightInd w:val="0"/>
              <w:snapToGrid w:val="0"/>
              <w:spacing w:after="0" w:line="360" w:lineRule="auto"/>
              <w:jc w:val="center"/>
              <w:rPr>
                <w:rFonts w:hint="eastAsia" w:ascii="微软雅黑" w:hAnsi="微软雅黑" w:eastAsia="微软雅黑" w:cs="微软雅黑"/>
                <w:color w:val="000000"/>
                <w:sz w:val="20"/>
                <w:szCs w:val="20"/>
              </w:rPr>
            </w:pPr>
            <w:r>
              <w:rPr>
                <w:rFonts w:hint="eastAsia" w:ascii="微软雅黑" w:hAnsi="微软雅黑" w:eastAsia="微软雅黑" w:cs="微软雅黑"/>
                <w:color w:val="000000"/>
                <w:sz w:val="20"/>
                <w:szCs w:val="20"/>
              </w:rPr>
              <w:t>职称</w:t>
            </w:r>
          </w:p>
        </w:tc>
        <w:tc>
          <w:tcPr>
            <w:tcW w:w="3714" w:type="dxa"/>
            <w:noWrap w:val="0"/>
            <w:vAlign w:val="center"/>
          </w:tcPr>
          <w:p w14:paraId="1A15EAB6">
            <w:pPr>
              <w:pStyle w:val="3"/>
              <w:keepNext/>
              <w:spacing w:after="0" w:line="360" w:lineRule="auto"/>
              <w:ind w:left="63" w:right="63"/>
              <w:jc w:val="center"/>
              <w:rPr>
                <w:rFonts w:hint="eastAsia" w:ascii="微软雅黑" w:hAnsi="微软雅黑" w:eastAsia="微软雅黑" w:cs="微软雅黑"/>
                <w:color w:val="000000"/>
                <w:sz w:val="20"/>
                <w:szCs w:val="20"/>
              </w:rPr>
            </w:pPr>
            <w:r>
              <w:rPr>
                <w:rFonts w:hint="eastAsia" w:ascii="微软雅黑" w:hAnsi="微软雅黑" w:eastAsia="微软雅黑" w:cs="微软雅黑"/>
                <w:color w:val="000000"/>
                <w:sz w:val="20"/>
                <w:szCs w:val="20"/>
              </w:rPr>
              <w:t>主要资历、经验及承担过的项目</w:t>
            </w:r>
          </w:p>
        </w:tc>
      </w:tr>
      <w:tr w14:paraId="75B38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9" w:hRule="atLeast"/>
          <w:jc w:val="center"/>
        </w:trPr>
        <w:tc>
          <w:tcPr>
            <w:tcW w:w="9271" w:type="dxa"/>
            <w:gridSpan w:val="5"/>
            <w:noWrap w:val="0"/>
            <w:vAlign w:val="center"/>
          </w:tcPr>
          <w:p w14:paraId="776E28A1">
            <w:pPr>
              <w:pStyle w:val="3"/>
              <w:keepNext/>
              <w:adjustRightInd w:val="0"/>
              <w:snapToGrid w:val="0"/>
              <w:spacing w:after="0" w:line="360" w:lineRule="auto"/>
              <w:jc w:val="center"/>
              <w:rPr>
                <w:rFonts w:hint="eastAsia" w:ascii="微软雅黑" w:hAnsi="微软雅黑" w:eastAsia="微软雅黑" w:cs="微软雅黑"/>
                <w:color w:val="000000"/>
                <w:sz w:val="20"/>
                <w:szCs w:val="20"/>
              </w:rPr>
            </w:pPr>
            <w:r>
              <w:rPr>
                <w:rFonts w:hint="eastAsia" w:ascii="微软雅黑" w:hAnsi="微软雅黑" w:eastAsia="微软雅黑" w:cs="微软雅黑"/>
                <w:color w:val="000000"/>
                <w:sz w:val="20"/>
                <w:szCs w:val="20"/>
              </w:rPr>
              <w:t>一、总部人员</w:t>
            </w:r>
          </w:p>
        </w:tc>
      </w:tr>
      <w:tr w14:paraId="1C688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6" w:hRule="atLeast"/>
          <w:jc w:val="center"/>
        </w:trPr>
        <w:tc>
          <w:tcPr>
            <w:tcW w:w="1871" w:type="dxa"/>
            <w:noWrap w:val="0"/>
            <w:vAlign w:val="center"/>
          </w:tcPr>
          <w:p w14:paraId="627AFC31">
            <w:pPr>
              <w:pStyle w:val="3"/>
              <w:keepNext/>
              <w:adjustRightInd w:val="0"/>
              <w:snapToGrid w:val="0"/>
              <w:spacing w:after="0" w:line="360" w:lineRule="auto"/>
              <w:jc w:val="center"/>
              <w:rPr>
                <w:rFonts w:hint="eastAsia" w:ascii="微软雅黑" w:hAnsi="微软雅黑" w:eastAsia="微软雅黑" w:cs="微软雅黑"/>
                <w:color w:val="000000"/>
                <w:sz w:val="20"/>
                <w:szCs w:val="20"/>
              </w:rPr>
            </w:pPr>
            <w:r>
              <w:rPr>
                <w:rFonts w:hint="eastAsia" w:ascii="微软雅黑" w:hAnsi="微软雅黑" w:eastAsia="微软雅黑" w:cs="微软雅黑"/>
                <w:color w:val="000000"/>
                <w:sz w:val="20"/>
                <w:szCs w:val="20"/>
              </w:rPr>
              <w:t>项目主管</w:t>
            </w:r>
          </w:p>
        </w:tc>
        <w:tc>
          <w:tcPr>
            <w:tcW w:w="1418" w:type="dxa"/>
            <w:noWrap w:val="0"/>
            <w:vAlign w:val="center"/>
          </w:tcPr>
          <w:p w14:paraId="1A112C8B">
            <w:pPr>
              <w:pStyle w:val="3"/>
              <w:keepNext/>
              <w:spacing w:after="0" w:line="360" w:lineRule="auto"/>
              <w:ind w:left="63" w:right="63" w:firstLine="560"/>
              <w:rPr>
                <w:rFonts w:hint="eastAsia" w:ascii="微软雅黑" w:hAnsi="微软雅黑" w:eastAsia="微软雅黑" w:cs="微软雅黑"/>
                <w:color w:val="000000"/>
                <w:sz w:val="20"/>
                <w:szCs w:val="20"/>
              </w:rPr>
            </w:pPr>
          </w:p>
        </w:tc>
        <w:tc>
          <w:tcPr>
            <w:tcW w:w="1134" w:type="dxa"/>
            <w:noWrap w:val="0"/>
            <w:vAlign w:val="center"/>
          </w:tcPr>
          <w:p w14:paraId="075BE19F">
            <w:pPr>
              <w:pStyle w:val="3"/>
              <w:keepNext/>
              <w:spacing w:after="0" w:line="360" w:lineRule="auto"/>
              <w:ind w:left="63" w:right="63" w:firstLine="600"/>
              <w:rPr>
                <w:rFonts w:hint="eastAsia" w:ascii="微软雅黑" w:hAnsi="微软雅黑" w:eastAsia="微软雅黑" w:cs="微软雅黑"/>
                <w:color w:val="000000"/>
                <w:sz w:val="20"/>
                <w:szCs w:val="20"/>
              </w:rPr>
            </w:pPr>
          </w:p>
        </w:tc>
        <w:tc>
          <w:tcPr>
            <w:tcW w:w="1134" w:type="dxa"/>
            <w:noWrap w:val="0"/>
            <w:vAlign w:val="center"/>
          </w:tcPr>
          <w:p w14:paraId="6F6BF230">
            <w:pPr>
              <w:pStyle w:val="3"/>
              <w:keepNext/>
              <w:spacing w:after="0" w:line="360" w:lineRule="auto"/>
              <w:ind w:left="63" w:right="63" w:firstLine="600"/>
              <w:rPr>
                <w:rFonts w:hint="eastAsia" w:ascii="微软雅黑" w:hAnsi="微软雅黑" w:eastAsia="微软雅黑" w:cs="微软雅黑"/>
                <w:color w:val="000000"/>
                <w:sz w:val="20"/>
                <w:szCs w:val="20"/>
              </w:rPr>
            </w:pPr>
          </w:p>
        </w:tc>
        <w:tc>
          <w:tcPr>
            <w:tcW w:w="3714" w:type="dxa"/>
            <w:noWrap w:val="0"/>
            <w:vAlign w:val="center"/>
          </w:tcPr>
          <w:p w14:paraId="5E2E7452">
            <w:pPr>
              <w:pStyle w:val="3"/>
              <w:keepNext/>
              <w:spacing w:after="0" w:line="360" w:lineRule="auto"/>
              <w:ind w:left="63" w:right="63" w:firstLine="600"/>
              <w:rPr>
                <w:rFonts w:hint="eastAsia" w:ascii="微软雅黑" w:hAnsi="微软雅黑" w:eastAsia="微软雅黑" w:cs="微软雅黑"/>
                <w:color w:val="000000"/>
                <w:sz w:val="20"/>
                <w:szCs w:val="20"/>
              </w:rPr>
            </w:pPr>
          </w:p>
        </w:tc>
      </w:tr>
      <w:tr w14:paraId="2D3D4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4BAF44FE">
            <w:pPr>
              <w:pStyle w:val="3"/>
              <w:keepNext/>
              <w:adjustRightInd w:val="0"/>
              <w:snapToGrid w:val="0"/>
              <w:spacing w:after="0" w:line="360" w:lineRule="auto"/>
              <w:jc w:val="center"/>
              <w:rPr>
                <w:rFonts w:hint="eastAsia" w:ascii="微软雅黑" w:hAnsi="微软雅黑" w:eastAsia="微软雅黑" w:cs="微软雅黑"/>
                <w:color w:val="000000"/>
                <w:sz w:val="20"/>
                <w:szCs w:val="20"/>
              </w:rPr>
            </w:pPr>
          </w:p>
        </w:tc>
        <w:tc>
          <w:tcPr>
            <w:tcW w:w="1418" w:type="dxa"/>
            <w:noWrap w:val="0"/>
            <w:vAlign w:val="center"/>
          </w:tcPr>
          <w:p w14:paraId="30A35683">
            <w:pPr>
              <w:pStyle w:val="3"/>
              <w:keepNext/>
              <w:spacing w:after="0" w:line="360" w:lineRule="auto"/>
              <w:ind w:left="63" w:right="63" w:firstLine="560"/>
              <w:rPr>
                <w:rFonts w:hint="eastAsia" w:ascii="微软雅黑" w:hAnsi="微软雅黑" w:eastAsia="微软雅黑" w:cs="微软雅黑"/>
                <w:color w:val="000000"/>
                <w:sz w:val="20"/>
                <w:szCs w:val="20"/>
              </w:rPr>
            </w:pPr>
          </w:p>
        </w:tc>
        <w:tc>
          <w:tcPr>
            <w:tcW w:w="1134" w:type="dxa"/>
            <w:noWrap w:val="0"/>
            <w:vAlign w:val="center"/>
          </w:tcPr>
          <w:p w14:paraId="48D6B147">
            <w:pPr>
              <w:pStyle w:val="3"/>
              <w:keepNext/>
              <w:spacing w:after="0" w:line="360" w:lineRule="auto"/>
              <w:ind w:left="63" w:right="63" w:firstLine="600"/>
              <w:rPr>
                <w:rFonts w:hint="eastAsia" w:ascii="微软雅黑" w:hAnsi="微软雅黑" w:eastAsia="微软雅黑" w:cs="微软雅黑"/>
                <w:color w:val="000000"/>
                <w:sz w:val="20"/>
                <w:szCs w:val="20"/>
              </w:rPr>
            </w:pPr>
          </w:p>
        </w:tc>
        <w:tc>
          <w:tcPr>
            <w:tcW w:w="1134" w:type="dxa"/>
            <w:noWrap w:val="0"/>
            <w:vAlign w:val="center"/>
          </w:tcPr>
          <w:p w14:paraId="1B8D265E">
            <w:pPr>
              <w:pStyle w:val="3"/>
              <w:keepNext/>
              <w:spacing w:after="0" w:line="360" w:lineRule="auto"/>
              <w:ind w:left="63" w:right="63" w:firstLine="600"/>
              <w:rPr>
                <w:rFonts w:hint="eastAsia" w:ascii="微软雅黑" w:hAnsi="微软雅黑" w:eastAsia="微软雅黑" w:cs="微软雅黑"/>
                <w:color w:val="000000"/>
                <w:sz w:val="20"/>
                <w:szCs w:val="20"/>
              </w:rPr>
            </w:pPr>
          </w:p>
        </w:tc>
        <w:tc>
          <w:tcPr>
            <w:tcW w:w="3714" w:type="dxa"/>
            <w:noWrap w:val="0"/>
            <w:vAlign w:val="center"/>
          </w:tcPr>
          <w:p w14:paraId="41BAE90D">
            <w:pPr>
              <w:pStyle w:val="3"/>
              <w:keepNext/>
              <w:spacing w:after="0" w:line="360" w:lineRule="auto"/>
              <w:ind w:left="63" w:right="63" w:firstLine="600"/>
              <w:rPr>
                <w:rFonts w:hint="eastAsia" w:ascii="微软雅黑" w:hAnsi="微软雅黑" w:eastAsia="微软雅黑" w:cs="微软雅黑"/>
                <w:color w:val="000000"/>
                <w:sz w:val="20"/>
                <w:szCs w:val="20"/>
              </w:rPr>
            </w:pPr>
          </w:p>
        </w:tc>
      </w:tr>
      <w:tr w14:paraId="40C94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62AA5640">
            <w:pPr>
              <w:pStyle w:val="3"/>
              <w:keepNext/>
              <w:adjustRightInd w:val="0"/>
              <w:snapToGrid w:val="0"/>
              <w:spacing w:after="0" w:line="360" w:lineRule="auto"/>
              <w:jc w:val="center"/>
              <w:rPr>
                <w:rFonts w:hint="eastAsia" w:ascii="微软雅黑" w:hAnsi="微软雅黑" w:eastAsia="微软雅黑" w:cs="微软雅黑"/>
                <w:color w:val="000000"/>
                <w:sz w:val="20"/>
                <w:szCs w:val="20"/>
              </w:rPr>
            </w:pPr>
            <w:r>
              <w:rPr>
                <w:rFonts w:hint="eastAsia" w:ascii="微软雅黑" w:hAnsi="微软雅黑" w:eastAsia="微软雅黑" w:cs="微软雅黑"/>
                <w:color w:val="000000"/>
                <w:sz w:val="20"/>
                <w:szCs w:val="20"/>
              </w:rPr>
              <w:t>其他人员</w:t>
            </w:r>
          </w:p>
        </w:tc>
        <w:tc>
          <w:tcPr>
            <w:tcW w:w="1418" w:type="dxa"/>
            <w:noWrap w:val="0"/>
            <w:vAlign w:val="center"/>
          </w:tcPr>
          <w:p w14:paraId="6EB7294C">
            <w:pPr>
              <w:pStyle w:val="3"/>
              <w:keepNext/>
              <w:spacing w:after="0" w:line="360" w:lineRule="auto"/>
              <w:ind w:left="63" w:right="63" w:firstLine="560"/>
              <w:rPr>
                <w:rFonts w:hint="eastAsia" w:ascii="微软雅黑" w:hAnsi="微软雅黑" w:eastAsia="微软雅黑" w:cs="微软雅黑"/>
                <w:color w:val="000000"/>
                <w:sz w:val="20"/>
                <w:szCs w:val="20"/>
              </w:rPr>
            </w:pPr>
          </w:p>
        </w:tc>
        <w:tc>
          <w:tcPr>
            <w:tcW w:w="1134" w:type="dxa"/>
            <w:noWrap w:val="0"/>
            <w:vAlign w:val="center"/>
          </w:tcPr>
          <w:p w14:paraId="4C9683C8">
            <w:pPr>
              <w:pStyle w:val="3"/>
              <w:keepNext/>
              <w:spacing w:after="0" w:line="360" w:lineRule="auto"/>
              <w:ind w:left="63" w:right="63" w:firstLine="600"/>
              <w:rPr>
                <w:rFonts w:hint="eastAsia" w:ascii="微软雅黑" w:hAnsi="微软雅黑" w:eastAsia="微软雅黑" w:cs="微软雅黑"/>
                <w:color w:val="000000"/>
                <w:sz w:val="20"/>
                <w:szCs w:val="20"/>
              </w:rPr>
            </w:pPr>
          </w:p>
        </w:tc>
        <w:tc>
          <w:tcPr>
            <w:tcW w:w="1134" w:type="dxa"/>
            <w:noWrap w:val="0"/>
            <w:vAlign w:val="center"/>
          </w:tcPr>
          <w:p w14:paraId="1AAA86AF">
            <w:pPr>
              <w:pStyle w:val="3"/>
              <w:keepNext/>
              <w:spacing w:after="0" w:line="360" w:lineRule="auto"/>
              <w:ind w:left="63" w:right="63" w:firstLine="600"/>
              <w:rPr>
                <w:rFonts w:hint="eastAsia" w:ascii="微软雅黑" w:hAnsi="微软雅黑" w:eastAsia="微软雅黑" w:cs="微软雅黑"/>
                <w:color w:val="000000"/>
                <w:sz w:val="20"/>
                <w:szCs w:val="20"/>
              </w:rPr>
            </w:pPr>
          </w:p>
        </w:tc>
        <w:tc>
          <w:tcPr>
            <w:tcW w:w="3714" w:type="dxa"/>
            <w:noWrap w:val="0"/>
            <w:vAlign w:val="center"/>
          </w:tcPr>
          <w:p w14:paraId="0BE059C7">
            <w:pPr>
              <w:pStyle w:val="3"/>
              <w:keepNext/>
              <w:spacing w:after="0" w:line="360" w:lineRule="auto"/>
              <w:ind w:left="63" w:right="63" w:firstLine="600"/>
              <w:rPr>
                <w:rFonts w:hint="eastAsia" w:ascii="微软雅黑" w:hAnsi="微软雅黑" w:eastAsia="微软雅黑" w:cs="微软雅黑"/>
                <w:color w:val="000000"/>
                <w:sz w:val="20"/>
                <w:szCs w:val="20"/>
              </w:rPr>
            </w:pPr>
          </w:p>
        </w:tc>
      </w:tr>
      <w:tr w14:paraId="0729F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1CC32584">
            <w:pPr>
              <w:pStyle w:val="3"/>
              <w:keepNext/>
              <w:spacing w:after="0" w:line="360" w:lineRule="auto"/>
              <w:ind w:left="63" w:right="63" w:firstLine="560"/>
              <w:jc w:val="center"/>
              <w:rPr>
                <w:rFonts w:hint="eastAsia" w:ascii="微软雅黑" w:hAnsi="微软雅黑" w:eastAsia="微软雅黑" w:cs="微软雅黑"/>
                <w:color w:val="000000"/>
                <w:sz w:val="20"/>
                <w:szCs w:val="20"/>
              </w:rPr>
            </w:pPr>
          </w:p>
        </w:tc>
        <w:tc>
          <w:tcPr>
            <w:tcW w:w="1418" w:type="dxa"/>
            <w:noWrap w:val="0"/>
            <w:vAlign w:val="center"/>
          </w:tcPr>
          <w:p w14:paraId="61CD049A">
            <w:pPr>
              <w:pStyle w:val="3"/>
              <w:keepNext/>
              <w:spacing w:after="0" w:line="360" w:lineRule="auto"/>
              <w:ind w:left="63" w:right="63" w:firstLine="560"/>
              <w:rPr>
                <w:rFonts w:hint="eastAsia" w:ascii="微软雅黑" w:hAnsi="微软雅黑" w:eastAsia="微软雅黑" w:cs="微软雅黑"/>
                <w:color w:val="000000"/>
                <w:sz w:val="20"/>
                <w:szCs w:val="20"/>
              </w:rPr>
            </w:pPr>
          </w:p>
        </w:tc>
        <w:tc>
          <w:tcPr>
            <w:tcW w:w="1134" w:type="dxa"/>
            <w:noWrap w:val="0"/>
            <w:vAlign w:val="center"/>
          </w:tcPr>
          <w:p w14:paraId="07627110">
            <w:pPr>
              <w:pStyle w:val="3"/>
              <w:keepNext/>
              <w:spacing w:after="0" w:line="360" w:lineRule="auto"/>
              <w:ind w:left="63" w:right="63" w:firstLine="600"/>
              <w:rPr>
                <w:rFonts w:hint="eastAsia" w:ascii="微软雅黑" w:hAnsi="微软雅黑" w:eastAsia="微软雅黑" w:cs="微软雅黑"/>
                <w:color w:val="000000"/>
                <w:sz w:val="20"/>
                <w:szCs w:val="20"/>
              </w:rPr>
            </w:pPr>
          </w:p>
        </w:tc>
        <w:tc>
          <w:tcPr>
            <w:tcW w:w="1134" w:type="dxa"/>
            <w:noWrap w:val="0"/>
            <w:vAlign w:val="center"/>
          </w:tcPr>
          <w:p w14:paraId="56891E23">
            <w:pPr>
              <w:pStyle w:val="3"/>
              <w:keepNext/>
              <w:spacing w:after="0" w:line="360" w:lineRule="auto"/>
              <w:ind w:left="63" w:right="63" w:firstLine="600"/>
              <w:rPr>
                <w:rFonts w:hint="eastAsia" w:ascii="微软雅黑" w:hAnsi="微软雅黑" w:eastAsia="微软雅黑" w:cs="微软雅黑"/>
                <w:color w:val="000000"/>
                <w:sz w:val="20"/>
                <w:szCs w:val="20"/>
              </w:rPr>
            </w:pPr>
          </w:p>
        </w:tc>
        <w:tc>
          <w:tcPr>
            <w:tcW w:w="3714" w:type="dxa"/>
            <w:noWrap w:val="0"/>
            <w:vAlign w:val="center"/>
          </w:tcPr>
          <w:p w14:paraId="2E7FF53A">
            <w:pPr>
              <w:pStyle w:val="3"/>
              <w:keepNext/>
              <w:spacing w:after="0" w:line="360" w:lineRule="auto"/>
              <w:ind w:left="63" w:right="63" w:firstLine="600"/>
              <w:rPr>
                <w:rFonts w:hint="eastAsia" w:ascii="微软雅黑" w:hAnsi="微软雅黑" w:eastAsia="微软雅黑" w:cs="微软雅黑"/>
                <w:color w:val="000000"/>
                <w:sz w:val="20"/>
                <w:szCs w:val="20"/>
              </w:rPr>
            </w:pPr>
          </w:p>
        </w:tc>
      </w:tr>
      <w:tr w14:paraId="54B7F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3" w:hRule="atLeast"/>
          <w:jc w:val="center"/>
        </w:trPr>
        <w:tc>
          <w:tcPr>
            <w:tcW w:w="9271" w:type="dxa"/>
            <w:gridSpan w:val="5"/>
            <w:noWrap w:val="0"/>
            <w:vAlign w:val="center"/>
          </w:tcPr>
          <w:p w14:paraId="1D897A4D">
            <w:pPr>
              <w:pStyle w:val="3"/>
              <w:keepNext/>
              <w:adjustRightInd w:val="0"/>
              <w:snapToGrid w:val="0"/>
              <w:spacing w:after="0" w:line="360" w:lineRule="auto"/>
              <w:jc w:val="center"/>
              <w:rPr>
                <w:rFonts w:hint="eastAsia" w:ascii="微软雅黑" w:hAnsi="微软雅黑" w:eastAsia="微软雅黑" w:cs="微软雅黑"/>
                <w:color w:val="000000"/>
                <w:sz w:val="20"/>
                <w:szCs w:val="20"/>
              </w:rPr>
            </w:pPr>
            <w:r>
              <w:rPr>
                <w:rFonts w:hint="eastAsia" w:ascii="微软雅黑" w:hAnsi="微软雅黑" w:eastAsia="微软雅黑" w:cs="微软雅黑"/>
                <w:color w:val="000000"/>
                <w:sz w:val="20"/>
                <w:szCs w:val="20"/>
              </w:rPr>
              <w:t>二、现场人员</w:t>
            </w:r>
          </w:p>
        </w:tc>
      </w:tr>
      <w:tr w14:paraId="32832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6E62187D">
            <w:pPr>
              <w:pStyle w:val="3"/>
              <w:keepNext/>
              <w:adjustRightInd w:val="0"/>
              <w:snapToGrid w:val="0"/>
              <w:spacing w:after="0" w:line="360" w:lineRule="auto"/>
              <w:jc w:val="center"/>
              <w:rPr>
                <w:rFonts w:hint="eastAsia" w:ascii="微软雅黑" w:hAnsi="微软雅黑" w:eastAsia="微软雅黑" w:cs="微软雅黑"/>
                <w:color w:val="000000"/>
                <w:sz w:val="20"/>
                <w:szCs w:val="20"/>
              </w:rPr>
            </w:pPr>
            <w:r>
              <w:rPr>
                <w:rFonts w:hint="eastAsia" w:ascii="微软雅黑" w:hAnsi="微软雅黑" w:eastAsia="微软雅黑" w:cs="微软雅黑"/>
                <w:color w:val="000000"/>
                <w:sz w:val="20"/>
                <w:szCs w:val="20"/>
              </w:rPr>
              <w:t>项目经理</w:t>
            </w:r>
          </w:p>
        </w:tc>
        <w:tc>
          <w:tcPr>
            <w:tcW w:w="1418" w:type="dxa"/>
            <w:noWrap w:val="0"/>
            <w:vAlign w:val="center"/>
          </w:tcPr>
          <w:p w14:paraId="2132B0D0">
            <w:pPr>
              <w:pStyle w:val="3"/>
              <w:keepNext/>
              <w:spacing w:after="0" w:line="360" w:lineRule="auto"/>
              <w:ind w:left="63" w:right="63" w:firstLine="560"/>
              <w:rPr>
                <w:rFonts w:hint="eastAsia" w:ascii="微软雅黑" w:hAnsi="微软雅黑" w:eastAsia="微软雅黑" w:cs="微软雅黑"/>
                <w:color w:val="000000"/>
                <w:sz w:val="20"/>
                <w:szCs w:val="20"/>
              </w:rPr>
            </w:pPr>
          </w:p>
        </w:tc>
        <w:tc>
          <w:tcPr>
            <w:tcW w:w="1134" w:type="dxa"/>
            <w:noWrap w:val="0"/>
            <w:vAlign w:val="center"/>
          </w:tcPr>
          <w:p w14:paraId="31690528">
            <w:pPr>
              <w:pStyle w:val="3"/>
              <w:keepNext/>
              <w:spacing w:after="0" w:line="360" w:lineRule="auto"/>
              <w:ind w:left="63" w:right="63" w:firstLine="600"/>
              <w:rPr>
                <w:rFonts w:hint="eastAsia" w:ascii="微软雅黑" w:hAnsi="微软雅黑" w:eastAsia="微软雅黑" w:cs="微软雅黑"/>
                <w:color w:val="000000"/>
                <w:sz w:val="20"/>
                <w:szCs w:val="20"/>
              </w:rPr>
            </w:pPr>
          </w:p>
        </w:tc>
        <w:tc>
          <w:tcPr>
            <w:tcW w:w="1134" w:type="dxa"/>
            <w:noWrap w:val="0"/>
            <w:vAlign w:val="center"/>
          </w:tcPr>
          <w:p w14:paraId="76B2D684">
            <w:pPr>
              <w:pStyle w:val="3"/>
              <w:keepNext/>
              <w:spacing w:after="0" w:line="360" w:lineRule="auto"/>
              <w:ind w:left="63" w:right="63" w:firstLine="600"/>
              <w:rPr>
                <w:rFonts w:hint="eastAsia" w:ascii="微软雅黑" w:hAnsi="微软雅黑" w:eastAsia="微软雅黑" w:cs="微软雅黑"/>
                <w:color w:val="000000"/>
                <w:sz w:val="20"/>
                <w:szCs w:val="20"/>
              </w:rPr>
            </w:pPr>
          </w:p>
        </w:tc>
        <w:tc>
          <w:tcPr>
            <w:tcW w:w="3714" w:type="dxa"/>
            <w:noWrap w:val="0"/>
            <w:vAlign w:val="center"/>
          </w:tcPr>
          <w:p w14:paraId="77290A00">
            <w:pPr>
              <w:pStyle w:val="3"/>
              <w:keepNext/>
              <w:spacing w:after="0" w:line="360" w:lineRule="auto"/>
              <w:ind w:left="63" w:right="63" w:firstLine="600"/>
              <w:rPr>
                <w:rFonts w:hint="eastAsia" w:ascii="微软雅黑" w:hAnsi="微软雅黑" w:eastAsia="微软雅黑" w:cs="微软雅黑"/>
                <w:color w:val="000000"/>
                <w:sz w:val="20"/>
                <w:szCs w:val="20"/>
              </w:rPr>
            </w:pPr>
          </w:p>
        </w:tc>
      </w:tr>
      <w:tr w14:paraId="0B876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77519548">
            <w:pPr>
              <w:pStyle w:val="3"/>
              <w:keepNext/>
              <w:adjustRightInd w:val="0"/>
              <w:snapToGrid w:val="0"/>
              <w:spacing w:after="0" w:line="360" w:lineRule="auto"/>
              <w:jc w:val="center"/>
              <w:rPr>
                <w:rFonts w:hint="eastAsia" w:ascii="微软雅黑" w:hAnsi="微软雅黑" w:eastAsia="微软雅黑" w:cs="微软雅黑"/>
                <w:color w:val="000000"/>
                <w:sz w:val="20"/>
                <w:szCs w:val="20"/>
              </w:rPr>
            </w:pPr>
            <w:r>
              <w:rPr>
                <w:rFonts w:hint="eastAsia" w:ascii="微软雅黑" w:hAnsi="微软雅黑" w:eastAsia="微软雅黑" w:cs="微软雅黑"/>
                <w:color w:val="000000"/>
                <w:sz w:val="20"/>
                <w:szCs w:val="20"/>
              </w:rPr>
              <w:t>项目副经理</w:t>
            </w:r>
          </w:p>
        </w:tc>
        <w:tc>
          <w:tcPr>
            <w:tcW w:w="1418" w:type="dxa"/>
            <w:noWrap w:val="0"/>
            <w:vAlign w:val="center"/>
          </w:tcPr>
          <w:p w14:paraId="1F936B41">
            <w:pPr>
              <w:pStyle w:val="3"/>
              <w:keepNext/>
              <w:spacing w:after="0" w:line="360" w:lineRule="auto"/>
              <w:ind w:left="63" w:right="63" w:firstLine="560"/>
              <w:rPr>
                <w:rFonts w:hint="eastAsia" w:ascii="微软雅黑" w:hAnsi="微软雅黑" w:eastAsia="微软雅黑" w:cs="微软雅黑"/>
                <w:color w:val="000000"/>
                <w:sz w:val="20"/>
                <w:szCs w:val="20"/>
              </w:rPr>
            </w:pPr>
          </w:p>
        </w:tc>
        <w:tc>
          <w:tcPr>
            <w:tcW w:w="1134" w:type="dxa"/>
            <w:noWrap w:val="0"/>
            <w:vAlign w:val="center"/>
          </w:tcPr>
          <w:p w14:paraId="743EED7F">
            <w:pPr>
              <w:pStyle w:val="3"/>
              <w:keepNext/>
              <w:spacing w:after="0" w:line="360" w:lineRule="auto"/>
              <w:ind w:left="63" w:right="63" w:firstLine="600"/>
              <w:rPr>
                <w:rFonts w:hint="eastAsia" w:ascii="微软雅黑" w:hAnsi="微软雅黑" w:eastAsia="微软雅黑" w:cs="微软雅黑"/>
                <w:color w:val="000000"/>
                <w:sz w:val="20"/>
                <w:szCs w:val="20"/>
              </w:rPr>
            </w:pPr>
          </w:p>
        </w:tc>
        <w:tc>
          <w:tcPr>
            <w:tcW w:w="1134" w:type="dxa"/>
            <w:noWrap w:val="0"/>
            <w:vAlign w:val="center"/>
          </w:tcPr>
          <w:p w14:paraId="7726EADD">
            <w:pPr>
              <w:pStyle w:val="3"/>
              <w:keepNext/>
              <w:spacing w:after="0" w:line="360" w:lineRule="auto"/>
              <w:ind w:left="63" w:right="63" w:firstLine="600"/>
              <w:rPr>
                <w:rFonts w:hint="eastAsia" w:ascii="微软雅黑" w:hAnsi="微软雅黑" w:eastAsia="微软雅黑" w:cs="微软雅黑"/>
                <w:color w:val="000000"/>
                <w:sz w:val="20"/>
                <w:szCs w:val="20"/>
              </w:rPr>
            </w:pPr>
          </w:p>
        </w:tc>
        <w:tc>
          <w:tcPr>
            <w:tcW w:w="3714" w:type="dxa"/>
            <w:noWrap w:val="0"/>
            <w:vAlign w:val="center"/>
          </w:tcPr>
          <w:p w14:paraId="3983326A">
            <w:pPr>
              <w:pStyle w:val="3"/>
              <w:keepNext/>
              <w:spacing w:after="0" w:line="360" w:lineRule="auto"/>
              <w:ind w:left="63" w:right="63" w:firstLine="600"/>
              <w:rPr>
                <w:rFonts w:hint="eastAsia" w:ascii="微软雅黑" w:hAnsi="微软雅黑" w:eastAsia="微软雅黑" w:cs="微软雅黑"/>
                <w:color w:val="000000"/>
                <w:sz w:val="20"/>
                <w:szCs w:val="20"/>
              </w:rPr>
            </w:pPr>
          </w:p>
        </w:tc>
      </w:tr>
      <w:tr w14:paraId="2EC01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6E883A31">
            <w:pPr>
              <w:pStyle w:val="3"/>
              <w:keepNext/>
              <w:adjustRightInd w:val="0"/>
              <w:snapToGrid w:val="0"/>
              <w:spacing w:after="0" w:line="360" w:lineRule="auto"/>
              <w:jc w:val="center"/>
              <w:rPr>
                <w:rFonts w:hint="eastAsia" w:ascii="微软雅黑" w:hAnsi="微软雅黑" w:eastAsia="微软雅黑" w:cs="微软雅黑"/>
                <w:color w:val="000000"/>
                <w:sz w:val="20"/>
                <w:szCs w:val="20"/>
              </w:rPr>
            </w:pPr>
            <w:r>
              <w:rPr>
                <w:rFonts w:hint="eastAsia" w:ascii="微软雅黑" w:hAnsi="微软雅黑" w:eastAsia="微软雅黑" w:cs="微软雅黑"/>
                <w:color w:val="000000"/>
                <w:sz w:val="20"/>
                <w:szCs w:val="20"/>
              </w:rPr>
              <w:t>造价管理</w:t>
            </w:r>
          </w:p>
        </w:tc>
        <w:tc>
          <w:tcPr>
            <w:tcW w:w="1418" w:type="dxa"/>
            <w:noWrap w:val="0"/>
            <w:vAlign w:val="center"/>
          </w:tcPr>
          <w:p w14:paraId="0C7DC245">
            <w:pPr>
              <w:pStyle w:val="3"/>
              <w:keepNext/>
              <w:spacing w:after="0" w:line="360" w:lineRule="auto"/>
              <w:ind w:left="63" w:right="63" w:firstLine="560"/>
              <w:rPr>
                <w:rFonts w:hint="eastAsia" w:ascii="微软雅黑" w:hAnsi="微软雅黑" w:eastAsia="微软雅黑" w:cs="微软雅黑"/>
                <w:color w:val="000000"/>
                <w:sz w:val="20"/>
                <w:szCs w:val="20"/>
              </w:rPr>
            </w:pPr>
          </w:p>
        </w:tc>
        <w:tc>
          <w:tcPr>
            <w:tcW w:w="1134" w:type="dxa"/>
            <w:noWrap w:val="0"/>
            <w:vAlign w:val="center"/>
          </w:tcPr>
          <w:p w14:paraId="6B891A8F">
            <w:pPr>
              <w:pStyle w:val="3"/>
              <w:keepNext/>
              <w:spacing w:after="0" w:line="360" w:lineRule="auto"/>
              <w:ind w:left="63" w:right="63" w:firstLine="600"/>
              <w:rPr>
                <w:rFonts w:hint="eastAsia" w:ascii="微软雅黑" w:hAnsi="微软雅黑" w:eastAsia="微软雅黑" w:cs="微软雅黑"/>
                <w:color w:val="000000"/>
                <w:sz w:val="20"/>
                <w:szCs w:val="20"/>
              </w:rPr>
            </w:pPr>
          </w:p>
        </w:tc>
        <w:tc>
          <w:tcPr>
            <w:tcW w:w="1134" w:type="dxa"/>
            <w:noWrap w:val="0"/>
            <w:vAlign w:val="center"/>
          </w:tcPr>
          <w:p w14:paraId="0667CC22">
            <w:pPr>
              <w:pStyle w:val="3"/>
              <w:keepNext/>
              <w:spacing w:after="0" w:line="360" w:lineRule="auto"/>
              <w:ind w:left="63" w:right="63" w:firstLine="600"/>
              <w:rPr>
                <w:rFonts w:hint="eastAsia" w:ascii="微软雅黑" w:hAnsi="微软雅黑" w:eastAsia="微软雅黑" w:cs="微软雅黑"/>
                <w:color w:val="000000"/>
                <w:sz w:val="20"/>
                <w:szCs w:val="20"/>
              </w:rPr>
            </w:pPr>
          </w:p>
        </w:tc>
        <w:tc>
          <w:tcPr>
            <w:tcW w:w="3714" w:type="dxa"/>
            <w:noWrap w:val="0"/>
            <w:vAlign w:val="center"/>
          </w:tcPr>
          <w:p w14:paraId="33CA6ACA">
            <w:pPr>
              <w:pStyle w:val="3"/>
              <w:keepNext/>
              <w:spacing w:after="0" w:line="360" w:lineRule="auto"/>
              <w:ind w:left="63" w:right="63" w:firstLine="600"/>
              <w:rPr>
                <w:rFonts w:hint="eastAsia" w:ascii="微软雅黑" w:hAnsi="微软雅黑" w:eastAsia="微软雅黑" w:cs="微软雅黑"/>
                <w:color w:val="000000"/>
                <w:sz w:val="20"/>
                <w:szCs w:val="20"/>
              </w:rPr>
            </w:pPr>
          </w:p>
        </w:tc>
      </w:tr>
      <w:tr w14:paraId="27703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2EE70010">
            <w:pPr>
              <w:pStyle w:val="3"/>
              <w:keepNext/>
              <w:adjustRightInd w:val="0"/>
              <w:snapToGrid w:val="0"/>
              <w:spacing w:after="0" w:line="360" w:lineRule="auto"/>
              <w:jc w:val="center"/>
              <w:rPr>
                <w:rFonts w:hint="eastAsia" w:ascii="微软雅黑" w:hAnsi="微软雅黑" w:eastAsia="微软雅黑" w:cs="微软雅黑"/>
                <w:color w:val="000000"/>
                <w:sz w:val="20"/>
                <w:szCs w:val="20"/>
              </w:rPr>
            </w:pPr>
            <w:r>
              <w:rPr>
                <w:rFonts w:hint="eastAsia" w:ascii="微软雅黑" w:hAnsi="微软雅黑" w:eastAsia="微软雅黑" w:cs="微软雅黑"/>
                <w:color w:val="000000"/>
                <w:sz w:val="20"/>
                <w:szCs w:val="20"/>
              </w:rPr>
              <w:t>质量管理</w:t>
            </w:r>
          </w:p>
        </w:tc>
        <w:tc>
          <w:tcPr>
            <w:tcW w:w="1418" w:type="dxa"/>
            <w:noWrap w:val="0"/>
            <w:vAlign w:val="center"/>
          </w:tcPr>
          <w:p w14:paraId="57115A50">
            <w:pPr>
              <w:pStyle w:val="3"/>
              <w:keepNext/>
              <w:spacing w:after="0" w:line="360" w:lineRule="auto"/>
              <w:ind w:left="63" w:right="63" w:firstLine="560"/>
              <w:rPr>
                <w:rFonts w:hint="eastAsia" w:ascii="微软雅黑" w:hAnsi="微软雅黑" w:eastAsia="微软雅黑" w:cs="微软雅黑"/>
                <w:color w:val="000000"/>
                <w:sz w:val="20"/>
                <w:szCs w:val="20"/>
              </w:rPr>
            </w:pPr>
          </w:p>
        </w:tc>
        <w:tc>
          <w:tcPr>
            <w:tcW w:w="1134" w:type="dxa"/>
            <w:noWrap w:val="0"/>
            <w:vAlign w:val="center"/>
          </w:tcPr>
          <w:p w14:paraId="4F321628">
            <w:pPr>
              <w:pStyle w:val="3"/>
              <w:keepNext/>
              <w:spacing w:after="0" w:line="360" w:lineRule="auto"/>
              <w:ind w:left="63" w:right="63" w:firstLine="600"/>
              <w:rPr>
                <w:rFonts w:hint="eastAsia" w:ascii="微软雅黑" w:hAnsi="微软雅黑" w:eastAsia="微软雅黑" w:cs="微软雅黑"/>
                <w:color w:val="000000"/>
                <w:sz w:val="20"/>
                <w:szCs w:val="20"/>
              </w:rPr>
            </w:pPr>
          </w:p>
        </w:tc>
        <w:tc>
          <w:tcPr>
            <w:tcW w:w="1134" w:type="dxa"/>
            <w:noWrap w:val="0"/>
            <w:vAlign w:val="center"/>
          </w:tcPr>
          <w:p w14:paraId="23555F97">
            <w:pPr>
              <w:pStyle w:val="3"/>
              <w:keepNext/>
              <w:spacing w:after="0" w:line="360" w:lineRule="auto"/>
              <w:ind w:left="63" w:right="63" w:firstLine="600"/>
              <w:rPr>
                <w:rFonts w:hint="eastAsia" w:ascii="微软雅黑" w:hAnsi="微软雅黑" w:eastAsia="微软雅黑" w:cs="微软雅黑"/>
                <w:color w:val="000000"/>
                <w:sz w:val="20"/>
                <w:szCs w:val="20"/>
              </w:rPr>
            </w:pPr>
          </w:p>
        </w:tc>
        <w:tc>
          <w:tcPr>
            <w:tcW w:w="3714" w:type="dxa"/>
            <w:noWrap w:val="0"/>
            <w:vAlign w:val="center"/>
          </w:tcPr>
          <w:p w14:paraId="12914AF0">
            <w:pPr>
              <w:pStyle w:val="3"/>
              <w:keepNext/>
              <w:spacing w:after="0" w:line="360" w:lineRule="auto"/>
              <w:ind w:left="63" w:right="63" w:firstLine="600"/>
              <w:rPr>
                <w:rFonts w:hint="eastAsia" w:ascii="微软雅黑" w:hAnsi="微软雅黑" w:eastAsia="微软雅黑" w:cs="微软雅黑"/>
                <w:color w:val="000000"/>
                <w:sz w:val="20"/>
                <w:szCs w:val="20"/>
              </w:rPr>
            </w:pPr>
          </w:p>
        </w:tc>
      </w:tr>
      <w:tr w14:paraId="3B897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1D27A528">
            <w:pPr>
              <w:pStyle w:val="3"/>
              <w:keepNext/>
              <w:adjustRightInd w:val="0"/>
              <w:snapToGrid w:val="0"/>
              <w:spacing w:after="0" w:line="360" w:lineRule="auto"/>
              <w:jc w:val="center"/>
              <w:rPr>
                <w:rFonts w:hint="eastAsia" w:ascii="微软雅黑" w:hAnsi="微软雅黑" w:eastAsia="微软雅黑" w:cs="微软雅黑"/>
                <w:color w:val="000000"/>
                <w:sz w:val="20"/>
                <w:szCs w:val="20"/>
              </w:rPr>
            </w:pPr>
            <w:r>
              <w:rPr>
                <w:rFonts w:hint="eastAsia" w:ascii="微软雅黑" w:hAnsi="微软雅黑" w:eastAsia="微软雅黑" w:cs="微软雅黑"/>
                <w:color w:val="000000"/>
                <w:sz w:val="20"/>
                <w:szCs w:val="20"/>
              </w:rPr>
              <w:t>材料管理</w:t>
            </w:r>
          </w:p>
        </w:tc>
        <w:tc>
          <w:tcPr>
            <w:tcW w:w="1418" w:type="dxa"/>
            <w:noWrap w:val="0"/>
            <w:vAlign w:val="center"/>
          </w:tcPr>
          <w:p w14:paraId="38AEA9A5">
            <w:pPr>
              <w:pStyle w:val="3"/>
              <w:keepNext/>
              <w:spacing w:after="0" w:line="360" w:lineRule="auto"/>
              <w:ind w:left="63" w:right="63" w:firstLine="560"/>
              <w:rPr>
                <w:rFonts w:hint="eastAsia" w:ascii="微软雅黑" w:hAnsi="微软雅黑" w:eastAsia="微软雅黑" w:cs="微软雅黑"/>
                <w:color w:val="000000"/>
                <w:sz w:val="20"/>
                <w:szCs w:val="20"/>
              </w:rPr>
            </w:pPr>
          </w:p>
        </w:tc>
        <w:tc>
          <w:tcPr>
            <w:tcW w:w="1134" w:type="dxa"/>
            <w:noWrap w:val="0"/>
            <w:vAlign w:val="center"/>
          </w:tcPr>
          <w:p w14:paraId="0B92EB2E">
            <w:pPr>
              <w:pStyle w:val="3"/>
              <w:keepNext/>
              <w:spacing w:after="0" w:line="360" w:lineRule="auto"/>
              <w:ind w:left="63" w:right="63" w:firstLine="600"/>
              <w:rPr>
                <w:rFonts w:hint="eastAsia" w:ascii="微软雅黑" w:hAnsi="微软雅黑" w:eastAsia="微软雅黑" w:cs="微软雅黑"/>
                <w:color w:val="000000"/>
                <w:sz w:val="20"/>
                <w:szCs w:val="20"/>
              </w:rPr>
            </w:pPr>
          </w:p>
        </w:tc>
        <w:tc>
          <w:tcPr>
            <w:tcW w:w="1134" w:type="dxa"/>
            <w:noWrap w:val="0"/>
            <w:vAlign w:val="center"/>
          </w:tcPr>
          <w:p w14:paraId="5C9A02C7">
            <w:pPr>
              <w:pStyle w:val="3"/>
              <w:keepNext/>
              <w:spacing w:after="0" w:line="360" w:lineRule="auto"/>
              <w:ind w:left="63" w:right="63" w:firstLine="600"/>
              <w:rPr>
                <w:rFonts w:hint="eastAsia" w:ascii="微软雅黑" w:hAnsi="微软雅黑" w:eastAsia="微软雅黑" w:cs="微软雅黑"/>
                <w:color w:val="000000"/>
                <w:sz w:val="20"/>
                <w:szCs w:val="20"/>
              </w:rPr>
            </w:pPr>
          </w:p>
        </w:tc>
        <w:tc>
          <w:tcPr>
            <w:tcW w:w="3714" w:type="dxa"/>
            <w:noWrap w:val="0"/>
            <w:vAlign w:val="center"/>
          </w:tcPr>
          <w:p w14:paraId="27147283">
            <w:pPr>
              <w:pStyle w:val="3"/>
              <w:keepNext/>
              <w:spacing w:after="0" w:line="360" w:lineRule="auto"/>
              <w:ind w:left="63" w:right="63" w:firstLine="600"/>
              <w:rPr>
                <w:rFonts w:hint="eastAsia" w:ascii="微软雅黑" w:hAnsi="微软雅黑" w:eastAsia="微软雅黑" w:cs="微软雅黑"/>
                <w:color w:val="000000"/>
                <w:sz w:val="20"/>
                <w:szCs w:val="20"/>
              </w:rPr>
            </w:pPr>
          </w:p>
        </w:tc>
      </w:tr>
      <w:tr w14:paraId="79CFF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2DCBD8BC">
            <w:pPr>
              <w:pStyle w:val="3"/>
              <w:keepNext/>
              <w:adjustRightInd w:val="0"/>
              <w:snapToGrid w:val="0"/>
              <w:spacing w:after="0" w:line="360" w:lineRule="auto"/>
              <w:jc w:val="center"/>
              <w:rPr>
                <w:rFonts w:hint="eastAsia" w:ascii="微软雅黑" w:hAnsi="微软雅黑" w:eastAsia="微软雅黑" w:cs="微软雅黑"/>
                <w:color w:val="000000"/>
                <w:sz w:val="20"/>
                <w:szCs w:val="20"/>
              </w:rPr>
            </w:pPr>
            <w:r>
              <w:rPr>
                <w:rFonts w:hint="eastAsia" w:ascii="微软雅黑" w:hAnsi="微软雅黑" w:eastAsia="微软雅黑" w:cs="微软雅黑"/>
                <w:color w:val="000000"/>
                <w:sz w:val="20"/>
                <w:szCs w:val="20"/>
              </w:rPr>
              <w:t>计划管理</w:t>
            </w:r>
          </w:p>
        </w:tc>
        <w:tc>
          <w:tcPr>
            <w:tcW w:w="1418" w:type="dxa"/>
            <w:noWrap w:val="0"/>
            <w:vAlign w:val="center"/>
          </w:tcPr>
          <w:p w14:paraId="1186CBBB">
            <w:pPr>
              <w:pStyle w:val="3"/>
              <w:keepNext/>
              <w:spacing w:after="0" w:line="360" w:lineRule="auto"/>
              <w:ind w:left="63" w:right="63" w:firstLine="560"/>
              <w:rPr>
                <w:rFonts w:hint="eastAsia" w:ascii="微软雅黑" w:hAnsi="微软雅黑" w:eastAsia="微软雅黑" w:cs="微软雅黑"/>
                <w:color w:val="000000"/>
                <w:sz w:val="20"/>
                <w:szCs w:val="20"/>
              </w:rPr>
            </w:pPr>
          </w:p>
        </w:tc>
        <w:tc>
          <w:tcPr>
            <w:tcW w:w="1134" w:type="dxa"/>
            <w:noWrap w:val="0"/>
            <w:vAlign w:val="center"/>
          </w:tcPr>
          <w:p w14:paraId="38A0EB90">
            <w:pPr>
              <w:pStyle w:val="3"/>
              <w:keepNext/>
              <w:spacing w:after="0" w:line="360" w:lineRule="auto"/>
              <w:ind w:left="63" w:right="63" w:firstLine="600"/>
              <w:rPr>
                <w:rFonts w:hint="eastAsia" w:ascii="微软雅黑" w:hAnsi="微软雅黑" w:eastAsia="微软雅黑" w:cs="微软雅黑"/>
                <w:color w:val="000000"/>
                <w:sz w:val="20"/>
                <w:szCs w:val="20"/>
              </w:rPr>
            </w:pPr>
          </w:p>
        </w:tc>
        <w:tc>
          <w:tcPr>
            <w:tcW w:w="1134" w:type="dxa"/>
            <w:noWrap w:val="0"/>
            <w:vAlign w:val="center"/>
          </w:tcPr>
          <w:p w14:paraId="74AA5A53">
            <w:pPr>
              <w:pStyle w:val="3"/>
              <w:keepNext/>
              <w:spacing w:after="0" w:line="360" w:lineRule="auto"/>
              <w:ind w:left="63" w:right="63" w:firstLine="600"/>
              <w:rPr>
                <w:rFonts w:hint="eastAsia" w:ascii="微软雅黑" w:hAnsi="微软雅黑" w:eastAsia="微软雅黑" w:cs="微软雅黑"/>
                <w:color w:val="000000"/>
                <w:sz w:val="20"/>
                <w:szCs w:val="20"/>
              </w:rPr>
            </w:pPr>
          </w:p>
        </w:tc>
        <w:tc>
          <w:tcPr>
            <w:tcW w:w="3714" w:type="dxa"/>
            <w:noWrap w:val="0"/>
            <w:vAlign w:val="center"/>
          </w:tcPr>
          <w:p w14:paraId="0065633F">
            <w:pPr>
              <w:pStyle w:val="3"/>
              <w:keepNext/>
              <w:spacing w:after="0" w:line="360" w:lineRule="auto"/>
              <w:ind w:left="63" w:right="63" w:firstLine="600"/>
              <w:rPr>
                <w:rFonts w:hint="eastAsia" w:ascii="微软雅黑" w:hAnsi="微软雅黑" w:eastAsia="微软雅黑" w:cs="微软雅黑"/>
                <w:color w:val="000000"/>
                <w:sz w:val="20"/>
                <w:szCs w:val="20"/>
              </w:rPr>
            </w:pPr>
          </w:p>
        </w:tc>
      </w:tr>
      <w:tr w14:paraId="09DAA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14:paraId="0939E9C6">
            <w:pPr>
              <w:pStyle w:val="3"/>
              <w:keepNext/>
              <w:adjustRightInd w:val="0"/>
              <w:snapToGrid w:val="0"/>
              <w:spacing w:after="0" w:line="360" w:lineRule="auto"/>
              <w:jc w:val="center"/>
              <w:rPr>
                <w:rFonts w:hint="eastAsia" w:ascii="微软雅黑" w:hAnsi="微软雅黑" w:eastAsia="微软雅黑" w:cs="微软雅黑"/>
                <w:color w:val="000000"/>
                <w:sz w:val="20"/>
                <w:szCs w:val="20"/>
              </w:rPr>
            </w:pPr>
            <w:r>
              <w:rPr>
                <w:rFonts w:hint="eastAsia" w:ascii="微软雅黑" w:hAnsi="微软雅黑" w:eastAsia="微软雅黑" w:cs="微软雅黑"/>
                <w:color w:val="000000"/>
                <w:sz w:val="20"/>
                <w:szCs w:val="20"/>
              </w:rPr>
              <w:t>安全管理</w:t>
            </w:r>
          </w:p>
        </w:tc>
        <w:tc>
          <w:tcPr>
            <w:tcW w:w="1418" w:type="dxa"/>
            <w:noWrap w:val="0"/>
            <w:vAlign w:val="center"/>
          </w:tcPr>
          <w:p w14:paraId="36FE6D59">
            <w:pPr>
              <w:pStyle w:val="3"/>
              <w:keepNext/>
              <w:spacing w:after="0" w:line="360" w:lineRule="auto"/>
              <w:ind w:left="63" w:right="63" w:firstLine="560"/>
              <w:rPr>
                <w:rFonts w:hint="eastAsia" w:ascii="微软雅黑" w:hAnsi="微软雅黑" w:eastAsia="微软雅黑" w:cs="微软雅黑"/>
                <w:color w:val="000000"/>
                <w:sz w:val="20"/>
                <w:szCs w:val="20"/>
              </w:rPr>
            </w:pPr>
          </w:p>
        </w:tc>
        <w:tc>
          <w:tcPr>
            <w:tcW w:w="1134" w:type="dxa"/>
            <w:noWrap w:val="0"/>
            <w:vAlign w:val="center"/>
          </w:tcPr>
          <w:p w14:paraId="28B4958C">
            <w:pPr>
              <w:pStyle w:val="3"/>
              <w:keepNext/>
              <w:spacing w:after="0" w:line="360" w:lineRule="auto"/>
              <w:ind w:left="63" w:right="63" w:firstLine="600"/>
              <w:rPr>
                <w:rFonts w:hint="eastAsia" w:ascii="微软雅黑" w:hAnsi="微软雅黑" w:eastAsia="微软雅黑" w:cs="微软雅黑"/>
                <w:color w:val="000000"/>
                <w:sz w:val="20"/>
                <w:szCs w:val="20"/>
              </w:rPr>
            </w:pPr>
          </w:p>
        </w:tc>
        <w:tc>
          <w:tcPr>
            <w:tcW w:w="1134" w:type="dxa"/>
            <w:noWrap w:val="0"/>
            <w:vAlign w:val="center"/>
          </w:tcPr>
          <w:p w14:paraId="16E983A6">
            <w:pPr>
              <w:pStyle w:val="3"/>
              <w:keepNext/>
              <w:spacing w:after="0" w:line="360" w:lineRule="auto"/>
              <w:ind w:left="63" w:right="63" w:firstLine="600"/>
              <w:rPr>
                <w:rFonts w:hint="eastAsia" w:ascii="微软雅黑" w:hAnsi="微软雅黑" w:eastAsia="微软雅黑" w:cs="微软雅黑"/>
                <w:color w:val="000000"/>
                <w:sz w:val="20"/>
                <w:szCs w:val="20"/>
              </w:rPr>
            </w:pPr>
          </w:p>
        </w:tc>
        <w:tc>
          <w:tcPr>
            <w:tcW w:w="3714" w:type="dxa"/>
            <w:noWrap w:val="0"/>
            <w:vAlign w:val="center"/>
          </w:tcPr>
          <w:p w14:paraId="41D17A34">
            <w:pPr>
              <w:pStyle w:val="3"/>
              <w:keepNext/>
              <w:spacing w:after="0" w:line="360" w:lineRule="auto"/>
              <w:ind w:left="63" w:right="63" w:firstLine="600"/>
              <w:rPr>
                <w:rFonts w:hint="eastAsia" w:ascii="微软雅黑" w:hAnsi="微软雅黑" w:eastAsia="微软雅黑" w:cs="微软雅黑"/>
                <w:color w:val="000000"/>
                <w:sz w:val="20"/>
                <w:szCs w:val="20"/>
              </w:rPr>
            </w:pPr>
          </w:p>
        </w:tc>
      </w:tr>
      <w:tr w14:paraId="69CAB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restart"/>
            <w:noWrap w:val="0"/>
            <w:vAlign w:val="center"/>
          </w:tcPr>
          <w:p w14:paraId="1174CC03">
            <w:pPr>
              <w:pStyle w:val="3"/>
              <w:keepNext/>
              <w:adjustRightInd w:val="0"/>
              <w:snapToGrid w:val="0"/>
              <w:spacing w:after="0" w:line="360" w:lineRule="auto"/>
              <w:jc w:val="center"/>
              <w:rPr>
                <w:rFonts w:hint="eastAsia" w:ascii="微软雅黑" w:hAnsi="微软雅黑" w:eastAsia="微软雅黑" w:cs="微软雅黑"/>
                <w:color w:val="000000"/>
                <w:sz w:val="20"/>
                <w:szCs w:val="20"/>
              </w:rPr>
            </w:pPr>
            <w:r>
              <w:rPr>
                <w:rFonts w:hint="eastAsia" w:ascii="微软雅黑" w:hAnsi="微软雅黑" w:eastAsia="微软雅黑" w:cs="微软雅黑"/>
                <w:color w:val="000000"/>
                <w:sz w:val="20"/>
                <w:szCs w:val="20"/>
              </w:rPr>
              <w:t>其他人员</w:t>
            </w:r>
          </w:p>
        </w:tc>
        <w:tc>
          <w:tcPr>
            <w:tcW w:w="1418" w:type="dxa"/>
            <w:noWrap w:val="0"/>
            <w:vAlign w:val="center"/>
          </w:tcPr>
          <w:p w14:paraId="7CA35B6B">
            <w:pPr>
              <w:pStyle w:val="3"/>
              <w:keepNext/>
              <w:spacing w:after="0" w:line="360" w:lineRule="auto"/>
              <w:ind w:left="63" w:right="63" w:firstLine="560"/>
              <w:rPr>
                <w:rFonts w:hint="eastAsia" w:ascii="微软雅黑" w:hAnsi="微软雅黑" w:eastAsia="微软雅黑" w:cs="微软雅黑"/>
                <w:color w:val="000000"/>
                <w:sz w:val="20"/>
                <w:szCs w:val="20"/>
              </w:rPr>
            </w:pPr>
          </w:p>
        </w:tc>
        <w:tc>
          <w:tcPr>
            <w:tcW w:w="1134" w:type="dxa"/>
            <w:noWrap w:val="0"/>
            <w:vAlign w:val="center"/>
          </w:tcPr>
          <w:p w14:paraId="6E94C39F">
            <w:pPr>
              <w:pStyle w:val="3"/>
              <w:keepNext/>
              <w:spacing w:after="0" w:line="360" w:lineRule="auto"/>
              <w:ind w:left="63" w:right="63" w:firstLine="600"/>
              <w:rPr>
                <w:rFonts w:hint="eastAsia" w:ascii="微软雅黑" w:hAnsi="微软雅黑" w:eastAsia="微软雅黑" w:cs="微软雅黑"/>
                <w:color w:val="000000"/>
                <w:sz w:val="20"/>
                <w:szCs w:val="20"/>
              </w:rPr>
            </w:pPr>
          </w:p>
        </w:tc>
        <w:tc>
          <w:tcPr>
            <w:tcW w:w="1134" w:type="dxa"/>
            <w:noWrap w:val="0"/>
            <w:vAlign w:val="center"/>
          </w:tcPr>
          <w:p w14:paraId="77C09F39">
            <w:pPr>
              <w:pStyle w:val="3"/>
              <w:keepNext/>
              <w:spacing w:after="0" w:line="360" w:lineRule="auto"/>
              <w:ind w:left="63" w:right="63" w:firstLine="600"/>
              <w:rPr>
                <w:rFonts w:hint="eastAsia" w:ascii="微软雅黑" w:hAnsi="微软雅黑" w:eastAsia="微软雅黑" w:cs="微软雅黑"/>
                <w:color w:val="000000"/>
                <w:sz w:val="20"/>
                <w:szCs w:val="20"/>
              </w:rPr>
            </w:pPr>
          </w:p>
        </w:tc>
        <w:tc>
          <w:tcPr>
            <w:tcW w:w="3714" w:type="dxa"/>
            <w:noWrap w:val="0"/>
            <w:vAlign w:val="center"/>
          </w:tcPr>
          <w:p w14:paraId="61A367C4">
            <w:pPr>
              <w:pStyle w:val="3"/>
              <w:keepNext/>
              <w:spacing w:after="0" w:line="360" w:lineRule="auto"/>
              <w:ind w:left="63" w:right="63" w:firstLine="600"/>
              <w:rPr>
                <w:rFonts w:hint="eastAsia" w:ascii="微软雅黑" w:hAnsi="微软雅黑" w:eastAsia="微软雅黑" w:cs="微软雅黑"/>
                <w:color w:val="000000"/>
                <w:sz w:val="20"/>
                <w:szCs w:val="20"/>
              </w:rPr>
            </w:pPr>
          </w:p>
        </w:tc>
      </w:tr>
      <w:tr w14:paraId="2D3DA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698D2BB9">
            <w:pPr>
              <w:pStyle w:val="3"/>
              <w:keepNext/>
              <w:spacing w:after="0" w:line="360" w:lineRule="auto"/>
              <w:ind w:left="63" w:right="63" w:firstLine="560"/>
              <w:rPr>
                <w:rFonts w:hint="eastAsia" w:ascii="微软雅黑" w:hAnsi="微软雅黑" w:eastAsia="微软雅黑" w:cs="微软雅黑"/>
                <w:color w:val="000000"/>
                <w:sz w:val="20"/>
                <w:szCs w:val="20"/>
              </w:rPr>
            </w:pPr>
          </w:p>
        </w:tc>
        <w:tc>
          <w:tcPr>
            <w:tcW w:w="1418" w:type="dxa"/>
            <w:noWrap w:val="0"/>
            <w:vAlign w:val="center"/>
          </w:tcPr>
          <w:p w14:paraId="042C755C">
            <w:pPr>
              <w:pStyle w:val="3"/>
              <w:keepNext/>
              <w:spacing w:after="0" w:line="360" w:lineRule="auto"/>
              <w:ind w:left="63" w:right="63" w:firstLine="560"/>
              <w:rPr>
                <w:rFonts w:hint="eastAsia" w:ascii="微软雅黑" w:hAnsi="微软雅黑" w:eastAsia="微软雅黑" w:cs="微软雅黑"/>
                <w:color w:val="000000"/>
                <w:sz w:val="20"/>
                <w:szCs w:val="20"/>
              </w:rPr>
            </w:pPr>
          </w:p>
        </w:tc>
        <w:tc>
          <w:tcPr>
            <w:tcW w:w="1134" w:type="dxa"/>
            <w:noWrap w:val="0"/>
            <w:vAlign w:val="center"/>
          </w:tcPr>
          <w:p w14:paraId="01A97ABE">
            <w:pPr>
              <w:pStyle w:val="3"/>
              <w:keepNext/>
              <w:spacing w:after="0" w:line="360" w:lineRule="auto"/>
              <w:ind w:left="63" w:right="63" w:firstLine="600"/>
              <w:rPr>
                <w:rFonts w:hint="eastAsia" w:ascii="微软雅黑" w:hAnsi="微软雅黑" w:eastAsia="微软雅黑" w:cs="微软雅黑"/>
                <w:color w:val="000000"/>
                <w:sz w:val="20"/>
                <w:szCs w:val="20"/>
              </w:rPr>
            </w:pPr>
          </w:p>
        </w:tc>
        <w:tc>
          <w:tcPr>
            <w:tcW w:w="1134" w:type="dxa"/>
            <w:noWrap w:val="0"/>
            <w:vAlign w:val="center"/>
          </w:tcPr>
          <w:p w14:paraId="3AE487A3">
            <w:pPr>
              <w:pStyle w:val="3"/>
              <w:keepNext/>
              <w:spacing w:after="0" w:line="360" w:lineRule="auto"/>
              <w:ind w:left="63" w:right="63" w:firstLine="600"/>
              <w:rPr>
                <w:rFonts w:hint="eastAsia" w:ascii="微软雅黑" w:hAnsi="微软雅黑" w:eastAsia="微软雅黑" w:cs="微软雅黑"/>
                <w:color w:val="000000"/>
                <w:sz w:val="20"/>
                <w:szCs w:val="20"/>
              </w:rPr>
            </w:pPr>
          </w:p>
        </w:tc>
        <w:tc>
          <w:tcPr>
            <w:tcW w:w="3714" w:type="dxa"/>
            <w:noWrap w:val="0"/>
            <w:vAlign w:val="center"/>
          </w:tcPr>
          <w:p w14:paraId="70998A35">
            <w:pPr>
              <w:pStyle w:val="3"/>
              <w:keepNext/>
              <w:spacing w:after="0" w:line="360" w:lineRule="auto"/>
              <w:ind w:left="63" w:right="63" w:firstLine="600"/>
              <w:rPr>
                <w:rFonts w:hint="eastAsia" w:ascii="微软雅黑" w:hAnsi="微软雅黑" w:eastAsia="微软雅黑" w:cs="微软雅黑"/>
                <w:color w:val="000000"/>
                <w:sz w:val="20"/>
                <w:szCs w:val="20"/>
              </w:rPr>
            </w:pPr>
          </w:p>
        </w:tc>
      </w:tr>
      <w:tr w14:paraId="28860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5475D74B">
            <w:pPr>
              <w:pStyle w:val="3"/>
              <w:keepNext/>
              <w:spacing w:after="0" w:line="360" w:lineRule="auto"/>
              <w:ind w:left="63" w:right="63" w:firstLine="560"/>
              <w:rPr>
                <w:rFonts w:hint="eastAsia" w:ascii="微软雅黑" w:hAnsi="微软雅黑" w:eastAsia="微软雅黑" w:cs="微软雅黑"/>
                <w:color w:val="000000"/>
                <w:sz w:val="20"/>
                <w:szCs w:val="20"/>
              </w:rPr>
            </w:pPr>
          </w:p>
        </w:tc>
        <w:tc>
          <w:tcPr>
            <w:tcW w:w="1418" w:type="dxa"/>
            <w:noWrap w:val="0"/>
            <w:vAlign w:val="center"/>
          </w:tcPr>
          <w:p w14:paraId="35E23EF3">
            <w:pPr>
              <w:pStyle w:val="3"/>
              <w:keepNext/>
              <w:spacing w:after="0" w:line="360" w:lineRule="auto"/>
              <w:ind w:left="63" w:right="63" w:firstLine="560"/>
              <w:rPr>
                <w:rFonts w:hint="eastAsia" w:ascii="微软雅黑" w:hAnsi="微软雅黑" w:eastAsia="微软雅黑" w:cs="微软雅黑"/>
                <w:color w:val="000000"/>
                <w:sz w:val="20"/>
                <w:szCs w:val="20"/>
              </w:rPr>
            </w:pPr>
          </w:p>
        </w:tc>
        <w:tc>
          <w:tcPr>
            <w:tcW w:w="1134" w:type="dxa"/>
            <w:noWrap w:val="0"/>
            <w:vAlign w:val="center"/>
          </w:tcPr>
          <w:p w14:paraId="29CEBA96">
            <w:pPr>
              <w:pStyle w:val="3"/>
              <w:keepNext/>
              <w:spacing w:after="0" w:line="360" w:lineRule="auto"/>
              <w:ind w:left="63" w:right="63" w:firstLine="600"/>
              <w:rPr>
                <w:rFonts w:hint="eastAsia" w:ascii="微软雅黑" w:hAnsi="微软雅黑" w:eastAsia="微软雅黑" w:cs="微软雅黑"/>
                <w:color w:val="000000"/>
                <w:sz w:val="20"/>
                <w:szCs w:val="20"/>
              </w:rPr>
            </w:pPr>
          </w:p>
        </w:tc>
        <w:tc>
          <w:tcPr>
            <w:tcW w:w="1134" w:type="dxa"/>
            <w:noWrap w:val="0"/>
            <w:vAlign w:val="center"/>
          </w:tcPr>
          <w:p w14:paraId="68B3546B">
            <w:pPr>
              <w:pStyle w:val="3"/>
              <w:keepNext/>
              <w:spacing w:after="0" w:line="360" w:lineRule="auto"/>
              <w:ind w:left="63" w:right="63" w:firstLine="600"/>
              <w:rPr>
                <w:rFonts w:hint="eastAsia" w:ascii="微软雅黑" w:hAnsi="微软雅黑" w:eastAsia="微软雅黑" w:cs="微软雅黑"/>
                <w:color w:val="000000"/>
                <w:sz w:val="20"/>
                <w:szCs w:val="20"/>
              </w:rPr>
            </w:pPr>
          </w:p>
        </w:tc>
        <w:tc>
          <w:tcPr>
            <w:tcW w:w="3714" w:type="dxa"/>
            <w:noWrap w:val="0"/>
            <w:vAlign w:val="center"/>
          </w:tcPr>
          <w:p w14:paraId="15D727CF">
            <w:pPr>
              <w:pStyle w:val="3"/>
              <w:keepNext/>
              <w:spacing w:after="0" w:line="360" w:lineRule="auto"/>
              <w:ind w:left="63" w:right="63" w:firstLine="600"/>
              <w:rPr>
                <w:rFonts w:hint="eastAsia" w:ascii="微软雅黑" w:hAnsi="微软雅黑" w:eastAsia="微软雅黑" w:cs="微软雅黑"/>
                <w:color w:val="000000"/>
                <w:sz w:val="20"/>
                <w:szCs w:val="20"/>
              </w:rPr>
            </w:pPr>
          </w:p>
        </w:tc>
      </w:tr>
      <w:tr w14:paraId="4FC89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5E0F2331">
            <w:pPr>
              <w:pStyle w:val="3"/>
              <w:keepNext/>
              <w:spacing w:after="0" w:line="360" w:lineRule="auto"/>
              <w:ind w:left="63" w:right="63" w:firstLine="560"/>
              <w:rPr>
                <w:rFonts w:hint="eastAsia" w:ascii="微软雅黑" w:hAnsi="微软雅黑" w:eastAsia="微软雅黑" w:cs="微软雅黑"/>
                <w:color w:val="000000"/>
                <w:sz w:val="20"/>
                <w:szCs w:val="20"/>
              </w:rPr>
            </w:pPr>
          </w:p>
        </w:tc>
        <w:tc>
          <w:tcPr>
            <w:tcW w:w="1418" w:type="dxa"/>
            <w:noWrap w:val="0"/>
            <w:vAlign w:val="center"/>
          </w:tcPr>
          <w:p w14:paraId="3066F661">
            <w:pPr>
              <w:pStyle w:val="3"/>
              <w:keepNext/>
              <w:spacing w:after="0" w:line="360" w:lineRule="auto"/>
              <w:ind w:left="63" w:right="63" w:firstLine="560"/>
              <w:rPr>
                <w:rFonts w:hint="eastAsia" w:ascii="微软雅黑" w:hAnsi="微软雅黑" w:eastAsia="微软雅黑" w:cs="微软雅黑"/>
                <w:color w:val="000000"/>
                <w:sz w:val="20"/>
                <w:szCs w:val="20"/>
              </w:rPr>
            </w:pPr>
          </w:p>
        </w:tc>
        <w:tc>
          <w:tcPr>
            <w:tcW w:w="1134" w:type="dxa"/>
            <w:noWrap w:val="0"/>
            <w:vAlign w:val="center"/>
          </w:tcPr>
          <w:p w14:paraId="1E695C5D">
            <w:pPr>
              <w:pStyle w:val="3"/>
              <w:keepNext/>
              <w:spacing w:after="0" w:line="360" w:lineRule="auto"/>
              <w:ind w:left="63" w:right="63" w:firstLine="600"/>
              <w:rPr>
                <w:rFonts w:hint="eastAsia" w:ascii="微软雅黑" w:hAnsi="微软雅黑" w:eastAsia="微软雅黑" w:cs="微软雅黑"/>
                <w:color w:val="000000"/>
                <w:sz w:val="20"/>
                <w:szCs w:val="20"/>
              </w:rPr>
            </w:pPr>
          </w:p>
        </w:tc>
        <w:tc>
          <w:tcPr>
            <w:tcW w:w="1134" w:type="dxa"/>
            <w:noWrap w:val="0"/>
            <w:vAlign w:val="center"/>
          </w:tcPr>
          <w:p w14:paraId="406B8FB9">
            <w:pPr>
              <w:pStyle w:val="3"/>
              <w:keepNext/>
              <w:spacing w:after="0" w:line="360" w:lineRule="auto"/>
              <w:ind w:left="63" w:right="63" w:firstLine="600"/>
              <w:rPr>
                <w:rFonts w:hint="eastAsia" w:ascii="微软雅黑" w:hAnsi="微软雅黑" w:eastAsia="微软雅黑" w:cs="微软雅黑"/>
                <w:color w:val="000000"/>
                <w:sz w:val="20"/>
                <w:szCs w:val="20"/>
              </w:rPr>
            </w:pPr>
          </w:p>
        </w:tc>
        <w:tc>
          <w:tcPr>
            <w:tcW w:w="3714" w:type="dxa"/>
            <w:noWrap w:val="0"/>
            <w:vAlign w:val="center"/>
          </w:tcPr>
          <w:p w14:paraId="507CA994">
            <w:pPr>
              <w:pStyle w:val="3"/>
              <w:keepNext/>
              <w:spacing w:after="0" w:line="360" w:lineRule="auto"/>
              <w:ind w:left="63" w:right="63" w:firstLine="600"/>
              <w:rPr>
                <w:rFonts w:hint="eastAsia" w:ascii="微软雅黑" w:hAnsi="微软雅黑" w:eastAsia="微软雅黑" w:cs="微软雅黑"/>
                <w:color w:val="000000"/>
                <w:sz w:val="20"/>
                <w:szCs w:val="20"/>
              </w:rPr>
            </w:pPr>
          </w:p>
        </w:tc>
      </w:tr>
      <w:tr w14:paraId="0DE2B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4B2F1C8B">
            <w:pPr>
              <w:pStyle w:val="3"/>
              <w:keepNext/>
              <w:spacing w:after="0" w:line="360" w:lineRule="auto"/>
              <w:ind w:left="63" w:right="63" w:firstLine="560"/>
              <w:rPr>
                <w:rFonts w:hint="eastAsia" w:ascii="微软雅黑" w:hAnsi="微软雅黑" w:eastAsia="微软雅黑" w:cs="微软雅黑"/>
                <w:color w:val="000000"/>
                <w:sz w:val="20"/>
                <w:szCs w:val="20"/>
              </w:rPr>
            </w:pPr>
          </w:p>
        </w:tc>
        <w:tc>
          <w:tcPr>
            <w:tcW w:w="1418" w:type="dxa"/>
            <w:noWrap w:val="0"/>
            <w:vAlign w:val="center"/>
          </w:tcPr>
          <w:p w14:paraId="2C7574E1">
            <w:pPr>
              <w:pStyle w:val="3"/>
              <w:keepNext/>
              <w:spacing w:after="0" w:line="360" w:lineRule="auto"/>
              <w:ind w:left="63" w:right="63" w:firstLine="560"/>
              <w:rPr>
                <w:rFonts w:hint="eastAsia" w:ascii="微软雅黑" w:hAnsi="微软雅黑" w:eastAsia="微软雅黑" w:cs="微软雅黑"/>
                <w:color w:val="000000"/>
                <w:sz w:val="20"/>
                <w:szCs w:val="20"/>
              </w:rPr>
            </w:pPr>
          </w:p>
        </w:tc>
        <w:tc>
          <w:tcPr>
            <w:tcW w:w="1134" w:type="dxa"/>
            <w:noWrap w:val="0"/>
            <w:vAlign w:val="center"/>
          </w:tcPr>
          <w:p w14:paraId="1DEB7C82">
            <w:pPr>
              <w:pStyle w:val="3"/>
              <w:keepNext/>
              <w:spacing w:after="0" w:line="360" w:lineRule="auto"/>
              <w:ind w:left="63" w:right="63" w:firstLine="600"/>
              <w:rPr>
                <w:rFonts w:hint="eastAsia" w:ascii="微软雅黑" w:hAnsi="微软雅黑" w:eastAsia="微软雅黑" w:cs="微软雅黑"/>
                <w:color w:val="000000"/>
                <w:sz w:val="20"/>
                <w:szCs w:val="20"/>
              </w:rPr>
            </w:pPr>
          </w:p>
        </w:tc>
        <w:tc>
          <w:tcPr>
            <w:tcW w:w="1134" w:type="dxa"/>
            <w:noWrap w:val="0"/>
            <w:vAlign w:val="center"/>
          </w:tcPr>
          <w:p w14:paraId="795F60EE">
            <w:pPr>
              <w:pStyle w:val="3"/>
              <w:keepNext/>
              <w:spacing w:after="0" w:line="360" w:lineRule="auto"/>
              <w:ind w:left="63" w:right="63" w:firstLine="600"/>
              <w:rPr>
                <w:rFonts w:hint="eastAsia" w:ascii="微软雅黑" w:hAnsi="微软雅黑" w:eastAsia="微软雅黑" w:cs="微软雅黑"/>
                <w:color w:val="000000"/>
                <w:sz w:val="20"/>
                <w:szCs w:val="20"/>
              </w:rPr>
            </w:pPr>
          </w:p>
        </w:tc>
        <w:tc>
          <w:tcPr>
            <w:tcW w:w="3714" w:type="dxa"/>
            <w:noWrap w:val="0"/>
            <w:vAlign w:val="center"/>
          </w:tcPr>
          <w:p w14:paraId="3339927A">
            <w:pPr>
              <w:pStyle w:val="3"/>
              <w:keepNext/>
              <w:spacing w:after="0" w:line="360" w:lineRule="auto"/>
              <w:ind w:left="63" w:right="63" w:firstLine="600"/>
              <w:rPr>
                <w:rFonts w:hint="eastAsia" w:ascii="微软雅黑" w:hAnsi="微软雅黑" w:eastAsia="微软雅黑" w:cs="微软雅黑"/>
                <w:color w:val="000000"/>
                <w:sz w:val="20"/>
                <w:szCs w:val="20"/>
              </w:rPr>
            </w:pPr>
          </w:p>
        </w:tc>
      </w:tr>
      <w:tr w14:paraId="6C050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14:paraId="3BCA3934">
            <w:pPr>
              <w:pStyle w:val="3"/>
              <w:keepNext/>
              <w:spacing w:after="0" w:line="360" w:lineRule="auto"/>
              <w:ind w:left="63" w:right="63" w:firstLine="560"/>
              <w:rPr>
                <w:rFonts w:hint="eastAsia" w:ascii="微软雅黑" w:hAnsi="微软雅黑" w:eastAsia="微软雅黑" w:cs="微软雅黑"/>
                <w:color w:val="000000"/>
                <w:sz w:val="20"/>
                <w:szCs w:val="20"/>
              </w:rPr>
            </w:pPr>
          </w:p>
        </w:tc>
        <w:tc>
          <w:tcPr>
            <w:tcW w:w="1418" w:type="dxa"/>
            <w:noWrap w:val="0"/>
            <w:vAlign w:val="center"/>
          </w:tcPr>
          <w:p w14:paraId="122DF8FF">
            <w:pPr>
              <w:pStyle w:val="3"/>
              <w:keepNext/>
              <w:spacing w:after="0" w:line="360" w:lineRule="auto"/>
              <w:ind w:left="63" w:right="63" w:firstLine="560"/>
              <w:rPr>
                <w:rFonts w:hint="eastAsia" w:ascii="微软雅黑" w:hAnsi="微软雅黑" w:eastAsia="微软雅黑" w:cs="微软雅黑"/>
                <w:color w:val="000000"/>
                <w:sz w:val="20"/>
                <w:szCs w:val="20"/>
              </w:rPr>
            </w:pPr>
          </w:p>
        </w:tc>
        <w:tc>
          <w:tcPr>
            <w:tcW w:w="1134" w:type="dxa"/>
            <w:noWrap w:val="0"/>
            <w:vAlign w:val="center"/>
          </w:tcPr>
          <w:p w14:paraId="68B5F29C">
            <w:pPr>
              <w:pStyle w:val="3"/>
              <w:keepNext/>
              <w:spacing w:after="0" w:line="360" w:lineRule="auto"/>
              <w:ind w:left="63" w:right="63" w:firstLine="600"/>
              <w:rPr>
                <w:rFonts w:hint="eastAsia" w:ascii="微软雅黑" w:hAnsi="微软雅黑" w:eastAsia="微软雅黑" w:cs="微软雅黑"/>
                <w:color w:val="000000"/>
                <w:sz w:val="20"/>
                <w:szCs w:val="20"/>
              </w:rPr>
            </w:pPr>
          </w:p>
        </w:tc>
        <w:tc>
          <w:tcPr>
            <w:tcW w:w="1134" w:type="dxa"/>
            <w:noWrap w:val="0"/>
            <w:vAlign w:val="center"/>
          </w:tcPr>
          <w:p w14:paraId="2DC4B72C">
            <w:pPr>
              <w:pStyle w:val="3"/>
              <w:keepNext/>
              <w:spacing w:after="0" w:line="360" w:lineRule="auto"/>
              <w:ind w:left="63" w:right="63" w:firstLine="600"/>
              <w:rPr>
                <w:rFonts w:hint="eastAsia" w:ascii="微软雅黑" w:hAnsi="微软雅黑" w:eastAsia="微软雅黑" w:cs="微软雅黑"/>
                <w:color w:val="000000"/>
                <w:sz w:val="20"/>
                <w:szCs w:val="20"/>
              </w:rPr>
            </w:pPr>
          </w:p>
        </w:tc>
        <w:tc>
          <w:tcPr>
            <w:tcW w:w="3714" w:type="dxa"/>
            <w:noWrap w:val="0"/>
            <w:vAlign w:val="center"/>
          </w:tcPr>
          <w:p w14:paraId="03AF3271">
            <w:pPr>
              <w:pStyle w:val="3"/>
              <w:keepNext/>
              <w:spacing w:after="0" w:line="360" w:lineRule="auto"/>
              <w:ind w:left="63" w:right="63" w:firstLine="600"/>
              <w:rPr>
                <w:rFonts w:hint="eastAsia" w:ascii="微软雅黑" w:hAnsi="微软雅黑" w:eastAsia="微软雅黑" w:cs="微软雅黑"/>
                <w:color w:val="000000"/>
                <w:sz w:val="20"/>
                <w:szCs w:val="20"/>
              </w:rPr>
            </w:pPr>
          </w:p>
        </w:tc>
      </w:tr>
    </w:tbl>
    <w:p w14:paraId="49A91413">
      <w:pPr>
        <w:spacing w:line="360" w:lineRule="auto"/>
        <w:rPr>
          <w:rFonts w:hint="eastAsia" w:ascii="微软雅黑" w:hAnsi="微软雅黑" w:eastAsia="微软雅黑" w:cs="微软雅黑"/>
          <w:kern w:val="0"/>
          <w:sz w:val="20"/>
          <w:szCs w:val="20"/>
        </w:rPr>
      </w:pPr>
    </w:p>
    <w:p w14:paraId="255A2FB9">
      <w:pPr>
        <w:adjustRightInd w:val="0"/>
        <w:snapToGrid w:val="0"/>
        <w:spacing w:line="360" w:lineRule="auto"/>
        <w:rPr>
          <w:rFonts w:hint="eastAsia" w:ascii="微软雅黑" w:hAnsi="微软雅黑" w:eastAsia="微软雅黑" w:cs="微软雅黑"/>
          <w:bCs/>
          <w:sz w:val="20"/>
          <w:szCs w:val="20"/>
        </w:rPr>
      </w:pPr>
      <w:r>
        <w:rPr>
          <w:rFonts w:hint="eastAsia" w:ascii="微软雅黑" w:hAnsi="微软雅黑" w:eastAsia="微软雅黑" w:cs="微软雅黑"/>
          <w:sz w:val="20"/>
          <w:szCs w:val="20"/>
        </w:rPr>
        <w:br w:type="page"/>
      </w:r>
      <w:r>
        <w:rPr>
          <w:rFonts w:hint="eastAsia" w:ascii="微软雅黑" w:hAnsi="微软雅黑" w:eastAsia="微软雅黑" w:cs="微软雅黑"/>
          <w:b/>
          <w:bCs w:val="0"/>
          <w:sz w:val="20"/>
          <w:szCs w:val="20"/>
        </w:rPr>
        <w:t>附件2：</w:t>
      </w:r>
    </w:p>
    <w:p w14:paraId="34B3D8A1">
      <w:pPr>
        <w:spacing w:line="360" w:lineRule="auto"/>
        <w:jc w:val="center"/>
        <w:rPr>
          <w:rFonts w:hint="eastAsia" w:ascii="微软雅黑" w:hAnsi="微软雅黑" w:eastAsia="微软雅黑" w:cs="微软雅黑"/>
          <w:color w:val="000000"/>
          <w:sz w:val="20"/>
          <w:szCs w:val="20"/>
        </w:rPr>
      </w:pPr>
      <w:r>
        <w:rPr>
          <w:rFonts w:hint="eastAsia" w:ascii="微软雅黑" w:hAnsi="微软雅黑" w:eastAsia="微软雅黑" w:cs="微软雅黑"/>
          <w:color w:val="000000"/>
          <w:sz w:val="20"/>
          <w:szCs w:val="20"/>
        </w:rPr>
        <w:t>工程建设廉政合同</w:t>
      </w:r>
    </w:p>
    <w:p w14:paraId="2658E193">
      <w:pPr>
        <w:snapToGrid w:val="0"/>
        <w:spacing w:line="360" w:lineRule="auto"/>
        <w:ind w:firstLine="400" w:firstLineChars="200"/>
        <w:rPr>
          <w:rFonts w:hint="eastAsia" w:ascii="微软雅黑" w:hAnsi="微软雅黑" w:eastAsia="微软雅黑" w:cs="微软雅黑"/>
          <w:sz w:val="20"/>
          <w:szCs w:val="20"/>
        </w:rPr>
      </w:pPr>
      <w:r>
        <w:rPr>
          <w:rFonts w:hint="eastAsia" w:ascii="微软雅黑" w:hAnsi="微软雅黑" w:eastAsia="微软雅黑" w:cs="微软雅黑"/>
          <w:sz w:val="20"/>
          <w:szCs w:val="20"/>
        </w:rPr>
        <w:t>甲方：</w:t>
      </w:r>
      <w:r>
        <w:rPr>
          <w:rFonts w:hint="eastAsia" w:ascii="微软雅黑" w:hAnsi="微软雅黑" w:eastAsia="微软雅黑" w:cs="微软雅黑"/>
          <w:sz w:val="20"/>
          <w:szCs w:val="20"/>
          <w:u w:val="single"/>
        </w:rPr>
        <w:t xml:space="preserve">                       </w:t>
      </w:r>
    </w:p>
    <w:p w14:paraId="46FA126B">
      <w:pPr>
        <w:snapToGrid w:val="0"/>
        <w:spacing w:line="360" w:lineRule="auto"/>
        <w:ind w:firstLine="400" w:firstLineChars="200"/>
        <w:rPr>
          <w:rFonts w:hint="eastAsia" w:ascii="微软雅黑" w:hAnsi="微软雅黑" w:eastAsia="微软雅黑" w:cs="微软雅黑"/>
          <w:sz w:val="20"/>
          <w:szCs w:val="20"/>
          <w:u w:val="single"/>
        </w:rPr>
      </w:pPr>
      <w:r>
        <w:rPr>
          <w:rFonts w:hint="eastAsia" w:ascii="微软雅黑" w:hAnsi="微软雅黑" w:eastAsia="微软雅黑" w:cs="微软雅黑"/>
          <w:sz w:val="20"/>
          <w:szCs w:val="20"/>
        </w:rPr>
        <w:t>乙方：</w:t>
      </w:r>
      <w:r>
        <w:rPr>
          <w:rFonts w:hint="eastAsia" w:ascii="微软雅黑" w:hAnsi="微软雅黑" w:eastAsia="微软雅黑" w:cs="微软雅黑"/>
          <w:sz w:val="20"/>
          <w:szCs w:val="20"/>
          <w:u w:val="single"/>
        </w:rPr>
        <w:t xml:space="preserve">                       </w:t>
      </w:r>
    </w:p>
    <w:p w14:paraId="7CBAD565">
      <w:pPr>
        <w:snapToGrid w:val="0"/>
        <w:spacing w:line="360" w:lineRule="auto"/>
        <w:ind w:firstLine="400" w:firstLineChars="200"/>
        <w:rPr>
          <w:rFonts w:hint="eastAsia" w:ascii="微软雅黑" w:hAnsi="微软雅黑" w:eastAsia="微软雅黑" w:cs="微软雅黑"/>
          <w:sz w:val="20"/>
          <w:szCs w:val="20"/>
        </w:rPr>
      </w:pPr>
      <w:r>
        <w:rPr>
          <w:rFonts w:hint="eastAsia" w:ascii="微软雅黑" w:hAnsi="微软雅黑" w:eastAsia="微软雅黑" w:cs="微软雅黑"/>
          <w:sz w:val="20"/>
          <w:szCs w:val="20"/>
        </w:rPr>
        <w:t>为了贯彻落实党和国家关于在工程建设领域中加强党风廉政建设的精神，进一步规范各方工程技术管理人员的行为，预防和遏制工程建设领域中腐败现象的滋生，保证</w:t>
      </w:r>
      <w:r>
        <w:rPr>
          <w:rFonts w:hint="eastAsia" w:ascii="微软雅黑" w:hAnsi="微软雅黑" w:eastAsia="微软雅黑" w:cs="微软雅黑"/>
          <w:sz w:val="20"/>
          <w:szCs w:val="20"/>
          <w:u w:val="single"/>
        </w:rPr>
        <w:t xml:space="preserve">      </w:t>
      </w:r>
      <w:r>
        <w:rPr>
          <w:rFonts w:hint="eastAsia" w:ascii="微软雅黑" w:hAnsi="微软雅黑" w:eastAsia="微软雅黑" w:cs="微软雅黑"/>
          <w:sz w:val="20"/>
          <w:szCs w:val="20"/>
        </w:rPr>
        <w:t>工程项目建设的顺利进行，经甲乙双方共同协商，特订立以下工程建设廉政合同。</w:t>
      </w:r>
    </w:p>
    <w:p w14:paraId="46D66AF6">
      <w:pPr>
        <w:snapToGrid w:val="0"/>
        <w:spacing w:line="360" w:lineRule="auto"/>
        <w:ind w:firstLine="400" w:firstLineChars="200"/>
        <w:rPr>
          <w:rFonts w:hint="eastAsia" w:ascii="微软雅黑" w:hAnsi="微软雅黑" w:eastAsia="微软雅黑" w:cs="微软雅黑"/>
          <w:sz w:val="20"/>
          <w:szCs w:val="20"/>
        </w:rPr>
      </w:pPr>
      <w:r>
        <w:rPr>
          <w:rFonts w:hint="eastAsia" w:ascii="微软雅黑" w:hAnsi="微软雅黑" w:eastAsia="微软雅黑" w:cs="微软雅黑"/>
          <w:sz w:val="20"/>
          <w:szCs w:val="20"/>
        </w:rPr>
        <w:t>第一条  甲、乙双方共同的权利和义务：</w:t>
      </w:r>
    </w:p>
    <w:p w14:paraId="79325DCE">
      <w:pPr>
        <w:snapToGrid w:val="0"/>
        <w:spacing w:line="360" w:lineRule="auto"/>
        <w:ind w:firstLine="476"/>
        <w:rPr>
          <w:rFonts w:hint="eastAsia" w:ascii="微软雅黑" w:hAnsi="微软雅黑" w:eastAsia="微软雅黑" w:cs="微软雅黑"/>
          <w:sz w:val="20"/>
          <w:szCs w:val="20"/>
        </w:rPr>
      </w:pPr>
      <w:r>
        <w:rPr>
          <w:rFonts w:hint="eastAsia" w:ascii="微软雅黑" w:hAnsi="微软雅黑" w:eastAsia="微软雅黑" w:cs="微软雅黑"/>
          <w:sz w:val="20"/>
          <w:szCs w:val="20"/>
        </w:rPr>
        <w:t>合同双方必须恪守“诚信、公正、科学”的原则，按照工程项目的设计要求，把保质保量和及时完成合同要求项目作为各自最终的权利和义务。严禁损害国家和各方的合法利益。</w:t>
      </w:r>
    </w:p>
    <w:p w14:paraId="49339525">
      <w:pPr>
        <w:snapToGrid w:val="0"/>
        <w:spacing w:line="360" w:lineRule="auto"/>
        <w:ind w:firstLine="476"/>
        <w:rPr>
          <w:rFonts w:hint="eastAsia" w:ascii="微软雅黑" w:hAnsi="微软雅黑" w:eastAsia="微软雅黑" w:cs="微软雅黑"/>
          <w:sz w:val="20"/>
          <w:szCs w:val="20"/>
        </w:rPr>
      </w:pPr>
      <w:r>
        <w:rPr>
          <w:rFonts w:hint="eastAsia" w:ascii="微软雅黑" w:hAnsi="微软雅黑" w:eastAsia="微软雅黑" w:cs="微软雅黑"/>
          <w:sz w:val="20"/>
          <w:szCs w:val="20"/>
        </w:rPr>
        <w:t>合同各方必须经常教育各自的业务人员严格遵守国家的法律、法规和政策，遵守党的纪律和各项廉政规定，遵守社会公德和职业道德，防止一切违纪违法的行为发生，使工程项目建设的过程同时成为党风气廉政建设的过程。</w:t>
      </w:r>
    </w:p>
    <w:p w14:paraId="05147A29">
      <w:pPr>
        <w:snapToGrid w:val="0"/>
        <w:spacing w:line="360" w:lineRule="auto"/>
        <w:ind w:firstLine="400" w:firstLineChars="200"/>
        <w:rPr>
          <w:rFonts w:hint="eastAsia" w:ascii="微软雅黑" w:hAnsi="微软雅黑" w:eastAsia="微软雅黑" w:cs="微软雅黑"/>
          <w:sz w:val="20"/>
          <w:szCs w:val="20"/>
        </w:rPr>
      </w:pPr>
      <w:r>
        <w:rPr>
          <w:rFonts w:hint="eastAsia" w:ascii="微软雅黑" w:hAnsi="微软雅黑" w:eastAsia="微软雅黑" w:cs="微软雅黑"/>
          <w:sz w:val="20"/>
          <w:szCs w:val="20"/>
        </w:rPr>
        <w:t>涉及发生合同各方的不洁行为，合同各方有查处和支持、配合查处的权利和义务。</w:t>
      </w:r>
    </w:p>
    <w:p w14:paraId="7F67801C">
      <w:pPr>
        <w:snapToGrid w:val="0"/>
        <w:spacing w:line="360" w:lineRule="auto"/>
        <w:ind w:firstLine="400" w:firstLineChars="200"/>
        <w:rPr>
          <w:rFonts w:hint="eastAsia" w:ascii="微软雅黑" w:hAnsi="微软雅黑" w:eastAsia="微软雅黑" w:cs="微软雅黑"/>
          <w:sz w:val="20"/>
          <w:szCs w:val="20"/>
        </w:rPr>
      </w:pPr>
      <w:r>
        <w:rPr>
          <w:rFonts w:hint="eastAsia" w:ascii="微软雅黑" w:hAnsi="微软雅黑" w:eastAsia="微软雅黑" w:cs="微软雅黑"/>
          <w:sz w:val="20"/>
          <w:szCs w:val="20"/>
        </w:rPr>
        <w:t>第二条  甲方廉政建设义务。</w:t>
      </w:r>
    </w:p>
    <w:p w14:paraId="53446E77">
      <w:pPr>
        <w:snapToGrid w:val="0"/>
        <w:spacing w:line="360" w:lineRule="auto"/>
        <w:ind w:firstLine="476"/>
        <w:rPr>
          <w:rFonts w:hint="eastAsia" w:ascii="微软雅黑" w:hAnsi="微软雅黑" w:eastAsia="微软雅黑" w:cs="微软雅黑"/>
          <w:sz w:val="20"/>
          <w:szCs w:val="20"/>
        </w:rPr>
      </w:pPr>
      <w:r>
        <w:rPr>
          <w:rFonts w:hint="eastAsia" w:ascii="微软雅黑" w:hAnsi="微软雅黑" w:eastAsia="微软雅黑" w:cs="微软雅黑"/>
          <w:sz w:val="20"/>
          <w:szCs w:val="20"/>
        </w:rPr>
        <w:t>甲方业务人员不准向乙方索请、索礼、索贿；不准收受乙方赠送的礼物、礼金和礼券；不准向乙方报销应自理的各种费用；不准向乙方购买廉价商品和物资；不准参加由乙方提供的公费旅游；不准接受乙方可能影响公正执行公务的宴请和娱乐活动；不准为亲属、子女向乙方分包工程项目；不准为亲属、子女向乙方介绍或推销物资和商品；不准把亲属、子女安排到乙方工作；不准接受乙方提供的住房装修等劳务。</w:t>
      </w:r>
    </w:p>
    <w:p w14:paraId="4CCFD825">
      <w:pPr>
        <w:snapToGrid w:val="0"/>
        <w:spacing w:line="360" w:lineRule="auto"/>
        <w:ind w:firstLine="400" w:firstLineChars="200"/>
        <w:rPr>
          <w:rFonts w:hint="eastAsia" w:ascii="微软雅黑" w:hAnsi="微软雅黑" w:eastAsia="微软雅黑" w:cs="微软雅黑"/>
          <w:sz w:val="20"/>
          <w:szCs w:val="20"/>
        </w:rPr>
      </w:pPr>
      <w:r>
        <w:rPr>
          <w:rFonts w:hint="eastAsia" w:ascii="微软雅黑" w:hAnsi="微软雅黑" w:eastAsia="微软雅黑" w:cs="微软雅黑"/>
          <w:sz w:val="20"/>
          <w:szCs w:val="20"/>
        </w:rPr>
        <w:t>第三条</w:t>
      </w:r>
      <w:r>
        <w:rPr>
          <w:rFonts w:hint="eastAsia" w:ascii="微软雅黑" w:hAnsi="微软雅黑" w:eastAsia="微软雅黑" w:cs="微软雅黑"/>
          <w:sz w:val="20"/>
          <w:szCs w:val="20"/>
          <w:lang w:val="en-US" w:eastAsia="zh-CN"/>
        </w:rPr>
        <w:t xml:space="preserve">  </w:t>
      </w:r>
      <w:r>
        <w:rPr>
          <w:rFonts w:hint="eastAsia" w:ascii="微软雅黑" w:hAnsi="微软雅黑" w:eastAsia="微软雅黑" w:cs="微软雅黑"/>
          <w:sz w:val="20"/>
          <w:szCs w:val="20"/>
        </w:rPr>
        <w:t>乙方廉政建设义务。</w:t>
      </w:r>
    </w:p>
    <w:p w14:paraId="4E395016">
      <w:pPr>
        <w:snapToGrid w:val="0"/>
        <w:spacing w:line="360" w:lineRule="auto"/>
        <w:ind w:firstLine="476"/>
        <w:rPr>
          <w:rFonts w:hint="eastAsia" w:ascii="微软雅黑" w:hAnsi="微软雅黑" w:eastAsia="微软雅黑" w:cs="微软雅黑"/>
          <w:sz w:val="20"/>
          <w:szCs w:val="20"/>
        </w:rPr>
      </w:pPr>
      <w:r>
        <w:rPr>
          <w:rFonts w:hint="eastAsia" w:ascii="微软雅黑" w:hAnsi="微软雅黑" w:eastAsia="微软雅黑" w:cs="微软雅黑"/>
          <w:sz w:val="20"/>
          <w:szCs w:val="20"/>
        </w:rPr>
        <w:t>乙方不准向甲方工作人员送礼、行贿和给予报销应由自己支付的各类费用；不准用公款宴请甲方工作人员或提供公费娱乐活动；不准向甲方工作人员提供廉价的物资和商品；不准安排甲方工作人员的子女或亲属到本单位工作;不准提供资金邀请甲方工作人员及其子女、亲属进行旅游；不准为甲方工作人员的子女或亲属购买或推销商品；不准向甲方工作人员提供住房装修等劳务。</w:t>
      </w:r>
    </w:p>
    <w:p w14:paraId="73D6C8CB">
      <w:pPr>
        <w:snapToGrid w:val="0"/>
        <w:spacing w:line="360" w:lineRule="auto"/>
        <w:ind w:firstLine="400" w:firstLineChars="200"/>
        <w:rPr>
          <w:rFonts w:hint="eastAsia" w:ascii="微软雅黑" w:hAnsi="微软雅黑" w:eastAsia="微软雅黑" w:cs="微软雅黑"/>
          <w:sz w:val="20"/>
          <w:szCs w:val="20"/>
        </w:rPr>
      </w:pPr>
      <w:r>
        <w:rPr>
          <w:rFonts w:hint="eastAsia" w:ascii="微软雅黑" w:hAnsi="微软雅黑" w:eastAsia="微软雅黑" w:cs="微软雅黑"/>
          <w:sz w:val="20"/>
          <w:szCs w:val="20"/>
        </w:rPr>
        <w:t>第四条  合同各方的权利。</w:t>
      </w:r>
    </w:p>
    <w:p w14:paraId="3C963E31">
      <w:pPr>
        <w:snapToGrid w:val="0"/>
        <w:spacing w:line="360" w:lineRule="auto"/>
        <w:ind w:firstLine="400" w:firstLineChars="200"/>
        <w:rPr>
          <w:rFonts w:hint="eastAsia" w:ascii="微软雅黑" w:hAnsi="微软雅黑" w:eastAsia="微软雅黑" w:cs="微软雅黑"/>
          <w:sz w:val="20"/>
          <w:szCs w:val="20"/>
        </w:rPr>
      </w:pPr>
      <w:r>
        <w:rPr>
          <w:rFonts w:hint="eastAsia" w:ascii="微软雅黑" w:hAnsi="微软雅黑" w:eastAsia="微软雅黑" w:cs="微软雅黑"/>
          <w:sz w:val="20"/>
          <w:szCs w:val="20"/>
        </w:rPr>
        <w:t>甲方、乙方单位发现有违反本合同第二条、第三条所规定的情况时，有权予以拒绝，并有权向有关各方党组织及其上级机关反映和举报。</w:t>
      </w:r>
    </w:p>
    <w:p w14:paraId="03818461">
      <w:pPr>
        <w:snapToGrid w:val="0"/>
        <w:spacing w:line="360" w:lineRule="auto"/>
        <w:ind w:firstLine="400" w:firstLineChars="200"/>
        <w:rPr>
          <w:rFonts w:hint="eastAsia" w:ascii="微软雅黑" w:hAnsi="微软雅黑" w:eastAsia="微软雅黑" w:cs="微软雅黑"/>
          <w:sz w:val="20"/>
          <w:szCs w:val="20"/>
        </w:rPr>
      </w:pPr>
      <w:r>
        <w:rPr>
          <w:rFonts w:hint="eastAsia" w:ascii="微软雅黑" w:hAnsi="微软雅黑" w:eastAsia="微软雅黑" w:cs="微软雅黑"/>
          <w:sz w:val="20"/>
          <w:szCs w:val="20"/>
        </w:rPr>
        <w:t>第五条</w:t>
      </w:r>
      <w:r>
        <w:rPr>
          <w:rFonts w:hint="eastAsia" w:ascii="微软雅黑" w:hAnsi="微软雅黑" w:eastAsia="微软雅黑" w:cs="微软雅黑"/>
          <w:sz w:val="20"/>
          <w:szCs w:val="20"/>
          <w:lang w:val="en-US" w:eastAsia="zh-CN"/>
        </w:rPr>
        <w:t xml:space="preserve">  </w:t>
      </w:r>
      <w:r>
        <w:rPr>
          <w:rFonts w:hint="eastAsia" w:ascii="微软雅黑" w:hAnsi="微软雅黑" w:eastAsia="微软雅黑" w:cs="微软雅黑"/>
          <w:sz w:val="20"/>
          <w:szCs w:val="20"/>
        </w:rPr>
        <w:t>违约责任。</w:t>
      </w:r>
    </w:p>
    <w:p w14:paraId="1BF726CD">
      <w:pPr>
        <w:snapToGrid w:val="0"/>
        <w:spacing w:line="360" w:lineRule="auto"/>
        <w:ind w:firstLine="400" w:firstLineChars="200"/>
        <w:rPr>
          <w:rFonts w:hint="eastAsia" w:ascii="微软雅黑" w:hAnsi="微软雅黑" w:eastAsia="微软雅黑" w:cs="微软雅黑"/>
          <w:sz w:val="20"/>
          <w:szCs w:val="20"/>
        </w:rPr>
      </w:pPr>
      <w:r>
        <w:rPr>
          <w:rFonts w:hint="eastAsia" w:ascii="微软雅黑" w:hAnsi="微软雅黑" w:eastAsia="微软雅黑" w:cs="微软雅黑"/>
          <w:sz w:val="20"/>
          <w:szCs w:val="20"/>
        </w:rPr>
        <w:t>甲方单位如发现乙方单位有违反本合同第三条规定行为的，视情作出必要处理，直至解除“工程建设合同”，为此而造成的一切损失，乙方承担全部责任；乙方如发现甲方违反本合同规定第二条规定行为的，并由此而造成乙方损失的，甲方单位应承担全部责任。</w:t>
      </w:r>
    </w:p>
    <w:p w14:paraId="0EEC1E75">
      <w:pPr>
        <w:snapToGrid w:val="0"/>
        <w:spacing w:line="360" w:lineRule="auto"/>
        <w:ind w:firstLine="400" w:firstLineChars="200"/>
        <w:rPr>
          <w:rFonts w:hint="eastAsia" w:ascii="微软雅黑" w:hAnsi="微软雅黑" w:eastAsia="微软雅黑" w:cs="微软雅黑"/>
          <w:sz w:val="20"/>
          <w:szCs w:val="20"/>
        </w:rPr>
      </w:pPr>
      <w:r>
        <w:rPr>
          <w:rFonts w:hint="eastAsia" w:ascii="微软雅黑" w:hAnsi="微软雅黑" w:eastAsia="微软雅黑" w:cs="微软雅黑"/>
          <w:sz w:val="20"/>
          <w:szCs w:val="20"/>
        </w:rPr>
        <w:t>第六条　本合同与工程建设合同同时签订，同时生效。甲方、乙方各执一份，双方必须认真履行、相互监督。</w:t>
      </w:r>
    </w:p>
    <w:p w14:paraId="1098A791">
      <w:pPr>
        <w:snapToGrid w:val="0"/>
        <w:spacing w:line="360" w:lineRule="auto"/>
        <w:rPr>
          <w:rFonts w:hint="eastAsia" w:ascii="微软雅黑" w:hAnsi="微软雅黑" w:eastAsia="微软雅黑" w:cs="微软雅黑"/>
          <w:bCs/>
          <w:sz w:val="20"/>
          <w:szCs w:val="20"/>
        </w:rPr>
      </w:pPr>
    </w:p>
    <w:p w14:paraId="37DF220B">
      <w:pPr>
        <w:snapToGrid w:val="0"/>
        <w:spacing w:line="360" w:lineRule="auto"/>
        <w:rPr>
          <w:rFonts w:hint="eastAsia" w:ascii="微软雅黑" w:hAnsi="微软雅黑" w:eastAsia="微软雅黑" w:cs="微软雅黑"/>
          <w:bCs/>
          <w:sz w:val="20"/>
          <w:szCs w:val="20"/>
          <w:u w:val="single"/>
        </w:rPr>
      </w:pPr>
      <w:r>
        <w:rPr>
          <w:rFonts w:hint="eastAsia" w:ascii="微软雅黑" w:hAnsi="微软雅黑" w:eastAsia="微软雅黑" w:cs="微软雅黑"/>
          <w:bCs/>
          <w:sz w:val="20"/>
          <w:szCs w:val="20"/>
        </w:rPr>
        <w:t>甲    方：</w:t>
      </w:r>
      <w:r>
        <w:rPr>
          <w:rFonts w:hint="eastAsia" w:ascii="微软雅黑" w:hAnsi="微软雅黑" w:eastAsia="微软雅黑" w:cs="微软雅黑"/>
          <w:bCs/>
          <w:sz w:val="20"/>
          <w:szCs w:val="20"/>
          <w:u w:val="single"/>
        </w:rPr>
        <w:t xml:space="preserve">   （盖章）              </w:t>
      </w:r>
      <w:r>
        <w:rPr>
          <w:rFonts w:hint="eastAsia" w:ascii="微软雅黑" w:hAnsi="微软雅黑" w:eastAsia="微软雅黑" w:cs="微软雅黑"/>
          <w:bCs/>
          <w:sz w:val="20"/>
          <w:szCs w:val="20"/>
        </w:rPr>
        <w:t xml:space="preserve">    乙    方：</w:t>
      </w:r>
      <w:r>
        <w:rPr>
          <w:rFonts w:hint="eastAsia" w:ascii="微软雅黑" w:hAnsi="微软雅黑" w:eastAsia="微软雅黑" w:cs="微软雅黑"/>
          <w:bCs/>
          <w:sz w:val="20"/>
          <w:szCs w:val="20"/>
          <w:u w:val="single"/>
        </w:rPr>
        <w:t xml:space="preserve">   （盖章）               </w:t>
      </w:r>
    </w:p>
    <w:p w14:paraId="390F87FC">
      <w:pPr>
        <w:snapToGrid w:val="0"/>
        <w:spacing w:line="360" w:lineRule="auto"/>
        <w:ind w:firstLine="570"/>
        <w:rPr>
          <w:rFonts w:hint="eastAsia" w:ascii="微软雅黑" w:hAnsi="微软雅黑" w:eastAsia="微软雅黑" w:cs="微软雅黑"/>
          <w:bCs/>
          <w:sz w:val="20"/>
          <w:szCs w:val="20"/>
        </w:rPr>
      </w:pPr>
    </w:p>
    <w:p w14:paraId="730295AB">
      <w:pPr>
        <w:spacing w:line="480" w:lineRule="auto"/>
        <w:rPr>
          <w:rFonts w:hint="eastAsia" w:ascii="微软雅黑" w:hAnsi="微软雅黑" w:eastAsia="微软雅黑" w:cs="微软雅黑"/>
          <w:sz w:val="20"/>
          <w:szCs w:val="20"/>
        </w:rPr>
      </w:pPr>
      <w:r>
        <w:rPr>
          <w:rFonts w:hint="eastAsia" w:ascii="微软雅黑" w:hAnsi="微软雅黑" w:eastAsia="微软雅黑" w:cs="微软雅黑"/>
          <w:sz w:val="20"/>
          <w:szCs w:val="20"/>
        </w:rPr>
        <w:t>法定代表人（签字或签章）               法定代表人（签字或签章）</w:t>
      </w:r>
    </w:p>
    <w:p w14:paraId="487EC591">
      <w:pPr>
        <w:adjustRightInd w:val="0"/>
        <w:snapToGrid w:val="0"/>
        <w:spacing w:line="480" w:lineRule="auto"/>
        <w:ind w:right="-6" w:rightChars="-3"/>
        <w:rPr>
          <w:rFonts w:hint="eastAsia" w:ascii="微软雅黑" w:hAnsi="微软雅黑" w:eastAsia="微软雅黑" w:cs="微软雅黑"/>
          <w:sz w:val="20"/>
          <w:szCs w:val="20"/>
        </w:rPr>
      </w:pPr>
      <w:r>
        <w:rPr>
          <w:rFonts w:hint="eastAsia" w:ascii="微软雅黑" w:hAnsi="微软雅黑" w:eastAsia="微软雅黑" w:cs="微软雅黑"/>
          <w:sz w:val="20"/>
          <w:szCs w:val="20"/>
        </w:rPr>
        <w:t>或其授权代理人（签字）：</w:t>
      </w:r>
      <w:r>
        <w:rPr>
          <w:rFonts w:hint="eastAsia" w:ascii="微软雅黑" w:hAnsi="微软雅黑" w:eastAsia="微软雅黑" w:cs="微软雅黑"/>
          <w:sz w:val="20"/>
          <w:szCs w:val="20"/>
          <w:u w:val="single"/>
        </w:rPr>
        <w:t xml:space="preserve">          </w:t>
      </w:r>
      <w:r>
        <w:rPr>
          <w:rFonts w:hint="eastAsia" w:ascii="微软雅黑" w:hAnsi="微软雅黑" w:eastAsia="微软雅黑" w:cs="微软雅黑"/>
          <w:sz w:val="20"/>
          <w:szCs w:val="20"/>
        </w:rPr>
        <w:t xml:space="preserve">     或其授权代理人（签字）：</w:t>
      </w:r>
      <w:r>
        <w:rPr>
          <w:rFonts w:hint="eastAsia" w:ascii="微软雅黑" w:hAnsi="微软雅黑" w:eastAsia="微软雅黑" w:cs="微软雅黑"/>
          <w:sz w:val="20"/>
          <w:szCs w:val="20"/>
          <w:u w:val="single"/>
        </w:rPr>
        <w:t xml:space="preserve">             </w:t>
      </w:r>
    </w:p>
    <w:p w14:paraId="48D31ADE">
      <w:pPr>
        <w:adjustRightInd w:val="0"/>
        <w:snapToGrid w:val="0"/>
        <w:spacing w:line="360" w:lineRule="auto"/>
        <w:ind w:right="-6" w:rightChars="-3"/>
        <w:rPr>
          <w:rFonts w:hint="eastAsia" w:ascii="微软雅黑" w:hAnsi="微软雅黑" w:eastAsia="微软雅黑" w:cs="微软雅黑"/>
          <w:sz w:val="20"/>
          <w:szCs w:val="20"/>
        </w:rPr>
      </w:pPr>
    </w:p>
    <w:p w14:paraId="1DC82EA8">
      <w:pPr>
        <w:adjustRightInd w:val="0"/>
        <w:snapToGrid w:val="0"/>
        <w:spacing w:line="360" w:lineRule="auto"/>
        <w:ind w:right="-6" w:rightChars="-3"/>
        <w:rPr>
          <w:rFonts w:hint="eastAsia" w:ascii="微软雅黑" w:hAnsi="微软雅黑" w:eastAsia="微软雅黑" w:cs="微软雅黑"/>
          <w:sz w:val="20"/>
          <w:szCs w:val="20"/>
        </w:rPr>
      </w:pPr>
      <w:r>
        <w:rPr>
          <w:rFonts w:hint="eastAsia" w:ascii="微软雅黑" w:hAnsi="微软雅黑" w:eastAsia="微软雅黑" w:cs="微软雅黑"/>
          <w:sz w:val="20"/>
          <w:szCs w:val="20"/>
        </w:rPr>
        <w:t xml:space="preserve">    </w:t>
      </w:r>
      <w:r>
        <w:rPr>
          <w:rFonts w:hint="eastAsia" w:ascii="微软雅黑" w:hAnsi="微软雅黑" w:eastAsia="微软雅黑" w:cs="微软雅黑"/>
          <w:sz w:val="20"/>
          <w:szCs w:val="20"/>
          <w:u w:val="single"/>
        </w:rPr>
        <w:t xml:space="preserve">     </w:t>
      </w:r>
      <w:r>
        <w:rPr>
          <w:rFonts w:hint="eastAsia" w:ascii="微软雅黑" w:hAnsi="微软雅黑" w:eastAsia="微软雅黑" w:cs="微软雅黑"/>
          <w:sz w:val="20"/>
          <w:szCs w:val="20"/>
        </w:rPr>
        <w:t xml:space="preserve">年 </w:t>
      </w:r>
      <w:r>
        <w:rPr>
          <w:rFonts w:hint="eastAsia" w:ascii="微软雅黑" w:hAnsi="微软雅黑" w:eastAsia="微软雅黑" w:cs="微软雅黑"/>
          <w:sz w:val="20"/>
          <w:szCs w:val="20"/>
          <w:u w:val="single"/>
        </w:rPr>
        <w:t xml:space="preserve">    </w:t>
      </w:r>
      <w:r>
        <w:rPr>
          <w:rFonts w:hint="eastAsia" w:ascii="微软雅黑" w:hAnsi="微软雅黑" w:eastAsia="微软雅黑" w:cs="微软雅黑"/>
          <w:sz w:val="20"/>
          <w:szCs w:val="20"/>
        </w:rPr>
        <w:t xml:space="preserve"> 月 </w:t>
      </w:r>
      <w:r>
        <w:rPr>
          <w:rFonts w:hint="eastAsia" w:ascii="微软雅黑" w:hAnsi="微软雅黑" w:eastAsia="微软雅黑" w:cs="微软雅黑"/>
          <w:sz w:val="20"/>
          <w:szCs w:val="20"/>
          <w:u w:val="single"/>
        </w:rPr>
        <w:t xml:space="preserve">   </w:t>
      </w:r>
      <w:r>
        <w:rPr>
          <w:rFonts w:hint="eastAsia" w:ascii="微软雅黑" w:hAnsi="微软雅黑" w:eastAsia="微软雅黑" w:cs="微软雅黑"/>
          <w:sz w:val="20"/>
          <w:szCs w:val="20"/>
        </w:rPr>
        <w:t xml:space="preserve"> 日             </w:t>
      </w:r>
      <w:r>
        <w:rPr>
          <w:rFonts w:hint="eastAsia" w:ascii="微软雅黑" w:hAnsi="微软雅黑" w:eastAsia="微软雅黑" w:cs="微软雅黑"/>
          <w:sz w:val="20"/>
          <w:szCs w:val="20"/>
          <w:u w:val="single"/>
        </w:rPr>
        <w:t xml:space="preserve">      </w:t>
      </w:r>
      <w:r>
        <w:rPr>
          <w:rFonts w:hint="eastAsia" w:ascii="微软雅黑" w:hAnsi="微软雅黑" w:eastAsia="微软雅黑" w:cs="微软雅黑"/>
          <w:sz w:val="20"/>
          <w:szCs w:val="20"/>
        </w:rPr>
        <w:t xml:space="preserve"> 年 </w:t>
      </w:r>
      <w:r>
        <w:rPr>
          <w:rFonts w:hint="eastAsia" w:ascii="微软雅黑" w:hAnsi="微软雅黑" w:eastAsia="微软雅黑" w:cs="微软雅黑"/>
          <w:sz w:val="20"/>
          <w:szCs w:val="20"/>
          <w:u w:val="single"/>
        </w:rPr>
        <w:t xml:space="preserve">    </w:t>
      </w:r>
      <w:r>
        <w:rPr>
          <w:rFonts w:hint="eastAsia" w:ascii="微软雅黑" w:hAnsi="微软雅黑" w:eastAsia="微软雅黑" w:cs="微软雅黑"/>
          <w:sz w:val="20"/>
          <w:szCs w:val="20"/>
        </w:rPr>
        <w:t xml:space="preserve"> 月 </w:t>
      </w:r>
      <w:r>
        <w:rPr>
          <w:rFonts w:hint="eastAsia" w:ascii="微软雅黑" w:hAnsi="微软雅黑" w:eastAsia="微软雅黑" w:cs="微软雅黑"/>
          <w:sz w:val="20"/>
          <w:szCs w:val="20"/>
          <w:u w:val="single"/>
        </w:rPr>
        <w:t xml:space="preserve">    </w:t>
      </w:r>
      <w:r>
        <w:rPr>
          <w:rFonts w:hint="eastAsia" w:ascii="微软雅黑" w:hAnsi="微软雅黑" w:eastAsia="微软雅黑" w:cs="微软雅黑"/>
          <w:sz w:val="20"/>
          <w:szCs w:val="20"/>
        </w:rPr>
        <w:t xml:space="preserve"> 日</w:t>
      </w:r>
    </w:p>
    <w:p w14:paraId="210FBE97">
      <w:pPr>
        <w:spacing w:line="360" w:lineRule="auto"/>
        <w:ind w:right="701"/>
        <w:rPr>
          <w:rFonts w:hint="eastAsia" w:ascii="微软雅黑" w:hAnsi="微软雅黑" w:eastAsia="微软雅黑" w:cs="微软雅黑"/>
          <w:sz w:val="20"/>
          <w:szCs w:val="20"/>
        </w:rPr>
      </w:pPr>
    </w:p>
    <w:p w14:paraId="4A883BC5">
      <w:pPr>
        <w:spacing w:line="360" w:lineRule="auto"/>
        <w:ind w:right="701" w:firstLine="3400" w:firstLineChars="1700"/>
        <w:rPr>
          <w:rFonts w:hint="eastAsia" w:ascii="微软雅黑" w:hAnsi="微软雅黑" w:eastAsia="微软雅黑" w:cs="微软雅黑"/>
          <w:sz w:val="20"/>
          <w:szCs w:val="20"/>
        </w:rPr>
      </w:pPr>
    </w:p>
    <w:p w14:paraId="50ABF929">
      <w:pPr>
        <w:spacing w:line="360" w:lineRule="auto"/>
        <w:ind w:right="701" w:firstLine="3400" w:firstLineChars="1700"/>
        <w:rPr>
          <w:rFonts w:hint="eastAsia" w:ascii="微软雅黑" w:hAnsi="微软雅黑" w:eastAsia="微软雅黑" w:cs="微软雅黑"/>
          <w:sz w:val="20"/>
          <w:szCs w:val="20"/>
        </w:rPr>
      </w:pPr>
    </w:p>
    <w:p w14:paraId="1D9BBFAE">
      <w:pPr>
        <w:spacing w:line="360" w:lineRule="auto"/>
        <w:ind w:right="701" w:firstLine="3400" w:firstLineChars="1700"/>
        <w:rPr>
          <w:rFonts w:hint="eastAsia" w:ascii="微软雅黑" w:hAnsi="微软雅黑" w:eastAsia="微软雅黑" w:cs="微软雅黑"/>
          <w:sz w:val="20"/>
          <w:szCs w:val="20"/>
        </w:rPr>
      </w:pPr>
    </w:p>
    <w:p w14:paraId="7BCD4AAF">
      <w:pPr>
        <w:spacing w:line="360" w:lineRule="auto"/>
        <w:ind w:right="701" w:firstLine="3400" w:firstLineChars="1700"/>
        <w:rPr>
          <w:rFonts w:hint="eastAsia" w:ascii="微软雅黑" w:hAnsi="微软雅黑" w:eastAsia="微软雅黑" w:cs="微软雅黑"/>
          <w:sz w:val="20"/>
          <w:szCs w:val="20"/>
        </w:rPr>
      </w:pPr>
    </w:p>
    <w:p w14:paraId="2541638A">
      <w:pPr>
        <w:spacing w:line="360" w:lineRule="auto"/>
        <w:ind w:right="701" w:firstLine="3400" w:firstLineChars="1700"/>
        <w:rPr>
          <w:rFonts w:hint="eastAsia" w:ascii="微软雅黑" w:hAnsi="微软雅黑" w:eastAsia="微软雅黑" w:cs="微软雅黑"/>
          <w:sz w:val="20"/>
          <w:szCs w:val="20"/>
        </w:rPr>
      </w:pPr>
    </w:p>
    <w:p w14:paraId="285F70A2">
      <w:pPr>
        <w:spacing w:line="360" w:lineRule="auto"/>
        <w:ind w:right="701" w:firstLine="3400" w:firstLineChars="1700"/>
        <w:rPr>
          <w:rFonts w:hint="eastAsia" w:ascii="微软雅黑" w:hAnsi="微软雅黑" w:eastAsia="微软雅黑" w:cs="微软雅黑"/>
          <w:sz w:val="20"/>
          <w:szCs w:val="20"/>
        </w:rPr>
      </w:pPr>
    </w:p>
    <w:p w14:paraId="46FC1D62">
      <w:pPr>
        <w:spacing w:line="360" w:lineRule="auto"/>
        <w:ind w:right="701" w:firstLine="3400" w:firstLineChars="1700"/>
        <w:rPr>
          <w:rFonts w:hint="eastAsia" w:ascii="微软雅黑" w:hAnsi="微软雅黑" w:eastAsia="微软雅黑" w:cs="微软雅黑"/>
          <w:sz w:val="20"/>
          <w:szCs w:val="20"/>
        </w:rPr>
      </w:pPr>
    </w:p>
    <w:p w14:paraId="3955712E">
      <w:pPr>
        <w:spacing w:line="360" w:lineRule="auto"/>
        <w:ind w:right="701" w:firstLine="3400" w:firstLineChars="1700"/>
        <w:rPr>
          <w:rFonts w:hint="eastAsia" w:ascii="微软雅黑" w:hAnsi="微软雅黑" w:eastAsia="微软雅黑" w:cs="微软雅黑"/>
          <w:sz w:val="20"/>
          <w:szCs w:val="20"/>
        </w:rPr>
      </w:pPr>
    </w:p>
    <w:p w14:paraId="116B842C">
      <w:pPr>
        <w:adjustRightInd w:val="0"/>
        <w:snapToGrid w:val="0"/>
        <w:spacing w:line="360" w:lineRule="auto"/>
        <w:ind w:right="-6" w:rightChars="-3"/>
        <w:rPr>
          <w:rFonts w:hint="eastAsia" w:ascii="微软雅黑" w:hAnsi="微软雅黑" w:eastAsia="微软雅黑" w:cs="微软雅黑"/>
          <w:sz w:val="20"/>
          <w:szCs w:val="20"/>
        </w:rPr>
      </w:pPr>
    </w:p>
    <w:p w14:paraId="1CF3CB8B">
      <w:pPr>
        <w:adjustRightInd w:val="0"/>
        <w:snapToGrid w:val="0"/>
        <w:spacing w:line="360" w:lineRule="auto"/>
        <w:ind w:right="-6" w:rightChars="-3"/>
        <w:rPr>
          <w:rFonts w:hint="eastAsia" w:ascii="微软雅黑" w:hAnsi="微软雅黑" w:eastAsia="微软雅黑" w:cs="微软雅黑"/>
          <w:sz w:val="20"/>
          <w:szCs w:val="20"/>
        </w:rPr>
      </w:pPr>
    </w:p>
    <w:p w14:paraId="0EFE3DF2">
      <w:pPr>
        <w:adjustRightInd w:val="0"/>
        <w:snapToGrid w:val="0"/>
        <w:spacing w:line="360" w:lineRule="auto"/>
        <w:ind w:right="-6" w:rightChars="-3"/>
        <w:rPr>
          <w:rFonts w:hint="eastAsia" w:ascii="微软雅黑" w:hAnsi="微软雅黑" w:eastAsia="微软雅黑" w:cs="微软雅黑"/>
          <w:b/>
          <w:bCs w:val="0"/>
          <w:sz w:val="20"/>
          <w:szCs w:val="20"/>
        </w:rPr>
      </w:pPr>
      <w:r>
        <w:rPr>
          <w:rFonts w:hint="eastAsia" w:ascii="微软雅黑" w:hAnsi="微软雅黑" w:eastAsia="微软雅黑" w:cs="微软雅黑"/>
          <w:b/>
          <w:bCs w:val="0"/>
          <w:sz w:val="20"/>
          <w:szCs w:val="20"/>
        </w:rPr>
        <w:t>附件3：</w:t>
      </w:r>
    </w:p>
    <w:p w14:paraId="2B72076B">
      <w:pPr>
        <w:spacing w:line="360" w:lineRule="auto"/>
        <w:jc w:val="center"/>
        <w:rPr>
          <w:rFonts w:hint="eastAsia" w:ascii="微软雅黑" w:hAnsi="微软雅黑" w:eastAsia="微软雅黑" w:cs="微软雅黑"/>
          <w:bCs/>
          <w:sz w:val="20"/>
          <w:szCs w:val="20"/>
        </w:rPr>
      </w:pPr>
      <w:r>
        <w:rPr>
          <w:rFonts w:hint="eastAsia" w:ascii="微软雅黑" w:hAnsi="微软雅黑" w:eastAsia="微软雅黑" w:cs="微软雅黑"/>
          <w:bCs/>
          <w:sz w:val="20"/>
          <w:szCs w:val="20"/>
        </w:rPr>
        <w:t>安全文明生产合同</w:t>
      </w:r>
    </w:p>
    <w:p w14:paraId="7991D96E">
      <w:pPr>
        <w:keepNext w:val="0"/>
        <w:keepLines w:val="0"/>
        <w:pageBreakBefore w:val="0"/>
        <w:widowControl w:val="0"/>
        <w:kinsoku/>
        <w:wordWrap/>
        <w:overflowPunct/>
        <w:topLinePunct w:val="0"/>
        <w:autoSpaceDE/>
        <w:autoSpaceDN/>
        <w:bidi w:val="0"/>
        <w:adjustRightInd w:val="0"/>
        <w:snapToGrid w:val="0"/>
        <w:spacing w:line="348" w:lineRule="auto"/>
        <w:ind w:firstLine="400" w:firstLineChars="200"/>
        <w:textAlignment w:val="auto"/>
        <w:rPr>
          <w:rFonts w:hint="eastAsia" w:ascii="微软雅黑" w:hAnsi="微软雅黑" w:eastAsia="微软雅黑" w:cs="微软雅黑"/>
          <w:sz w:val="20"/>
          <w:szCs w:val="20"/>
        </w:rPr>
      </w:pPr>
      <w:r>
        <w:rPr>
          <w:rFonts w:hint="eastAsia" w:ascii="微软雅黑" w:hAnsi="微软雅黑" w:eastAsia="微软雅黑" w:cs="微软雅黑"/>
          <w:sz w:val="20"/>
          <w:szCs w:val="20"/>
        </w:rPr>
        <w:t>甲方：</w:t>
      </w:r>
      <w:r>
        <w:rPr>
          <w:rFonts w:hint="eastAsia" w:ascii="微软雅黑" w:hAnsi="微软雅黑" w:eastAsia="微软雅黑" w:cs="微软雅黑"/>
          <w:sz w:val="20"/>
          <w:szCs w:val="20"/>
          <w:u w:val="single"/>
        </w:rPr>
        <w:t xml:space="preserve">                            </w:t>
      </w:r>
    </w:p>
    <w:p w14:paraId="0E0FD664">
      <w:pPr>
        <w:keepNext w:val="0"/>
        <w:keepLines w:val="0"/>
        <w:pageBreakBefore w:val="0"/>
        <w:widowControl w:val="0"/>
        <w:kinsoku/>
        <w:wordWrap/>
        <w:overflowPunct/>
        <w:topLinePunct w:val="0"/>
        <w:autoSpaceDE/>
        <w:autoSpaceDN/>
        <w:bidi w:val="0"/>
        <w:adjustRightInd w:val="0"/>
        <w:snapToGrid w:val="0"/>
        <w:spacing w:line="348" w:lineRule="auto"/>
        <w:ind w:firstLine="400" w:firstLineChars="200"/>
        <w:textAlignment w:val="auto"/>
        <w:rPr>
          <w:rFonts w:hint="eastAsia" w:ascii="微软雅黑" w:hAnsi="微软雅黑" w:eastAsia="微软雅黑" w:cs="微软雅黑"/>
          <w:sz w:val="20"/>
          <w:szCs w:val="20"/>
          <w:u w:val="single"/>
        </w:rPr>
      </w:pPr>
      <w:r>
        <w:rPr>
          <w:rFonts w:hint="eastAsia" w:ascii="微软雅黑" w:hAnsi="微软雅黑" w:eastAsia="微软雅黑" w:cs="微软雅黑"/>
          <w:sz w:val="20"/>
          <w:szCs w:val="20"/>
        </w:rPr>
        <w:t>乙方：</w:t>
      </w:r>
      <w:r>
        <w:rPr>
          <w:rFonts w:hint="eastAsia" w:ascii="微软雅黑" w:hAnsi="微软雅黑" w:eastAsia="微软雅黑" w:cs="微软雅黑"/>
          <w:sz w:val="20"/>
          <w:szCs w:val="20"/>
          <w:u w:val="single"/>
        </w:rPr>
        <w:t xml:space="preserve">                            </w:t>
      </w:r>
    </w:p>
    <w:p w14:paraId="71E149C0">
      <w:pPr>
        <w:keepNext w:val="0"/>
        <w:keepLines w:val="0"/>
        <w:pageBreakBefore w:val="0"/>
        <w:widowControl w:val="0"/>
        <w:kinsoku/>
        <w:wordWrap/>
        <w:overflowPunct/>
        <w:topLinePunct w:val="0"/>
        <w:autoSpaceDE/>
        <w:autoSpaceDN/>
        <w:bidi w:val="0"/>
        <w:adjustRightInd w:val="0"/>
        <w:snapToGrid w:val="0"/>
        <w:spacing w:line="348" w:lineRule="auto"/>
        <w:ind w:firstLine="400" w:firstLineChars="200"/>
        <w:textAlignment w:val="auto"/>
        <w:rPr>
          <w:rFonts w:hint="eastAsia" w:ascii="微软雅黑" w:hAnsi="微软雅黑" w:eastAsia="微软雅黑" w:cs="微软雅黑"/>
          <w:sz w:val="20"/>
          <w:szCs w:val="20"/>
        </w:rPr>
      </w:pPr>
      <w:r>
        <w:rPr>
          <w:rFonts w:hint="eastAsia" w:ascii="微软雅黑" w:hAnsi="微软雅黑" w:eastAsia="微软雅黑" w:cs="微软雅黑"/>
          <w:bCs/>
          <w:sz w:val="20"/>
          <w:szCs w:val="20"/>
        </w:rPr>
        <w:t>为在</w:t>
      </w:r>
      <w:r>
        <w:rPr>
          <w:rFonts w:hint="eastAsia" w:ascii="微软雅黑" w:hAnsi="微软雅黑" w:eastAsia="微软雅黑" w:cs="微软雅黑"/>
          <w:bCs/>
          <w:sz w:val="20"/>
          <w:szCs w:val="20"/>
          <w:u w:val="single"/>
        </w:rPr>
        <w:t xml:space="preserve"> </w:t>
      </w:r>
      <w:r>
        <w:rPr>
          <w:rFonts w:hint="eastAsia" w:ascii="微软雅黑" w:hAnsi="微软雅黑" w:eastAsia="微软雅黑" w:cs="微软雅黑"/>
          <w:sz w:val="20"/>
          <w:szCs w:val="20"/>
          <w:u w:val="single"/>
        </w:rPr>
        <w:t xml:space="preserve">                  </w:t>
      </w:r>
      <w:r>
        <w:rPr>
          <w:rFonts w:hint="eastAsia" w:ascii="微软雅黑" w:hAnsi="微软雅黑" w:eastAsia="微软雅黑" w:cs="微软雅黑"/>
          <w:bCs/>
          <w:sz w:val="20"/>
          <w:szCs w:val="20"/>
        </w:rPr>
        <w:t>的实施过程中创造安全、高效的施工环境，切实搞好本项目的安全管理工作，</w:t>
      </w:r>
      <w:r>
        <w:rPr>
          <w:rFonts w:hint="eastAsia" w:ascii="微软雅黑" w:hAnsi="微软雅黑" w:eastAsia="微软雅黑" w:cs="微软雅黑"/>
          <w:sz w:val="20"/>
          <w:szCs w:val="20"/>
        </w:rPr>
        <w:t>经甲乙双方共同协商，</w:t>
      </w:r>
      <w:r>
        <w:rPr>
          <w:rFonts w:hint="eastAsia" w:ascii="微软雅黑" w:hAnsi="微软雅黑" w:eastAsia="微软雅黑" w:cs="微软雅黑"/>
          <w:bCs/>
          <w:sz w:val="20"/>
          <w:szCs w:val="20"/>
        </w:rPr>
        <w:t>特此签订安全生产合同：</w:t>
      </w:r>
    </w:p>
    <w:p w14:paraId="0FD5482B">
      <w:pPr>
        <w:keepNext w:val="0"/>
        <w:keepLines w:val="0"/>
        <w:pageBreakBefore w:val="0"/>
        <w:widowControl w:val="0"/>
        <w:kinsoku/>
        <w:wordWrap/>
        <w:overflowPunct/>
        <w:topLinePunct w:val="0"/>
        <w:autoSpaceDE/>
        <w:autoSpaceDN/>
        <w:bidi w:val="0"/>
        <w:adjustRightInd w:val="0"/>
        <w:snapToGrid w:val="0"/>
        <w:spacing w:line="348" w:lineRule="auto"/>
        <w:ind w:firstLine="400" w:firstLineChars="200"/>
        <w:textAlignment w:val="auto"/>
        <w:rPr>
          <w:rFonts w:hint="eastAsia" w:ascii="微软雅黑" w:hAnsi="微软雅黑" w:eastAsia="微软雅黑" w:cs="微软雅黑"/>
          <w:bCs/>
          <w:sz w:val="20"/>
          <w:szCs w:val="20"/>
        </w:rPr>
      </w:pPr>
      <w:r>
        <w:rPr>
          <w:rFonts w:hint="eastAsia" w:ascii="微软雅黑" w:hAnsi="微软雅黑" w:eastAsia="微软雅黑" w:cs="微软雅黑"/>
          <w:bCs/>
          <w:sz w:val="20"/>
          <w:szCs w:val="20"/>
        </w:rPr>
        <w:t>一、甲方职责：</w:t>
      </w:r>
    </w:p>
    <w:p w14:paraId="77547EBF">
      <w:pPr>
        <w:keepNext w:val="0"/>
        <w:keepLines w:val="0"/>
        <w:pageBreakBefore w:val="0"/>
        <w:widowControl w:val="0"/>
        <w:kinsoku/>
        <w:wordWrap/>
        <w:overflowPunct/>
        <w:topLinePunct w:val="0"/>
        <w:autoSpaceDE/>
        <w:autoSpaceDN/>
        <w:bidi w:val="0"/>
        <w:adjustRightInd w:val="0"/>
        <w:snapToGrid w:val="0"/>
        <w:spacing w:line="348" w:lineRule="auto"/>
        <w:ind w:firstLine="400" w:firstLineChars="200"/>
        <w:textAlignment w:val="auto"/>
        <w:rPr>
          <w:rFonts w:hint="eastAsia" w:ascii="微软雅黑" w:hAnsi="微软雅黑" w:eastAsia="微软雅黑" w:cs="微软雅黑"/>
          <w:bCs/>
          <w:sz w:val="20"/>
          <w:szCs w:val="20"/>
        </w:rPr>
      </w:pPr>
      <w:r>
        <w:rPr>
          <w:rFonts w:hint="eastAsia" w:ascii="微软雅黑" w:hAnsi="微软雅黑" w:eastAsia="微软雅黑" w:cs="微软雅黑"/>
          <w:bCs/>
          <w:sz w:val="20"/>
          <w:szCs w:val="20"/>
        </w:rPr>
        <w:t>1.严格遵守国家有关安全生产的法律法规，认真执行工程承包合同中的有关安全要求。</w:t>
      </w:r>
    </w:p>
    <w:p w14:paraId="2D1D2253">
      <w:pPr>
        <w:keepNext w:val="0"/>
        <w:keepLines w:val="0"/>
        <w:pageBreakBefore w:val="0"/>
        <w:widowControl w:val="0"/>
        <w:kinsoku/>
        <w:wordWrap/>
        <w:overflowPunct/>
        <w:topLinePunct w:val="0"/>
        <w:autoSpaceDE/>
        <w:autoSpaceDN/>
        <w:bidi w:val="0"/>
        <w:adjustRightInd w:val="0"/>
        <w:snapToGrid w:val="0"/>
        <w:spacing w:line="348" w:lineRule="auto"/>
        <w:ind w:firstLine="400" w:firstLineChars="200"/>
        <w:textAlignment w:val="auto"/>
        <w:rPr>
          <w:rFonts w:hint="eastAsia" w:ascii="微软雅黑" w:hAnsi="微软雅黑" w:eastAsia="微软雅黑" w:cs="微软雅黑"/>
          <w:bCs/>
          <w:sz w:val="20"/>
          <w:szCs w:val="20"/>
        </w:rPr>
      </w:pPr>
      <w:r>
        <w:rPr>
          <w:rFonts w:hint="eastAsia" w:ascii="微软雅黑" w:hAnsi="微软雅黑" w:eastAsia="微软雅黑" w:cs="微软雅黑"/>
          <w:bCs/>
          <w:sz w:val="20"/>
          <w:szCs w:val="20"/>
        </w:rPr>
        <w:t>2.按照“安全第一、预防为主、综合治理”和坚持“管生产必须管安全”的原则进行安全生产管理，做到生产与安全工作同时计划、布置、检查、总结和评比。</w:t>
      </w:r>
    </w:p>
    <w:p w14:paraId="358F0A9D">
      <w:pPr>
        <w:keepNext w:val="0"/>
        <w:keepLines w:val="0"/>
        <w:pageBreakBefore w:val="0"/>
        <w:widowControl w:val="0"/>
        <w:kinsoku/>
        <w:wordWrap/>
        <w:overflowPunct/>
        <w:topLinePunct w:val="0"/>
        <w:autoSpaceDE/>
        <w:autoSpaceDN/>
        <w:bidi w:val="0"/>
        <w:adjustRightInd w:val="0"/>
        <w:snapToGrid w:val="0"/>
        <w:spacing w:line="348" w:lineRule="auto"/>
        <w:ind w:firstLine="400" w:firstLineChars="200"/>
        <w:textAlignment w:val="auto"/>
        <w:rPr>
          <w:rFonts w:hint="eastAsia" w:ascii="微软雅黑" w:hAnsi="微软雅黑" w:eastAsia="微软雅黑" w:cs="微软雅黑"/>
          <w:bCs/>
          <w:sz w:val="20"/>
          <w:szCs w:val="20"/>
        </w:rPr>
      </w:pPr>
      <w:r>
        <w:rPr>
          <w:rFonts w:hint="eastAsia" w:ascii="微软雅黑" w:hAnsi="微软雅黑" w:eastAsia="微软雅黑" w:cs="微软雅黑"/>
          <w:bCs/>
          <w:sz w:val="20"/>
          <w:szCs w:val="20"/>
        </w:rPr>
        <w:t>3.重要的安全设施必须坚持与主体工程“三同时”的原则，既：同时设计，同时施工，同时验收，投入使用。</w:t>
      </w:r>
    </w:p>
    <w:p w14:paraId="2E749533">
      <w:pPr>
        <w:keepNext w:val="0"/>
        <w:keepLines w:val="0"/>
        <w:pageBreakBefore w:val="0"/>
        <w:widowControl w:val="0"/>
        <w:kinsoku/>
        <w:wordWrap/>
        <w:overflowPunct/>
        <w:topLinePunct w:val="0"/>
        <w:autoSpaceDE/>
        <w:autoSpaceDN/>
        <w:bidi w:val="0"/>
        <w:adjustRightInd w:val="0"/>
        <w:snapToGrid w:val="0"/>
        <w:spacing w:line="348" w:lineRule="auto"/>
        <w:ind w:firstLine="400" w:firstLineChars="200"/>
        <w:textAlignment w:val="auto"/>
        <w:rPr>
          <w:rFonts w:hint="eastAsia" w:ascii="微软雅黑" w:hAnsi="微软雅黑" w:eastAsia="微软雅黑" w:cs="微软雅黑"/>
          <w:bCs/>
          <w:sz w:val="20"/>
          <w:szCs w:val="20"/>
        </w:rPr>
      </w:pPr>
      <w:r>
        <w:rPr>
          <w:rFonts w:hint="eastAsia" w:ascii="微软雅黑" w:hAnsi="微软雅黑" w:eastAsia="微软雅黑" w:cs="微软雅黑"/>
          <w:bCs/>
          <w:sz w:val="20"/>
          <w:szCs w:val="20"/>
        </w:rPr>
        <w:t>4.定期召开安全生产会议，及时传达中央及地方有关安全生产的精神。</w:t>
      </w:r>
    </w:p>
    <w:p w14:paraId="0645CDEC">
      <w:pPr>
        <w:keepNext w:val="0"/>
        <w:keepLines w:val="0"/>
        <w:pageBreakBefore w:val="0"/>
        <w:widowControl w:val="0"/>
        <w:kinsoku/>
        <w:wordWrap/>
        <w:overflowPunct/>
        <w:topLinePunct w:val="0"/>
        <w:autoSpaceDE/>
        <w:autoSpaceDN/>
        <w:bidi w:val="0"/>
        <w:adjustRightInd w:val="0"/>
        <w:snapToGrid w:val="0"/>
        <w:spacing w:line="348" w:lineRule="auto"/>
        <w:ind w:firstLine="400" w:firstLineChars="200"/>
        <w:textAlignment w:val="auto"/>
        <w:rPr>
          <w:rFonts w:hint="eastAsia" w:ascii="微软雅黑" w:hAnsi="微软雅黑" w:eastAsia="微软雅黑" w:cs="微软雅黑"/>
          <w:bCs/>
          <w:sz w:val="20"/>
          <w:szCs w:val="20"/>
        </w:rPr>
      </w:pPr>
      <w:r>
        <w:rPr>
          <w:rFonts w:hint="eastAsia" w:ascii="微软雅黑" w:hAnsi="微软雅黑" w:eastAsia="微软雅黑" w:cs="微软雅黑"/>
          <w:bCs/>
          <w:sz w:val="20"/>
          <w:szCs w:val="20"/>
        </w:rPr>
        <w:t>5.组织对供应商施工现场安全生产检查，监督供应商及时处理发现的各项安全隐患。</w:t>
      </w:r>
    </w:p>
    <w:p w14:paraId="796EAE0F">
      <w:pPr>
        <w:keepNext w:val="0"/>
        <w:keepLines w:val="0"/>
        <w:pageBreakBefore w:val="0"/>
        <w:widowControl w:val="0"/>
        <w:kinsoku/>
        <w:wordWrap/>
        <w:overflowPunct/>
        <w:topLinePunct w:val="0"/>
        <w:autoSpaceDE/>
        <w:autoSpaceDN/>
        <w:bidi w:val="0"/>
        <w:adjustRightInd w:val="0"/>
        <w:snapToGrid w:val="0"/>
        <w:spacing w:line="348" w:lineRule="auto"/>
        <w:ind w:firstLine="400" w:firstLineChars="200"/>
        <w:textAlignment w:val="auto"/>
        <w:rPr>
          <w:rFonts w:hint="eastAsia" w:ascii="微软雅黑" w:hAnsi="微软雅黑" w:eastAsia="微软雅黑" w:cs="微软雅黑"/>
          <w:bCs/>
          <w:sz w:val="20"/>
          <w:szCs w:val="20"/>
        </w:rPr>
      </w:pPr>
      <w:r>
        <w:rPr>
          <w:rFonts w:hint="eastAsia" w:ascii="微软雅黑" w:hAnsi="微软雅黑" w:eastAsia="微软雅黑" w:cs="微软雅黑"/>
          <w:bCs/>
          <w:sz w:val="20"/>
          <w:szCs w:val="20"/>
        </w:rPr>
        <w:t>二、乙方职责：</w:t>
      </w:r>
    </w:p>
    <w:p w14:paraId="1CC57F12">
      <w:pPr>
        <w:keepNext w:val="0"/>
        <w:keepLines w:val="0"/>
        <w:pageBreakBefore w:val="0"/>
        <w:widowControl w:val="0"/>
        <w:kinsoku/>
        <w:wordWrap/>
        <w:overflowPunct/>
        <w:topLinePunct w:val="0"/>
        <w:autoSpaceDE/>
        <w:autoSpaceDN/>
        <w:bidi w:val="0"/>
        <w:adjustRightInd w:val="0"/>
        <w:snapToGrid w:val="0"/>
        <w:spacing w:line="348" w:lineRule="auto"/>
        <w:ind w:firstLine="400" w:firstLineChars="200"/>
        <w:textAlignment w:val="auto"/>
        <w:rPr>
          <w:rFonts w:hint="eastAsia" w:ascii="微软雅黑" w:hAnsi="微软雅黑" w:eastAsia="微软雅黑" w:cs="微软雅黑"/>
          <w:bCs/>
          <w:sz w:val="20"/>
          <w:szCs w:val="20"/>
        </w:rPr>
      </w:pPr>
      <w:r>
        <w:rPr>
          <w:rFonts w:hint="eastAsia" w:ascii="微软雅黑" w:hAnsi="微软雅黑" w:eastAsia="微软雅黑" w:cs="微软雅黑"/>
          <w:bCs/>
          <w:sz w:val="20"/>
          <w:szCs w:val="20"/>
        </w:rPr>
        <w:t>1.严格遵守国家有关安全生产的法律法规和有关安全生产的规定，认真执行工程承包合同中的有关安全要求。</w:t>
      </w:r>
    </w:p>
    <w:p w14:paraId="2801D487">
      <w:pPr>
        <w:keepNext w:val="0"/>
        <w:keepLines w:val="0"/>
        <w:pageBreakBefore w:val="0"/>
        <w:widowControl w:val="0"/>
        <w:kinsoku/>
        <w:wordWrap/>
        <w:overflowPunct/>
        <w:topLinePunct w:val="0"/>
        <w:autoSpaceDE/>
        <w:autoSpaceDN/>
        <w:bidi w:val="0"/>
        <w:adjustRightInd w:val="0"/>
        <w:snapToGrid w:val="0"/>
        <w:spacing w:line="348" w:lineRule="auto"/>
        <w:ind w:firstLine="400" w:firstLineChars="200"/>
        <w:textAlignment w:val="auto"/>
        <w:rPr>
          <w:rFonts w:hint="eastAsia" w:ascii="微软雅黑" w:hAnsi="微软雅黑" w:eastAsia="微软雅黑" w:cs="微软雅黑"/>
          <w:bCs/>
          <w:sz w:val="20"/>
          <w:szCs w:val="20"/>
        </w:rPr>
      </w:pPr>
      <w:r>
        <w:rPr>
          <w:rFonts w:hint="eastAsia" w:ascii="微软雅黑" w:hAnsi="微软雅黑" w:eastAsia="微软雅黑" w:cs="微软雅黑"/>
          <w:bCs/>
          <w:sz w:val="20"/>
          <w:szCs w:val="20"/>
        </w:rPr>
        <w:t>2.坚持按照“安全第一、预防为主”和坚持“管生产必须管安全”的原则，加强安全生产教育，增强安全生产意识，建立健全各项安全生产的管理机构和安全生产管理制度，配置专职及兼职安全检查人员，有组织有领导地开展安全生产活动。各级领导、工程技术人员、生产管理人员和具体操作人员，必须熟悉和遵守本条款的各项规定，做到安全生产工作同时计划、布置、检查、总结和评比。</w:t>
      </w:r>
    </w:p>
    <w:p w14:paraId="6528D81D">
      <w:pPr>
        <w:keepNext w:val="0"/>
        <w:keepLines w:val="0"/>
        <w:pageBreakBefore w:val="0"/>
        <w:widowControl w:val="0"/>
        <w:kinsoku/>
        <w:wordWrap/>
        <w:overflowPunct/>
        <w:topLinePunct w:val="0"/>
        <w:autoSpaceDE/>
        <w:autoSpaceDN/>
        <w:bidi w:val="0"/>
        <w:adjustRightInd w:val="0"/>
        <w:snapToGrid w:val="0"/>
        <w:spacing w:line="348" w:lineRule="auto"/>
        <w:ind w:firstLine="400" w:firstLineChars="200"/>
        <w:textAlignment w:val="auto"/>
        <w:rPr>
          <w:rFonts w:hint="eastAsia" w:ascii="微软雅黑" w:hAnsi="微软雅黑" w:eastAsia="微软雅黑" w:cs="微软雅黑"/>
          <w:bCs/>
          <w:sz w:val="20"/>
          <w:szCs w:val="20"/>
        </w:rPr>
      </w:pPr>
      <w:r>
        <w:rPr>
          <w:rFonts w:hint="eastAsia" w:ascii="微软雅黑" w:hAnsi="微软雅黑" w:eastAsia="微软雅黑" w:cs="微软雅黑"/>
          <w:bCs/>
          <w:sz w:val="20"/>
          <w:szCs w:val="20"/>
        </w:rPr>
        <w:t>3.建立健全安全生产责任制。从派往项目实施的项目负责人到生产工人（包括临时雇请的民工）的安全生产管理系统必须做到纵向到底，一环不漏；各职能部门、人员的安全生产责任制做到横向到边人人有责。项目负责人是安全生产的第一责任人。现场设置的安全机构，应配置1名专职安全员，专职负责所有员工的安全和治安保卫工作及预防事故的发生。安全机构人员有权按有关规定发布指令，并采取保护性措施防止事故发生。</w:t>
      </w:r>
    </w:p>
    <w:p w14:paraId="27AB9B5D">
      <w:pPr>
        <w:keepNext w:val="0"/>
        <w:keepLines w:val="0"/>
        <w:pageBreakBefore w:val="0"/>
        <w:widowControl w:val="0"/>
        <w:kinsoku/>
        <w:wordWrap/>
        <w:overflowPunct/>
        <w:topLinePunct w:val="0"/>
        <w:autoSpaceDE/>
        <w:autoSpaceDN/>
        <w:bidi w:val="0"/>
        <w:adjustRightInd w:val="0"/>
        <w:snapToGrid w:val="0"/>
        <w:spacing w:line="348" w:lineRule="auto"/>
        <w:ind w:firstLine="400" w:firstLineChars="200"/>
        <w:textAlignment w:val="auto"/>
        <w:rPr>
          <w:rFonts w:hint="eastAsia" w:ascii="微软雅黑" w:hAnsi="微软雅黑" w:eastAsia="微软雅黑" w:cs="微软雅黑"/>
          <w:bCs/>
          <w:sz w:val="20"/>
          <w:szCs w:val="20"/>
        </w:rPr>
      </w:pPr>
      <w:r>
        <w:rPr>
          <w:rFonts w:hint="eastAsia" w:ascii="微软雅黑" w:hAnsi="微软雅黑" w:eastAsia="微软雅黑" w:cs="微软雅黑"/>
          <w:bCs/>
          <w:sz w:val="20"/>
          <w:szCs w:val="20"/>
        </w:rPr>
        <w:t>4.乙方在任何时候都应采取各种合理的预防措施，防止其员工发生任何违法、违禁、暴力或妨碍治安的行为。</w:t>
      </w:r>
    </w:p>
    <w:p w14:paraId="71D1D273">
      <w:pPr>
        <w:keepNext w:val="0"/>
        <w:keepLines w:val="0"/>
        <w:pageBreakBefore w:val="0"/>
        <w:widowControl w:val="0"/>
        <w:kinsoku/>
        <w:wordWrap/>
        <w:overflowPunct/>
        <w:topLinePunct w:val="0"/>
        <w:autoSpaceDE/>
        <w:autoSpaceDN/>
        <w:bidi w:val="0"/>
        <w:adjustRightInd w:val="0"/>
        <w:snapToGrid w:val="0"/>
        <w:spacing w:line="348" w:lineRule="auto"/>
        <w:ind w:firstLine="400" w:firstLineChars="200"/>
        <w:textAlignment w:val="auto"/>
        <w:rPr>
          <w:rFonts w:hint="eastAsia" w:ascii="微软雅黑" w:hAnsi="微软雅黑" w:eastAsia="微软雅黑" w:cs="微软雅黑"/>
          <w:bCs/>
          <w:sz w:val="20"/>
          <w:szCs w:val="20"/>
        </w:rPr>
      </w:pPr>
      <w:r>
        <w:rPr>
          <w:rFonts w:hint="eastAsia" w:ascii="微软雅黑" w:hAnsi="微软雅黑" w:eastAsia="微软雅黑" w:cs="微软雅黑"/>
          <w:bCs/>
          <w:sz w:val="20"/>
          <w:szCs w:val="20"/>
        </w:rPr>
        <w:t>5.乙方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驾驶、爆破、潜水、瓦斯检验等特殊工种的人员，经过专业培训，获得《安全操作合格证》后，方准持证上岗。施工现场如出现特种工作业无证操作的现象时，项目经理必须承担管理责任。</w:t>
      </w:r>
    </w:p>
    <w:p w14:paraId="5E265309">
      <w:pPr>
        <w:keepNext w:val="0"/>
        <w:keepLines w:val="0"/>
        <w:pageBreakBefore w:val="0"/>
        <w:widowControl w:val="0"/>
        <w:kinsoku/>
        <w:wordWrap/>
        <w:overflowPunct/>
        <w:topLinePunct w:val="0"/>
        <w:autoSpaceDE/>
        <w:autoSpaceDN/>
        <w:bidi w:val="0"/>
        <w:adjustRightInd w:val="0"/>
        <w:snapToGrid w:val="0"/>
        <w:spacing w:line="348" w:lineRule="auto"/>
        <w:ind w:firstLine="400" w:firstLineChars="200"/>
        <w:textAlignment w:val="auto"/>
        <w:rPr>
          <w:rFonts w:hint="eastAsia" w:ascii="微软雅黑" w:hAnsi="微软雅黑" w:eastAsia="微软雅黑" w:cs="微软雅黑"/>
          <w:bCs/>
          <w:sz w:val="20"/>
          <w:szCs w:val="20"/>
        </w:rPr>
      </w:pPr>
      <w:r>
        <w:rPr>
          <w:rFonts w:hint="eastAsia" w:ascii="微软雅黑" w:hAnsi="微软雅黑" w:eastAsia="微软雅黑" w:cs="微软雅黑"/>
          <w:bCs/>
          <w:sz w:val="20"/>
          <w:szCs w:val="20"/>
        </w:rPr>
        <w:t>6.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w:t>
      </w:r>
    </w:p>
    <w:p w14:paraId="7352970D">
      <w:pPr>
        <w:keepNext w:val="0"/>
        <w:keepLines w:val="0"/>
        <w:pageBreakBefore w:val="0"/>
        <w:widowControl w:val="0"/>
        <w:kinsoku/>
        <w:wordWrap/>
        <w:overflowPunct/>
        <w:topLinePunct w:val="0"/>
        <w:autoSpaceDE/>
        <w:autoSpaceDN/>
        <w:bidi w:val="0"/>
        <w:adjustRightInd w:val="0"/>
        <w:snapToGrid w:val="0"/>
        <w:spacing w:line="348" w:lineRule="auto"/>
        <w:ind w:firstLine="400" w:firstLineChars="200"/>
        <w:textAlignment w:val="auto"/>
        <w:rPr>
          <w:rFonts w:hint="eastAsia" w:ascii="微软雅黑" w:hAnsi="微软雅黑" w:eastAsia="微软雅黑" w:cs="微软雅黑"/>
          <w:bCs/>
          <w:sz w:val="20"/>
          <w:szCs w:val="20"/>
        </w:rPr>
      </w:pPr>
      <w:r>
        <w:rPr>
          <w:rFonts w:hint="eastAsia" w:ascii="微软雅黑" w:hAnsi="微软雅黑" w:eastAsia="微软雅黑" w:cs="微软雅黑"/>
          <w:bCs/>
          <w:sz w:val="20"/>
          <w:szCs w:val="20"/>
        </w:rPr>
        <w:t>7.操作人员上岗，必须按规定穿戴防护用品。施工负责人和安全检查员应随时检查劳动防护用品穿戴情况，不按规定穿戴防护用品的人员不得上岗。</w:t>
      </w:r>
    </w:p>
    <w:p w14:paraId="1DB90E48">
      <w:pPr>
        <w:keepNext w:val="0"/>
        <w:keepLines w:val="0"/>
        <w:pageBreakBefore w:val="0"/>
        <w:widowControl w:val="0"/>
        <w:kinsoku/>
        <w:wordWrap/>
        <w:overflowPunct/>
        <w:topLinePunct w:val="0"/>
        <w:autoSpaceDE/>
        <w:autoSpaceDN/>
        <w:bidi w:val="0"/>
        <w:adjustRightInd w:val="0"/>
        <w:snapToGrid w:val="0"/>
        <w:spacing w:line="348" w:lineRule="auto"/>
        <w:ind w:firstLine="400" w:firstLineChars="200"/>
        <w:textAlignment w:val="auto"/>
        <w:rPr>
          <w:rFonts w:hint="eastAsia" w:ascii="微软雅黑" w:hAnsi="微软雅黑" w:eastAsia="微软雅黑" w:cs="微软雅黑"/>
          <w:bCs/>
          <w:sz w:val="20"/>
          <w:szCs w:val="20"/>
        </w:rPr>
      </w:pPr>
      <w:r>
        <w:rPr>
          <w:rFonts w:hint="eastAsia" w:ascii="微软雅黑" w:hAnsi="微软雅黑" w:eastAsia="微软雅黑" w:cs="微软雅黑"/>
          <w:bCs/>
          <w:sz w:val="20"/>
          <w:szCs w:val="20"/>
        </w:rPr>
        <w:t>8.所有施工机具设备和高空作业的设备均应定期检查，并有安全员的签字记录，保证其经常处于完好状态；不合格的机具、设备和劳动保护用品严禁使用。</w:t>
      </w:r>
    </w:p>
    <w:p w14:paraId="7C396C64">
      <w:pPr>
        <w:keepNext w:val="0"/>
        <w:keepLines w:val="0"/>
        <w:pageBreakBefore w:val="0"/>
        <w:widowControl w:val="0"/>
        <w:kinsoku/>
        <w:wordWrap/>
        <w:overflowPunct/>
        <w:topLinePunct w:val="0"/>
        <w:autoSpaceDE/>
        <w:autoSpaceDN/>
        <w:bidi w:val="0"/>
        <w:adjustRightInd w:val="0"/>
        <w:snapToGrid w:val="0"/>
        <w:spacing w:line="348" w:lineRule="auto"/>
        <w:ind w:firstLine="400" w:firstLineChars="200"/>
        <w:textAlignment w:val="auto"/>
        <w:rPr>
          <w:rFonts w:hint="eastAsia" w:ascii="微软雅黑" w:hAnsi="微软雅黑" w:eastAsia="微软雅黑" w:cs="微软雅黑"/>
          <w:bCs/>
          <w:sz w:val="20"/>
          <w:szCs w:val="20"/>
        </w:rPr>
      </w:pPr>
      <w:r>
        <w:rPr>
          <w:rFonts w:hint="eastAsia" w:ascii="微软雅黑" w:hAnsi="微软雅黑" w:eastAsia="微软雅黑" w:cs="微软雅黑"/>
          <w:bCs/>
          <w:sz w:val="20"/>
          <w:szCs w:val="20"/>
        </w:rPr>
        <w:t>9.施工中采用新技术、新工艺、新设备、新材料时，必须规定相应的安全技术措施，施工现场必须具有相关的安全标志牌。</w:t>
      </w:r>
    </w:p>
    <w:p w14:paraId="04FE9D57">
      <w:pPr>
        <w:keepNext w:val="0"/>
        <w:keepLines w:val="0"/>
        <w:pageBreakBefore w:val="0"/>
        <w:widowControl w:val="0"/>
        <w:kinsoku/>
        <w:wordWrap/>
        <w:overflowPunct/>
        <w:topLinePunct w:val="0"/>
        <w:autoSpaceDE/>
        <w:autoSpaceDN/>
        <w:bidi w:val="0"/>
        <w:adjustRightInd w:val="0"/>
        <w:snapToGrid w:val="0"/>
        <w:spacing w:line="348" w:lineRule="auto"/>
        <w:ind w:firstLine="400" w:firstLineChars="200"/>
        <w:textAlignment w:val="auto"/>
        <w:rPr>
          <w:rFonts w:hint="eastAsia" w:ascii="微软雅黑" w:hAnsi="微软雅黑" w:eastAsia="微软雅黑" w:cs="微软雅黑"/>
          <w:bCs/>
          <w:sz w:val="20"/>
          <w:szCs w:val="20"/>
        </w:rPr>
      </w:pPr>
      <w:r>
        <w:rPr>
          <w:rFonts w:hint="eastAsia" w:ascii="微软雅黑" w:hAnsi="微软雅黑" w:eastAsia="微软雅黑" w:cs="微软雅黑"/>
          <w:bCs/>
          <w:sz w:val="20"/>
          <w:szCs w:val="20"/>
        </w:rPr>
        <w:t>10.乙方必须按照本工程项目特点，组织制定本工程实施中的生产安全事故应急救援预案；如果发生安全事故，按照《国务院关于特大安全事故行政责任追究的规定》以及其他有关规定，及时上报有关部门，并坚持“四不放过”的原则，严肃处理相关责任人。</w:t>
      </w:r>
    </w:p>
    <w:p w14:paraId="61C9BEA0">
      <w:pPr>
        <w:keepNext w:val="0"/>
        <w:keepLines w:val="0"/>
        <w:pageBreakBefore w:val="0"/>
        <w:widowControl w:val="0"/>
        <w:kinsoku/>
        <w:wordWrap/>
        <w:overflowPunct/>
        <w:topLinePunct w:val="0"/>
        <w:autoSpaceDE/>
        <w:autoSpaceDN/>
        <w:bidi w:val="0"/>
        <w:adjustRightInd w:val="0"/>
        <w:snapToGrid w:val="0"/>
        <w:spacing w:line="348" w:lineRule="auto"/>
        <w:ind w:firstLine="400" w:firstLineChars="200"/>
        <w:textAlignment w:val="auto"/>
        <w:rPr>
          <w:rFonts w:hint="eastAsia" w:ascii="微软雅黑" w:hAnsi="微软雅黑" w:eastAsia="微软雅黑" w:cs="微软雅黑"/>
          <w:bCs/>
          <w:sz w:val="20"/>
          <w:szCs w:val="20"/>
        </w:rPr>
      </w:pPr>
      <w:r>
        <w:rPr>
          <w:rFonts w:hint="eastAsia" w:ascii="微软雅黑" w:hAnsi="微软雅黑" w:eastAsia="微软雅黑" w:cs="微软雅黑"/>
          <w:bCs/>
          <w:sz w:val="20"/>
          <w:szCs w:val="20"/>
        </w:rPr>
        <w:t>三、违约责任：</w:t>
      </w:r>
    </w:p>
    <w:p w14:paraId="1C147481">
      <w:pPr>
        <w:keepNext w:val="0"/>
        <w:keepLines w:val="0"/>
        <w:pageBreakBefore w:val="0"/>
        <w:widowControl w:val="0"/>
        <w:kinsoku/>
        <w:wordWrap/>
        <w:overflowPunct/>
        <w:topLinePunct w:val="0"/>
        <w:autoSpaceDE/>
        <w:autoSpaceDN/>
        <w:bidi w:val="0"/>
        <w:adjustRightInd w:val="0"/>
        <w:snapToGrid w:val="0"/>
        <w:spacing w:line="348" w:lineRule="auto"/>
        <w:ind w:firstLine="400" w:firstLineChars="200"/>
        <w:textAlignment w:val="auto"/>
        <w:rPr>
          <w:rFonts w:hint="eastAsia" w:ascii="微软雅黑" w:hAnsi="微软雅黑" w:eastAsia="微软雅黑" w:cs="微软雅黑"/>
          <w:bCs/>
          <w:sz w:val="20"/>
          <w:szCs w:val="20"/>
        </w:rPr>
      </w:pPr>
      <w:r>
        <w:rPr>
          <w:rFonts w:hint="eastAsia" w:ascii="微软雅黑" w:hAnsi="微软雅黑" w:eastAsia="微软雅黑" w:cs="微软雅黑"/>
          <w:bCs/>
          <w:sz w:val="20"/>
          <w:szCs w:val="20"/>
        </w:rPr>
        <w:t>如因甲方或乙方违约造成安全事故，将依法追究责任。</w:t>
      </w:r>
    </w:p>
    <w:p w14:paraId="6FBBC232">
      <w:pPr>
        <w:keepNext w:val="0"/>
        <w:keepLines w:val="0"/>
        <w:pageBreakBefore w:val="0"/>
        <w:widowControl w:val="0"/>
        <w:kinsoku/>
        <w:wordWrap/>
        <w:overflowPunct/>
        <w:topLinePunct w:val="0"/>
        <w:autoSpaceDE/>
        <w:autoSpaceDN/>
        <w:bidi w:val="0"/>
        <w:adjustRightInd w:val="0"/>
        <w:snapToGrid w:val="0"/>
        <w:spacing w:line="348" w:lineRule="auto"/>
        <w:ind w:firstLine="400" w:firstLineChars="200"/>
        <w:textAlignment w:val="auto"/>
        <w:rPr>
          <w:rFonts w:hint="eastAsia" w:ascii="微软雅黑" w:hAnsi="微软雅黑" w:eastAsia="微软雅黑" w:cs="微软雅黑"/>
          <w:bCs/>
          <w:sz w:val="20"/>
          <w:szCs w:val="20"/>
        </w:rPr>
      </w:pPr>
      <w:r>
        <w:rPr>
          <w:rFonts w:hint="eastAsia" w:ascii="微软雅黑" w:hAnsi="微软雅黑" w:eastAsia="微软雅黑" w:cs="微软雅黑"/>
          <w:bCs/>
          <w:sz w:val="20"/>
          <w:szCs w:val="20"/>
        </w:rPr>
        <w:t>本协议书一式两份，合同双方各执一份。由双方签字及加盖公章生效，全部工程竣工验收合格后失效。</w:t>
      </w:r>
    </w:p>
    <w:p w14:paraId="28FF356B">
      <w:pPr>
        <w:bidi w:val="0"/>
        <w:rPr>
          <w:rFonts w:hint="eastAsia" w:ascii="微软雅黑" w:hAnsi="微软雅黑" w:eastAsia="微软雅黑" w:cs="微软雅黑"/>
          <w:sz w:val="20"/>
          <w:szCs w:val="20"/>
        </w:rPr>
      </w:pPr>
    </w:p>
    <w:p w14:paraId="6D121B28">
      <w:pPr>
        <w:adjustRightInd w:val="0"/>
        <w:snapToGrid w:val="0"/>
        <w:spacing w:line="440" w:lineRule="exact"/>
        <w:rPr>
          <w:rFonts w:hint="eastAsia" w:ascii="微软雅黑" w:hAnsi="微软雅黑" w:eastAsia="微软雅黑" w:cs="微软雅黑"/>
          <w:bCs/>
          <w:sz w:val="20"/>
          <w:szCs w:val="20"/>
          <w:u w:val="single"/>
        </w:rPr>
      </w:pPr>
      <w:r>
        <w:rPr>
          <w:rFonts w:hint="eastAsia" w:ascii="微软雅黑" w:hAnsi="微软雅黑" w:eastAsia="微软雅黑" w:cs="微软雅黑"/>
          <w:bCs/>
          <w:sz w:val="20"/>
          <w:szCs w:val="20"/>
        </w:rPr>
        <w:t>甲    方：</w:t>
      </w:r>
      <w:r>
        <w:rPr>
          <w:rFonts w:hint="eastAsia" w:ascii="微软雅黑" w:hAnsi="微软雅黑" w:eastAsia="微软雅黑" w:cs="微软雅黑"/>
          <w:bCs/>
          <w:sz w:val="20"/>
          <w:szCs w:val="20"/>
          <w:u w:val="single"/>
        </w:rPr>
        <w:t xml:space="preserve">   （盖章）   </w:t>
      </w:r>
      <w:r>
        <w:rPr>
          <w:rFonts w:hint="eastAsia" w:ascii="微软雅黑" w:hAnsi="微软雅黑" w:eastAsia="微软雅黑" w:cs="微软雅黑"/>
          <w:bCs/>
          <w:sz w:val="20"/>
          <w:szCs w:val="20"/>
        </w:rPr>
        <w:t xml:space="preserve">             乙    方：</w:t>
      </w:r>
      <w:r>
        <w:rPr>
          <w:rFonts w:hint="eastAsia" w:ascii="微软雅黑" w:hAnsi="微软雅黑" w:eastAsia="微软雅黑" w:cs="微软雅黑"/>
          <w:bCs/>
          <w:sz w:val="20"/>
          <w:szCs w:val="20"/>
          <w:u w:val="single"/>
        </w:rPr>
        <w:t xml:space="preserve">   （盖章）      </w:t>
      </w:r>
    </w:p>
    <w:p w14:paraId="5759343D">
      <w:pPr>
        <w:adjustRightInd w:val="0"/>
        <w:snapToGrid w:val="0"/>
        <w:spacing w:line="440" w:lineRule="exact"/>
        <w:rPr>
          <w:rFonts w:hint="eastAsia" w:ascii="微软雅黑" w:hAnsi="微软雅黑" w:eastAsia="微软雅黑" w:cs="微软雅黑"/>
          <w:sz w:val="20"/>
          <w:szCs w:val="20"/>
        </w:rPr>
      </w:pPr>
      <w:r>
        <w:rPr>
          <w:rFonts w:hint="eastAsia" w:ascii="微软雅黑" w:hAnsi="微软雅黑" w:eastAsia="微软雅黑" w:cs="微软雅黑"/>
          <w:sz w:val="20"/>
          <w:szCs w:val="20"/>
        </w:rPr>
        <w:t>法定代表人（签字或签章）             法定代表人（签字或签章）</w:t>
      </w:r>
    </w:p>
    <w:p w14:paraId="3A0B3C92">
      <w:pPr>
        <w:adjustRightInd w:val="0"/>
        <w:snapToGrid w:val="0"/>
        <w:spacing w:line="440" w:lineRule="exact"/>
        <w:rPr>
          <w:rFonts w:hint="eastAsia" w:ascii="微软雅黑" w:hAnsi="微软雅黑" w:eastAsia="微软雅黑" w:cs="微软雅黑"/>
          <w:sz w:val="20"/>
          <w:szCs w:val="20"/>
        </w:rPr>
      </w:pPr>
      <w:r>
        <w:rPr>
          <w:rFonts w:hint="eastAsia" w:ascii="微软雅黑" w:hAnsi="微软雅黑" w:eastAsia="微软雅黑" w:cs="微软雅黑"/>
          <w:sz w:val="20"/>
          <w:szCs w:val="20"/>
        </w:rPr>
        <w:t>或其授权代理人（签字）：             或其授权代理人（签字）：</w:t>
      </w:r>
    </w:p>
    <w:p w14:paraId="140A8AA5">
      <w:pPr>
        <w:adjustRightInd w:val="0"/>
        <w:snapToGrid w:val="0"/>
        <w:spacing w:line="440" w:lineRule="exact"/>
        <w:rPr>
          <w:rFonts w:hint="eastAsia" w:ascii="微软雅黑" w:hAnsi="微软雅黑" w:eastAsia="微软雅黑" w:cs="微软雅黑"/>
          <w:sz w:val="20"/>
          <w:szCs w:val="20"/>
        </w:rPr>
      </w:pPr>
      <w:r>
        <w:rPr>
          <w:rFonts w:hint="eastAsia" w:ascii="微软雅黑" w:hAnsi="微软雅黑" w:eastAsia="微软雅黑" w:cs="微软雅黑"/>
          <w:sz w:val="20"/>
          <w:szCs w:val="20"/>
        </w:rPr>
        <w:t xml:space="preserve"> </w:t>
      </w:r>
      <w:r>
        <w:rPr>
          <w:rFonts w:hint="eastAsia" w:ascii="微软雅黑" w:hAnsi="微软雅黑" w:eastAsia="微软雅黑" w:cs="微软雅黑"/>
          <w:sz w:val="20"/>
          <w:szCs w:val="20"/>
          <w:u w:val="single"/>
        </w:rPr>
        <w:t xml:space="preserve">     </w:t>
      </w:r>
      <w:r>
        <w:rPr>
          <w:rFonts w:hint="eastAsia" w:ascii="微软雅黑" w:hAnsi="微软雅黑" w:eastAsia="微软雅黑" w:cs="微软雅黑"/>
          <w:sz w:val="20"/>
          <w:szCs w:val="20"/>
        </w:rPr>
        <w:t xml:space="preserve">年 </w:t>
      </w:r>
      <w:r>
        <w:rPr>
          <w:rFonts w:hint="eastAsia" w:ascii="微软雅黑" w:hAnsi="微软雅黑" w:eastAsia="微软雅黑" w:cs="微软雅黑"/>
          <w:sz w:val="20"/>
          <w:szCs w:val="20"/>
          <w:u w:val="single"/>
        </w:rPr>
        <w:t xml:space="preserve">    </w:t>
      </w:r>
      <w:r>
        <w:rPr>
          <w:rFonts w:hint="eastAsia" w:ascii="微软雅黑" w:hAnsi="微软雅黑" w:eastAsia="微软雅黑" w:cs="微软雅黑"/>
          <w:sz w:val="20"/>
          <w:szCs w:val="20"/>
        </w:rPr>
        <w:t xml:space="preserve"> 月 </w:t>
      </w:r>
      <w:r>
        <w:rPr>
          <w:rFonts w:hint="eastAsia" w:ascii="微软雅黑" w:hAnsi="微软雅黑" w:eastAsia="微软雅黑" w:cs="微软雅黑"/>
          <w:sz w:val="20"/>
          <w:szCs w:val="20"/>
          <w:u w:val="single"/>
        </w:rPr>
        <w:t xml:space="preserve">   </w:t>
      </w:r>
      <w:r>
        <w:rPr>
          <w:rFonts w:hint="eastAsia" w:ascii="微软雅黑" w:hAnsi="微软雅黑" w:eastAsia="微软雅黑" w:cs="微软雅黑"/>
          <w:sz w:val="20"/>
          <w:szCs w:val="20"/>
        </w:rPr>
        <w:t xml:space="preserve"> 日               </w:t>
      </w:r>
      <w:r>
        <w:rPr>
          <w:rFonts w:hint="eastAsia" w:ascii="微软雅黑" w:hAnsi="微软雅黑" w:eastAsia="微软雅黑" w:cs="微软雅黑"/>
          <w:sz w:val="20"/>
          <w:szCs w:val="20"/>
          <w:u w:val="single"/>
        </w:rPr>
        <w:t xml:space="preserve">      </w:t>
      </w:r>
      <w:r>
        <w:rPr>
          <w:rFonts w:hint="eastAsia" w:ascii="微软雅黑" w:hAnsi="微软雅黑" w:eastAsia="微软雅黑" w:cs="微软雅黑"/>
          <w:sz w:val="20"/>
          <w:szCs w:val="20"/>
        </w:rPr>
        <w:t xml:space="preserve"> 年 </w:t>
      </w:r>
      <w:r>
        <w:rPr>
          <w:rFonts w:hint="eastAsia" w:ascii="微软雅黑" w:hAnsi="微软雅黑" w:eastAsia="微软雅黑" w:cs="微软雅黑"/>
          <w:sz w:val="20"/>
          <w:szCs w:val="20"/>
          <w:u w:val="single"/>
        </w:rPr>
        <w:t xml:space="preserve">    </w:t>
      </w:r>
      <w:r>
        <w:rPr>
          <w:rFonts w:hint="eastAsia" w:ascii="微软雅黑" w:hAnsi="微软雅黑" w:eastAsia="微软雅黑" w:cs="微软雅黑"/>
          <w:sz w:val="20"/>
          <w:szCs w:val="20"/>
        </w:rPr>
        <w:t xml:space="preserve"> 月 </w:t>
      </w:r>
      <w:r>
        <w:rPr>
          <w:rFonts w:hint="eastAsia" w:ascii="微软雅黑" w:hAnsi="微软雅黑" w:eastAsia="微软雅黑" w:cs="微软雅黑"/>
          <w:sz w:val="20"/>
          <w:szCs w:val="20"/>
          <w:u w:val="single"/>
        </w:rPr>
        <w:t xml:space="preserve">    </w:t>
      </w:r>
      <w:r>
        <w:rPr>
          <w:rFonts w:hint="eastAsia" w:ascii="微软雅黑" w:hAnsi="微软雅黑" w:eastAsia="微软雅黑" w:cs="微软雅黑"/>
          <w:sz w:val="20"/>
          <w:szCs w:val="20"/>
        </w:rPr>
        <w:t xml:space="preserve"> 日</w:t>
      </w:r>
    </w:p>
    <w:p w14:paraId="0288A632">
      <w:pPr>
        <w:pStyle w:val="3"/>
        <w:spacing w:line="241" w:lineRule="auto"/>
        <w:rPr>
          <w:rFonts w:hint="eastAsia" w:ascii="微软雅黑" w:hAnsi="微软雅黑" w:eastAsia="微软雅黑" w:cs="微软雅黑"/>
          <w:sz w:val="20"/>
          <w:szCs w:val="20"/>
        </w:rPr>
      </w:pPr>
    </w:p>
    <w:p w14:paraId="0738E032"/>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737E7F">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BEAE7A8">
                          <w:pPr>
                            <w:pStyle w:val="4"/>
                          </w:pPr>
                          <w:r>
                            <w:t xml:space="preserve">第 </w:t>
                          </w:r>
                          <w:r>
                            <w:fldChar w:fldCharType="begin"/>
                          </w:r>
                          <w:r>
                            <w:instrText xml:space="preserve"> PAGE  \* MERGEFORMAT </w:instrText>
                          </w:r>
                          <w:r>
                            <w:fldChar w:fldCharType="separate"/>
                          </w:r>
                          <w:r>
                            <w:t>- 1 -</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2BEAE7A8">
                    <w:pPr>
                      <w:pStyle w:val="4"/>
                    </w:pPr>
                    <w:r>
                      <w:t xml:space="preserve">第 </w:t>
                    </w:r>
                    <w:r>
                      <w:fldChar w:fldCharType="begin"/>
                    </w:r>
                    <w:r>
                      <w:instrText xml:space="preserve"> PAGE  \* MERGEFORMAT </w:instrText>
                    </w:r>
                    <w:r>
                      <w:fldChar w:fldCharType="separate"/>
                    </w:r>
                    <w:r>
                      <w:t>- 1 -</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3A3E5">
    <w:pPr>
      <w:pStyle w:val="5"/>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785D90"/>
    <w:rsid w:val="4F785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9"/>
    <w:pPr>
      <w:keepNext/>
      <w:jc w:val="center"/>
      <w:outlineLvl w:val="0"/>
    </w:pPr>
    <w:rPr>
      <w:rFonts w:ascii="Times New Roman" w:hAnsi="Times New Roman" w:eastAsia="黑体"/>
      <w:b/>
      <w:kern w:val="0"/>
      <w:sz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BodyText"/>
    <w:basedOn w:val="1"/>
    <w:next w:val="1"/>
    <w:qFormat/>
    <w:uiPriority w:val="0"/>
    <w:pPr>
      <w:jc w:val="both"/>
      <w:textAlignment w:val="baseline"/>
    </w:pPr>
    <w:rPr>
      <w:rFonts w:ascii="宋体" w:hAnsi="宋体"/>
      <w:kern w:val="2"/>
      <w:sz w:val="21"/>
      <w:szCs w:val="21"/>
      <w:lang w:val="zh-CN" w:eastAsia="zh-CN" w:bidi="zh-CN"/>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2026-07-07T09:08:00Z</dcterms:created>
  <dc:creator>樱桃小晨子 </dc:creator>
  <cp:lastModifiedBy>樱桃小晨子 </cp:lastModifiedBy>
  <dcterms:modified xsi:type="dcterms:W3CDTF">2026-07-07T09:09:04Z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71E9A86AF9C04F4C9D64CF0E07E47E86_11</vt:lpwstr>
  </property>
  <property fmtid="{D5CDD505-2E9C-101B-9397-08002B2CF9AE}" pid="4" name="KSOTemplateDocerSaveRecord">
    <vt:lpwstr>eyJoZGlkIjoiOGM3MDFlNTdlYWIxMGUzOGZhYzZmNDZkNzU1YTU0MjgiLCJ1c2VySWQiOiIxMjkzNTU3MjkzIn0=</vt:lpwstr>
  </property>
</Properties>
</file>