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版本号：SXHC2026-10120260525003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西安市市本级排水设施水质监测商品类项目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SXHC2026-101</w:t>
      </w:r>
      <w:r>
        <w:br/>
      </w:r>
      <w:r>
        <w:br/>
      </w:r>
      <w:r>
        <w:br/>
      </w:r>
    </w:p>
    <w:p>
      <w:pPr>
        <w:pStyle w:val="null3"/>
        <w:jc w:val="center"/>
        <w:outlineLvl w:val="2"/>
      </w:pPr>
      <w:r>
        <w:rPr>
          <w:rFonts w:ascii="仿宋_GB2312" w:hAnsi="仿宋_GB2312" w:cs="仿宋_GB2312" w:eastAsia="仿宋_GB2312"/>
          <w:sz w:val="28"/>
          <w:b/>
        </w:rPr>
        <w:t>西安市排水管理中心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西安市排水管理中心</w:t>
      </w:r>
      <w:r>
        <w:rPr>
          <w:rFonts w:ascii="仿宋_GB2312" w:hAnsi="仿宋_GB2312" w:cs="仿宋_GB2312" w:eastAsia="仿宋_GB2312"/>
        </w:rPr>
        <w:t>委托，拟对</w:t>
      </w:r>
      <w:r>
        <w:rPr>
          <w:rFonts w:ascii="仿宋_GB2312" w:hAnsi="仿宋_GB2312" w:cs="仿宋_GB2312" w:eastAsia="仿宋_GB2312"/>
        </w:rPr>
        <w:t>西安市市本级排水设施水质监测商品类项目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西安市市本级排水设施水质监测商品类项目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2026年西安市市本级排水设施水质监测商品类项目，采购内容包含实验室检测用品、采样及现场监测用品及2台仪器设备。本次采购用于保障日常排水监测、实验室分析工作有序开展，全面满足监测业务运行需求，具体采购内容见采购需求明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6、企业资质：供应商应具备有效的《危险化学品经营许可证》和《非药品类易制毒化学品经营备案证明》。</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8、业绩：供应商具有2023年05月01日至今（以合同签订日期为准）同类项目（实验室检测用品或采样用品或监测用品）业绩2个。</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西安市排水管理中心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029-61253847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 规定按标准收取，若按照标准收取不足6000元，按6000元计取。2、招标代理服务费可以采取现金、支票、银行汇票、电汇、网银等方式缴纳。3、招标代理服务费缴纳信息：银行户名：陕西华采招标有限公司开户银行：招商银行陕西自贸试验区西安高新科技支行账号：129905942210666联系人：韩工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西安市排水管理中心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西安市排水管理中心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西安市排水管理中心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陕西华采招标有限公司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地址：西安高新区锦业路1号绿地领海大厦B座10层1006室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西安市市本级排水设施水质监测商品类项目，采购内容包含实验室检测用品、采样及现场监测用品及2台仪器设备。本次采购用于保障日常排水监测、实验室分析工作有序开展，全面满足监测业务运行需求，具体采购内容见采购需求明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2026年排水监测消耗品购置项目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标的名称：2026年排水监测消耗品购置项目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645"/>
            </w:pP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项目概况</w:t>
            </w:r>
          </w:p>
          <w:p>
            <w:pPr>
              <w:pStyle w:val="null3"/>
              <w:ind w:firstLine="560"/>
              <w:jc w:val="both"/>
            </w:pPr>
            <w:r>
              <w:rPr>
                <w:rFonts w:ascii="仿宋_GB2312" w:hAnsi="仿宋_GB2312" w:cs="仿宋_GB2312" w:eastAsia="仿宋_GB2312"/>
                <w:sz w:val="28"/>
              </w:rPr>
              <w:t>本项目为</w:t>
            </w:r>
            <w:r>
              <w:rPr>
                <w:rFonts w:ascii="仿宋_GB2312" w:hAnsi="仿宋_GB2312" w:cs="仿宋_GB2312" w:eastAsia="仿宋_GB2312"/>
                <w:sz w:val="28"/>
              </w:rPr>
              <w:t>2026年西安市市本级排水设施水质监测商品类项目，采购内容包含实验室检测用品、采样及现场监测用品及2台仪器设备。本次采购用于保障日常排水监测、实验室分析工作有序开展，全面满足监测业务运行需求，具体采购内容见采购需求明细。</w:t>
            </w:r>
          </w:p>
          <w:p>
            <w:pPr>
              <w:pStyle w:val="null3"/>
              <w:ind w:firstLine="562"/>
              <w:jc w:val="both"/>
            </w:pPr>
            <w:r>
              <w:rPr>
                <w:rFonts w:ascii="仿宋_GB2312" w:hAnsi="仿宋_GB2312" w:cs="仿宋_GB2312" w:eastAsia="仿宋_GB2312"/>
                <w:sz w:val="28"/>
                <w:b/>
                <w:color w:val="000000"/>
              </w:rPr>
              <w:t>二、项目预算</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人民币</w:t>
            </w:r>
            <w:r>
              <w:rPr>
                <w:rFonts w:ascii="仿宋_GB2312" w:hAnsi="仿宋_GB2312" w:cs="仿宋_GB2312" w:eastAsia="仿宋_GB2312"/>
                <w:sz w:val="28"/>
                <w:b/>
              </w:rPr>
              <w:t>300000.00</w:t>
            </w:r>
            <w:r>
              <w:rPr>
                <w:rFonts w:ascii="仿宋_GB2312" w:hAnsi="仿宋_GB2312" w:cs="仿宋_GB2312" w:eastAsia="仿宋_GB2312"/>
                <w:sz w:val="28"/>
                <w:b/>
                <w:color w:val="000000"/>
              </w:rPr>
              <w:t>元（大写：叁拾万元整）。</w:t>
            </w:r>
          </w:p>
          <w:p>
            <w:pPr>
              <w:pStyle w:val="null3"/>
              <w:ind w:firstLine="562"/>
              <w:jc w:val="both"/>
            </w:pPr>
            <w:r>
              <w:rPr>
                <w:rFonts w:ascii="仿宋_GB2312" w:hAnsi="仿宋_GB2312" w:cs="仿宋_GB2312" w:eastAsia="仿宋_GB2312"/>
                <w:sz w:val="28"/>
                <w:b/>
              </w:rPr>
              <w:t>三、采购需求明细</w:t>
            </w:r>
          </w:p>
          <w:p>
            <w:pPr>
              <w:pStyle w:val="null3"/>
              <w:ind w:firstLine="560"/>
              <w:jc w:val="both"/>
            </w:pPr>
            <w:r>
              <w:rPr>
                <w:rFonts w:ascii="仿宋_GB2312" w:hAnsi="仿宋_GB2312" w:cs="仿宋_GB2312" w:eastAsia="仿宋_GB2312"/>
                <w:sz w:val="28"/>
              </w:rPr>
              <w:t>（一）实验室检测用品</w:t>
            </w:r>
          </w:p>
          <w:p>
            <w:pPr>
              <w:pStyle w:val="null3"/>
              <w:ind w:firstLine="560"/>
              <w:jc w:val="both"/>
            </w:pPr>
            <w:r>
              <w:rPr>
                <w:rFonts w:ascii="仿宋_GB2312" w:hAnsi="仿宋_GB2312" w:cs="仿宋_GB2312" w:eastAsia="仿宋_GB2312"/>
                <w:sz w:val="28"/>
              </w:rPr>
              <w:t>1、化学试剂</w:t>
            </w:r>
          </w:p>
          <w:tbl>
            <w:tblPr>
              <w:tblBorders>
                <w:top w:val="none" w:color="000000" w:sz="4"/>
                <w:left w:val="none" w:color="000000" w:sz="4"/>
                <w:bottom w:val="none" w:color="000000" w:sz="4"/>
                <w:right w:val="none" w:color="000000" w:sz="4"/>
                <w:insideH w:val="none"/>
                <w:insideV w:val="none"/>
              </w:tblBorders>
            </w:tblPr>
            <w:tblGrid>
              <w:gridCol w:w="234"/>
              <w:gridCol w:w="909"/>
              <w:gridCol w:w="442"/>
              <w:gridCol w:w="166"/>
              <w:gridCol w:w="243"/>
              <w:gridCol w:w="557"/>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规格</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碘化钾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氨水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磷酸</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磷酸二氢钾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磷酸二氢钠，无水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磷酸氢二钾，无水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磷酸氢二钠，无水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硫代硫酸钠，五水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1,10-菲啰啉</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L-谷氨酸</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生物试剂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可溶性淀粉</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二苯基碳酰二肼</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酚酞</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指示剂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硅酸镁</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吸附剂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氢氧化钾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氢氧化钠</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酒石酸钾钠</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酒石酸锑钾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抗坏血酸</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邻苯二甲酸氢钾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硫脲</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硫酸汞</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硫酸镁</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硫酸钠（无水）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硫酸氢钾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硫酸锌</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硫酸亚铁</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硫酸亚铁铵</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29</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硫酸银</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氯化铵</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无水氯化钙</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化学纯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氯化钠</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无水碳酸钾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硼酸</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甲基橙</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指示剂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甲基红</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指示剂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37</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三氯化铁</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化学纯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38</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四氯乙烯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环保级</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39</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碘</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无水碳酸钠</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铁氰化钾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溴百里香酚蓝</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指示剂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亚硝酸钠</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变色硅胶</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氧化镁</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化学纯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无水乙醇</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乙酰丙酮</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48</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硫酸铝钾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49</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乙二胺四乙酸二钠盐</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水杨酸钠</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 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次氯酸钠</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化学纯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乙酸钠</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乙酸锌</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颗粒活性炭</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4-氨基安替比林</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柠檬酸钠无水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57</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亚甲基蓝</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58</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纯净水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4.5L×4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59</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纯净水</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596ml×24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60</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葡萄糖</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硫酸锰</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N,N-二甲基对苯二胺二盐酸盐</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N-(1-萘基)乙二胺二盐酸盐</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液相色谱纯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过硫酸钾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优级纯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阴离子表面活性剂预制试剂</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1、碱性亚甲蓝 500ml</w:t>
                  </w:r>
                </w:p>
                <w:p>
                  <w:pPr>
                    <w:pStyle w:val="null3"/>
                    <w:jc w:val="center"/>
                  </w:pPr>
                  <w:r>
                    <w:rPr>
                      <w:rFonts w:ascii="仿宋_GB2312" w:hAnsi="仿宋_GB2312" w:cs="仿宋_GB2312" w:eastAsia="仿宋_GB2312"/>
                      <w:sz w:val="28"/>
                    </w:rPr>
                    <w:t>2、酸性亚甲蓝500ml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连续流动仪器</w:t>
                  </w:r>
                  <w:r>
                    <w:rPr>
                      <w:rFonts w:ascii="仿宋_GB2312" w:hAnsi="仿宋_GB2312" w:cs="仿宋_GB2312" w:eastAsia="仿宋_GB2312"/>
                      <w:sz w:val="28"/>
                      <w:color w:val="000000"/>
                    </w:rPr>
                    <w:t xml:space="preserve">   </w:t>
                  </w:r>
                </w:p>
                <w:p>
                  <w:pPr>
                    <w:pStyle w:val="null3"/>
                    <w:jc w:val="center"/>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配套试剂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67</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氨氮预制试剂</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核心产品</w:t>
                  </w:r>
                  <w:r>
                    <w:rPr>
                      <w:rFonts w:ascii="仿宋_GB2312" w:hAnsi="仿宋_GB2312" w:cs="仿宋_GB2312" w:eastAsia="仿宋_GB2312"/>
                      <w:sz w:val="28"/>
                      <w:b/>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1、缓冲溶液500mL</w:t>
                  </w:r>
                </w:p>
                <w:p>
                  <w:pPr>
                    <w:pStyle w:val="null3"/>
                    <w:jc w:val="center"/>
                  </w:pPr>
                  <w:r>
                    <w:rPr>
                      <w:rFonts w:ascii="仿宋_GB2312" w:hAnsi="仿宋_GB2312" w:cs="仿宋_GB2312" w:eastAsia="仿宋_GB2312"/>
                      <w:sz w:val="28"/>
                    </w:rPr>
                    <w:t>2、水杨酸钠400mL</w:t>
                  </w:r>
                </w:p>
                <w:p>
                  <w:pPr>
                    <w:pStyle w:val="null3"/>
                    <w:jc w:val="center"/>
                  </w:pPr>
                  <w:r>
                    <w:rPr>
                      <w:rFonts w:ascii="仿宋_GB2312" w:hAnsi="仿宋_GB2312" w:cs="仿宋_GB2312" w:eastAsia="仿宋_GB2312"/>
                      <w:sz w:val="28"/>
                    </w:rPr>
                    <w:t>3、DIC 200mL</w:t>
                  </w:r>
                </w:p>
                <w:p>
                  <w:pPr>
                    <w:pStyle w:val="null3"/>
                    <w:jc w:val="center"/>
                  </w:pPr>
                  <w:r>
                    <w:rPr>
                      <w:rFonts w:ascii="仿宋_GB2312" w:hAnsi="仿宋_GB2312" w:cs="仿宋_GB2312" w:eastAsia="仿宋_GB2312"/>
                      <w:sz w:val="28"/>
                    </w:rPr>
                    <w:t>4、蒸馏试剂500mL</w:t>
                  </w:r>
                </w:p>
                <w:p>
                  <w:pPr>
                    <w:pStyle w:val="null3"/>
                    <w:jc w:val="center"/>
                  </w:pPr>
                  <w:r>
                    <w:rPr>
                      <w:rFonts w:ascii="仿宋_GB2312" w:hAnsi="仿宋_GB2312" w:cs="仿宋_GB2312" w:eastAsia="仿宋_GB2312"/>
                      <w:sz w:val="28"/>
                    </w:rPr>
                    <w:t>5、吸收试剂200mL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连续流动仪器</w:t>
                  </w:r>
                  <w:r>
                    <w:rPr>
                      <w:rFonts w:ascii="仿宋_GB2312" w:hAnsi="仿宋_GB2312" w:cs="仿宋_GB2312" w:eastAsia="仿宋_GB2312"/>
                      <w:sz w:val="28"/>
                      <w:color w:val="000000"/>
                    </w:rPr>
                    <w:t xml:space="preserve">    </w:t>
                  </w:r>
                </w:p>
                <w:p>
                  <w:pPr>
                    <w:pStyle w:val="null3"/>
                    <w:jc w:val="center"/>
                  </w:pPr>
                  <w:r>
                    <w:rPr>
                      <w:rFonts w:ascii="仿宋_GB2312" w:hAnsi="仿宋_GB2312" w:cs="仿宋_GB2312" w:eastAsia="仿宋_GB2312"/>
                      <w:sz w:val="28"/>
                      <w:color w:val="000000"/>
                    </w:rPr>
                    <w:t>配套试剂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68</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总磷预制试剂</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1、消解试剂1 500mL</w:t>
                  </w:r>
                </w:p>
                <w:p>
                  <w:pPr>
                    <w:pStyle w:val="null3"/>
                    <w:jc w:val="center"/>
                  </w:pPr>
                  <w:r>
                    <w:rPr>
                      <w:rFonts w:ascii="仿宋_GB2312" w:hAnsi="仿宋_GB2312" w:cs="仿宋_GB2312" w:eastAsia="仿宋_GB2312"/>
                      <w:sz w:val="28"/>
                    </w:rPr>
                    <w:t>2、消解试剂2 200mL</w:t>
                  </w:r>
                </w:p>
                <w:p>
                  <w:pPr>
                    <w:pStyle w:val="null3"/>
                    <w:jc w:val="center"/>
                  </w:pPr>
                  <w:r>
                    <w:rPr>
                      <w:rFonts w:ascii="仿宋_GB2312" w:hAnsi="仿宋_GB2312" w:cs="仿宋_GB2312" w:eastAsia="仿宋_GB2312"/>
                      <w:sz w:val="28"/>
                    </w:rPr>
                    <w:t>3、钼酸盐400mL</w:t>
                  </w:r>
                </w:p>
                <w:p>
                  <w:pPr>
                    <w:pStyle w:val="null3"/>
                    <w:jc w:val="center"/>
                  </w:pPr>
                  <w:r>
                    <w:rPr>
                      <w:rFonts w:ascii="仿宋_GB2312" w:hAnsi="仿宋_GB2312" w:cs="仿宋_GB2312" w:eastAsia="仿宋_GB2312"/>
                      <w:sz w:val="28"/>
                    </w:rPr>
                    <w:t>4、抗坏血酸500mL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连续流动仪器</w:t>
                  </w:r>
                  <w:r>
                    <w:rPr>
                      <w:rFonts w:ascii="仿宋_GB2312" w:hAnsi="仿宋_GB2312" w:cs="仿宋_GB2312" w:eastAsia="仿宋_GB2312"/>
                      <w:sz w:val="28"/>
                      <w:color w:val="000000"/>
                    </w:rPr>
                    <w:t xml:space="preserve">    </w:t>
                  </w:r>
                </w:p>
                <w:p>
                  <w:pPr>
                    <w:pStyle w:val="null3"/>
                    <w:jc w:val="center"/>
                  </w:pPr>
                  <w:r>
                    <w:rPr>
                      <w:rFonts w:ascii="仿宋_GB2312" w:hAnsi="仿宋_GB2312" w:cs="仿宋_GB2312" w:eastAsia="仿宋_GB2312"/>
                      <w:sz w:val="28"/>
                      <w:color w:val="000000"/>
                    </w:rPr>
                    <w:t>配套试剂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69</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总氮预制试剂</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1、消解试剂1 500mL</w:t>
                  </w:r>
                </w:p>
                <w:p>
                  <w:pPr>
                    <w:pStyle w:val="null3"/>
                    <w:jc w:val="center"/>
                  </w:pPr>
                  <w:r>
                    <w:rPr>
                      <w:rFonts w:ascii="仿宋_GB2312" w:hAnsi="仿宋_GB2312" w:cs="仿宋_GB2312" w:eastAsia="仿宋_GB2312"/>
                      <w:sz w:val="28"/>
                    </w:rPr>
                    <w:t>2、消解试剂2 200mL</w:t>
                  </w:r>
                </w:p>
                <w:p>
                  <w:pPr>
                    <w:pStyle w:val="null3"/>
                    <w:jc w:val="center"/>
                  </w:pPr>
                  <w:r>
                    <w:rPr>
                      <w:rFonts w:ascii="仿宋_GB2312" w:hAnsi="仿宋_GB2312" w:cs="仿宋_GB2312" w:eastAsia="仿宋_GB2312"/>
                      <w:sz w:val="28"/>
                    </w:rPr>
                    <w:t>3、咪唑500mL</w:t>
                  </w:r>
                </w:p>
                <w:p>
                  <w:pPr>
                    <w:pStyle w:val="null3"/>
                    <w:jc w:val="center"/>
                  </w:pPr>
                  <w:r>
                    <w:rPr>
                      <w:rFonts w:ascii="仿宋_GB2312" w:hAnsi="仿宋_GB2312" w:cs="仿宋_GB2312" w:eastAsia="仿宋_GB2312"/>
                      <w:sz w:val="28"/>
                    </w:rPr>
                    <w:t>4、磺胺400mL</w:t>
                  </w:r>
                </w:p>
                <w:p>
                  <w:pPr>
                    <w:pStyle w:val="null3"/>
                    <w:jc w:val="center"/>
                  </w:pPr>
                  <w:r>
                    <w:rPr>
                      <w:rFonts w:ascii="仿宋_GB2312" w:hAnsi="仿宋_GB2312" w:cs="仿宋_GB2312" w:eastAsia="仿宋_GB2312"/>
                      <w:sz w:val="28"/>
                    </w:rPr>
                    <w:t>5、显色剂200mL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连续流动仪器</w:t>
                  </w:r>
                  <w:r>
                    <w:rPr>
                      <w:rFonts w:ascii="仿宋_GB2312" w:hAnsi="仿宋_GB2312" w:cs="仿宋_GB2312" w:eastAsia="仿宋_GB2312"/>
                      <w:sz w:val="28"/>
                      <w:color w:val="000000"/>
                    </w:rPr>
                    <w:t xml:space="preserve">    </w:t>
                  </w:r>
                </w:p>
                <w:p>
                  <w:pPr>
                    <w:pStyle w:val="null3"/>
                    <w:jc w:val="center"/>
                  </w:pPr>
                  <w:r>
                    <w:rPr>
                      <w:rFonts w:ascii="仿宋_GB2312" w:hAnsi="仿宋_GB2312" w:cs="仿宋_GB2312" w:eastAsia="仿宋_GB2312"/>
                      <w:sz w:val="28"/>
                      <w:color w:val="000000"/>
                    </w:rPr>
                    <w:t>配套试剂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70</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硝酸钯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硝酸铝</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500g</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正己烷</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农残级</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甲醇</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色谱纯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二硫化碳（无苯系物）</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二氯甲烷</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色谱纯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硫酸</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优级纯，</w:t>
                  </w:r>
                  <w:r>
                    <w:rPr>
                      <w:rFonts w:ascii="仿宋_GB2312" w:hAnsi="仿宋_GB2312" w:cs="仿宋_GB2312" w:eastAsia="仿宋_GB2312"/>
                      <w:sz w:val="28"/>
                    </w:rPr>
                    <w:t>95%～98%</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77</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乙酸酐</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78</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甲苯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液相色谱纯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79</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三氯甲烷</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色谱纯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80</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三氯甲烷</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分析纯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甲苯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500mL</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HPLC</w:t>
                  </w:r>
                </w:p>
              </w:tc>
            </w:tr>
          </w:tbl>
          <w:p>
            <w:pPr>
              <w:pStyle w:val="null3"/>
              <w:jc w:val="left"/>
            </w:pPr>
            <w:r>
              <w:rPr>
                <w:rFonts w:ascii="仿宋_GB2312" w:hAnsi="仿宋_GB2312" w:cs="仿宋_GB2312" w:eastAsia="仿宋_GB2312"/>
                <w:sz w:val="28"/>
              </w:rPr>
              <w:t>2、玻璃器皿及耗材</w:t>
            </w:r>
          </w:p>
          <w:tbl>
            <w:tblPr>
              <w:tblBorders>
                <w:top w:val="none" w:color="000000" w:sz="4"/>
                <w:left w:val="none" w:color="000000" w:sz="4"/>
                <w:bottom w:val="none" w:color="000000" w:sz="4"/>
                <w:right w:val="none" w:color="000000" w:sz="4"/>
                <w:insideH w:val="none"/>
                <w:insideV w:val="none"/>
              </w:tblBorders>
            </w:tblPr>
            <w:tblGrid>
              <w:gridCol w:w="375"/>
              <w:gridCol w:w="663"/>
              <w:gridCol w:w="708"/>
              <w:gridCol w:w="370"/>
              <w:gridCol w:w="420"/>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规格型号</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烧杯</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烧杯</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烧杯</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烧杯</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棕容量瓶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白磨口贮存瓶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白磨口贮存瓶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白磨口贮存瓶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白磨口贮存瓶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棕磨口贮存瓶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棕磨口贮存瓶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棕磨口贮存瓶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棕磨口贮存瓶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龙头瓶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白滴瓶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棕滴瓶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锥形瓶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大肚吸管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大肚吸管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大肚吸管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大肚吸管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大肚吸管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大肚吸管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大肚吸管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大肚吸管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刻度吸管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0.2ml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刻度吸管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刻度吸管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刻度吸管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刻度吸管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刻度吸管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刻度吸管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刻度吸管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胶头滴管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10cm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比色管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比色管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比色管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比色管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溶解氧瓶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碘量瓶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塑料试剂瓶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三角瓶刷</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中号</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烧杯刷</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中号</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定量滤纸</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（快速、慢速、中速）</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定性滤纸</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（快速、慢速、中速）</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玻璃珠</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5公斤</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聚四氟乙烯梨形分液漏斗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聚四氟乙烯梨形分液漏斗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玻璃漏斗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90mm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69</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漏斗架</w:t>
                  </w:r>
                </w:p>
              </w:tc>
              <w:tc>
                <w:tcPr>
                  <w:tcW w:type="dxa" w:w="7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有机玻璃可升降漏斗架，</w:t>
                  </w:r>
                  <w:r>
                    <w:rPr>
                      <w:rFonts w:ascii="仿宋_GB2312" w:hAnsi="仿宋_GB2312" w:cs="仿宋_GB2312" w:eastAsia="仿宋_GB2312"/>
                      <w:sz w:val="28"/>
                      <w:color w:val="000000"/>
                    </w:rPr>
                    <w:t>4孔</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75"/>
                  <w:vMerge/>
                  <w:tcBorders>
                    <w:top w:val="none" w:color="000000" w:sz="4"/>
                    <w:left w:val="single" w:color="000000" w:sz="4"/>
                    <w:bottom w:val="single" w:color="000000" w:sz="4"/>
                    <w:right w:val="single" w:color="000000" w:sz="4"/>
                  </w:tcBorders>
                </w:tcPr>
                <w:p/>
              </w:tc>
              <w:tc>
                <w:tcPr>
                  <w:tcW w:type="dxa" w:w="663"/>
                  <w:vMerge/>
                  <w:tcBorders>
                    <w:top w:val="none" w:color="000000" w:sz="4"/>
                    <w:left w:val="none" w:color="000000" w:sz="4"/>
                    <w:bottom w:val="single" w:color="000000" w:sz="4"/>
                    <w:right w:val="single" w:color="000000" w:sz="4"/>
                  </w:tcBorders>
                </w:tcPr>
                <w:p/>
              </w:tc>
              <w:tc>
                <w:tcPr>
                  <w:tcW w:type="dxa" w:w="708"/>
                  <w:vMerge/>
                  <w:tcBorders>
                    <w:top w:val="none" w:color="000000" w:sz="4"/>
                    <w:left w:val="none" w:color="000000" w:sz="4"/>
                    <w:bottom w:val="single" w:color="000000" w:sz="4"/>
                    <w:right w:val="single" w:color="000000" w:sz="4"/>
                  </w:tcBorders>
                </w:tcPr>
                <w:p/>
              </w:tc>
              <w:tc>
                <w:tcPr>
                  <w:tcW w:type="dxa" w:w="370"/>
                  <w:vMerge/>
                  <w:tcBorders>
                    <w:top w:val="none" w:color="000000" w:sz="4"/>
                    <w:left w:val="non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木比色管架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25ml/12孔</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木比色管架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50ml/12孔</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棕碱滴定管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棕碱滴定管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玻璃棒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5mm*200mm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根</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表面皿</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无铅玻璃，直径</w:t>
                  </w:r>
                  <w:r>
                    <w:rPr>
                      <w:rFonts w:ascii="仿宋_GB2312" w:hAnsi="仿宋_GB2312" w:cs="仿宋_GB2312" w:eastAsia="仿宋_GB2312"/>
                      <w:sz w:val="28"/>
                      <w:color w:val="000000"/>
                    </w:rPr>
                    <w:t>10cm，</w:t>
                  </w:r>
                </w:p>
                <w:p>
                  <w:pPr>
                    <w:pStyle w:val="null3"/>
                    <w:jc w:val="center"/>
                  </w:pPr>
                  <w:r>
                    <w:rPr>
                      <w:rFonts w:ascii="仿宋_GB2312" w:hAnsi="仿宋_GB2312" w:cs="仿宋_GB2312" w:eastAsia="仿宋_GB2312"/>
                      <w:sz w:val="28"/>
                      <w:color w:val="000000"/>
                    </w:rPr>
                    <w:t>圆弧型</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76</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砂芯过滤装置</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适应直径</w:t>
                  </w:r>
                  <w:r>
                    <w:rPr>
                      <w:rFonts w:ascii="仿宋_GB2312" w:hAnsi="仿宋_GB2312" w:cs="仿宋_GB2312" w:eastAsia="仿宋_GB2312"/>
                      <w:sz w:val="28"/>
                      <w:color w:val="000000"/>
                    </w:rPr>
                    <w:t>50mm滤膜，</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4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75"/>
                  <w:vMerge/>
                  <w:tcBorders>
                    <w:top w:val="none" w:color="000000" w:sz="4"/>
                    <w:left w:val="single" w:color="000000" w:sz="4"/>
                    <w:bottom w:val="single" w:color="000000" w:sz="4"/>
                    <w:right w:val="single" w:color="000000" w:sz="4"/>
                  </w:tcBorders>
                </w:tcPr>
                <w:p/>
              </w:tc>
              <w:tc>
                <w:tcPr>
                  <w:tcW w:type="dxa" w:w="663"/>
                  <w:vMerge/>
                  <w:tcBorders>
                    <w:top w:val="none" w:color="000000" w:sz="4"/>
                    <w:left w:val="none" w:color="000000" w:sz="4"/>
                    <w:bottom w:val="single" w:color="000000" w:sz="4"/>
                    <w:right w:val="single" w:color="000000" w:sz="4"/>
                  </w:tcBorders>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接收瓶为</w:t>
                  </w:r>
                  <w:r>
                    <w:rPr>
                      <w:rFonts w:ascii="仿宋_GB2312" w:hAnsi="仿宋_GB2312" w:cs="仿宋_GB2312" w:eastAsia="仿宋_GB2312"/>
                      <w:sz w:val="28"/>
                      <w:color w:val="000000"/>
                    </w:rPr>
                    <w:t>1000ml高硼透明，滤杯300ml</w:t>
                  </w:r>
                </w:p>
              </w:tc>
              <w:tc>
                <w:tcPr>
                  <w:tcW w:type="dxa" w:w="370"/>
                  <w:vMerge/>
                  <w:tcBorders>
                    <w:top w:val="none" w:color="000000" w:sz="4"/>
                    <w:left w:val="non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冷凝管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蛇形，</w:t>
                  </w:r>
                  <w:r>
                    <w:rPr>
                      <w:rFonts w:ascii="仿宋_GB2312" w:hAnsi="仿宋_GB2312" w:cs="仿宋_GB2312" w:eastAsia="仿宋_GB2312"/>
                      <w:sz w:val="28"/>
                      <w:color w:val="000000"/>
                    </w:rPr>
                    <w:t>300mm,上下塞24/29mm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不锈钢药勺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单头，薄款，</w:t>
                  </w:r>
                  <w:r>
                    <w:rPr>
                      <w:rFonts w:ascii="仿宋_GB2312" w:hAnsi="仿宋_GB2312" w:cs="仿宋_GB2312" w:eastAsia="仿宋_GB2312"/>
                      <w:sz w:val="28"/>
                      <w:color w:val="000000"/>
                    </w:rPr>
                    <w:t>12cm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石英比色皿</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石英比色皿</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石英比色皿</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石英比色皿</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除尘刷</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羊毛</w:t>
                  </w:r>
                  <w:r>
                    <w:rPr>
                      <w:rFonts w:ascii="仿宋_GB2312" w:hAnsi="仿宋_GB2312" w:cs="仿宋_GB2312" w:eastAsia="仿宋_GB2312"/>
                      <w:sz w:val="28"/>
                      <w:color w:val="000000"/>
                    </w:rPr>
                    <w:t>/尼龙，全长约15cm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脱脂棉</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不锈钢镊子</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带齿，直头</w:t>
                  </w:r>
                  <w:r>
                    <w:rPr>
                      <w:rFonts w:ascii="仿宋_GB2312" w:hAnsi="仿宋_GB2312" w:cs="仿宋_GB2312" w:eastAsia="仿宋_GB2312"/>
                      <w:sz w:val="28"/>
                      <w:color w:val="000000"/>
                    </w:rPr>
                    <w:t>/弯头，18cm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不锈钢剪刀</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18cm，直头直尖</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油性记号笔</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双头，细头</w:t>
                  </w:r>
                  <w:r>
                    <w:rPr>
                      <w:rFonts w:ascii="仿宋_GB2312" w:hAnsi="仿宋_GB2312" w:cs="仿宋_GB2312" w:eastAsia="仿宋_GB2312"/>
                      <w:sz w:val="28"/>
                      <w:color w:val="000000"/>
                    </w:rPr>
                    <w:t>0.7mm,粗头1.8mm，黑红蓝三色</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支</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塑料洗瓶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500mL，带刻度，高度21cm，白头</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瓷坩埚</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100ml带盖</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擦镜纸</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10*15cm 100张</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封口膜</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4*125（英寸）10cm*38m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滤膜</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50mm×0.45μm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移液枪枪头</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移液枪枪头</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100μl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移液枪枪头</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1000μl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移液枪枪头</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电子移液枪枪头</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1000μl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电子移液枪枪头</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bl>
          <w:p>
            <w:pPr>
              <w:pStyle w:val="null3"/>
              <w:jc w:val="both"/>
            </w:pPr>
            <w:r>
              <w:rPr>
                <w:rFonts w:ascii="仿宋_GB2312" w:hAnsi="仿宋_GB2312" w:cs="仿宋_GB2312" w:eastAsia="仿宋_GB2312"/>
                <w:sz w:val="28"/>
              </w:rPr>
              <w:t>3、标准物质</w:t>
            </w:r>
          </w:p>
          <w:tbl>
            <w:tblPr>
              <w:tblBorders>
                <w:top w:val="none" w:color="000000" w:sz="4"/>
                <w:left w:val="none" w:color="000000" w:sz="4"/>
                <w:bottom w:val="none" w:color="000000" w:sz="4"/>
                <w:right w:val="none" w:color="000000" w:sz="4"/>
                <w:insideH w:val="none"/>
                <w:insideV w:val="none"/>
              </w:tblBorders>
            </w:tblPr>
            <w:tblGrid>
              <w:gridCol w:w="325"/>
              <w:gridCol w:w="812"/>
              <w:gridCol w:w="699"/>
              <w:gridCol w:w="460"/>
              <w:gridCol w:w="257"/>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材料名称</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浓度（</w:t>
                  </w:r>
                  <w:r>
                    <w:rPr>
                      <w:rFonts w:ascii="仿宋_GB2312" w:hAnsi="仿宋_GB2312" w:cs="仿宋_GB2312" w:eastAsia="仿宋_GB2312"/>
                      <w:sz w:val="28"/>
                      <w:b/>
                      <w:color w:val="000000"/>
                    </w:rPr>
                    <w:t>mg/L）</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规格型号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十二烷基苯磺酸钠溶液</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水中氟成分分析标准物质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水中氯成分分析标准物质</w:t>
                  </w:r>
                  <w:r>
                    <w:rPr>
                      <w:rFonts w:ascii="仿宋_GB2312" w:hAnsi="仿宋_GB2312" w:cs="仿宋_GB2312" w:eastAsia="仿宋_GB2312"/>
                      <w:sz w:val="28"/>
                      <w:color w:val="000000"/>
                    </w:rPr>
                    <w:t xml:space="preserve">         </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氯化钠容量分析用溶液标准物质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0.1000 mol/L</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硝酸银容量分析用溶液标准物质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0.1003 mol/L</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水中硫酸根离子溶液标准物质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水中硫酸根成分分析标准物质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水中总氮标准物质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水中总氮标准物质</w:t>
                  </w:r>
                  <w:r>
                    <w:rPr>
                      <w:rFonts w:ascii="仿宋_GB2312" w:hAnsi="仿宋_GB2312" w:cs="仿宋_GB2312" w:eastAsia="仿宋_GB2312"/>
                      <w:sz w:val="28"/>
                      <w:color w:val="000000"/>
                    </w:rPr>
                    <w:t xml:space="preserve">                        </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磷溶液成分分析标准物质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水中磷成分分析溶液标准物质</w:t>
                  </w:r>
                  <w:r>
                    <w:rPr>
                      <w:rFonts w:ascii="仿宋_GB2312" w:hAnsi="仿宋_GB2312" w:cs="仿宋_GB2312" w:eastAsia="仿宋_GB2312"/>
                      <w:sz w:val="28"/>
                      <w:color w:val="000000"/>
                    </w:rPr>
                    <w:t xml:space="preserve">            </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硫酸滴定溶液标准物质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0.1000 mol/L</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水中氨氮成分分析标准物质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氨氮</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水中挥发酚成分分析标准物质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甲醇中苯胺溶液标准物质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水中甲醛溶液标准物质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四氯乙烯中石油类溶液标准样品</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碳酸钠容量分析用溶液标准物质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0.1000 mol/L</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高锰酸钾容量分析用标准物质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0.1007 mol/L</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45mL/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水中六价铬成分分析标准物质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砷单元素溶液标准物质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汞单元素溶液标准物质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硒单元素溶液标准物质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铬单元素溶液标准物质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镍单元素溶液标准物质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铜单元素溶液标准物质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铅单元素溶液标准物质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29</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锌单元素溶液标准物质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镉标准溶液</w:t>
                  </w:r>
                  <w:r>
                    <w:rPr>
                      <w:rFonts w:ascii="仿宋_GB2312" w:hAnsi="仿宋_GB2312" w:cs="仿宋_GB2312" w:eastAsia="仿宋_GB2312"/>
                      <w:sz w:val="28"/>
                      <w:color w:val="000000"/>
                    </w:rPr>
                    <w:t xml:space="preserve">                     </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31</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铁单元素溶液标准物质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锰单元素溶液标准物质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33</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铍单元素溶液标准物质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34</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银单元素溶液标准物质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甲醇中五氯酚溶液标准物质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r>
                    <w:rPr>
                      <w:rFonts w:ascii="仿宋_GB2312" w:hAnsi="仿宋_GB2312" w:cs="仿宋_GB2312" w:eastAsia="仿宋_GB2312"/>
                      <w:sz w:val="28"/>
                      <w:color w:val="000000"/>
                    </w:rPr>
                    <w:t>种苯系物混标</w:t>
                  </w:r>
                  <w:r>
                    <w:rPr>
                      <w:rFonts w:ascii="仿宋_GB2312" w:hAnsi="仿宋_GB2312" w:cs="仿宋_GB2312" w:eastAsia="仿宋_GB2312"/>
                      <w:sz w:val="28"/>
                      <w:color w:val="000000"/>
                    </w:rPr>
                    <w:t>(甲醇中)</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37</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r>
                    <w:rPr>
                      <w:rFonts w:ascii="仿宋_GB2312" w:hAnsi="仿宋_GB2312" w:cs="仿宋_GB2312" w:eastAsia="仿宋_GB2312"/>
                      <w:sz w:val="28"/>
                      <w:color w:val="000000"/>
                    </w:rPr>
                    <w:t>种硝基苯类混标</w:t>
                  </w:r>
                </w:p>
                <w:p>
                  <w:pPr>
                    <w:pStyle w:val="null3"/>
                    <w:jc w:val="center"/>
                  </w:pPr>
                  <w:r>
                    <w:rPr>
                      <w:rFonts w:ascii="仿宋_GB2312" w:hAnsi="仿宋_GB2312" w:cs="仿宋_GB2312" w:eastAsia="仿宋_GB2312"/>
                      <w:sz w:val="28"/>
                      <w:color w:val="000000"/>
                    </w:rPr>
                    <w:t>(HJ 648-2013 ）</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 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38</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r>
                    <w:rPr>
                      <w:rFonts w:ascii="仿宋_GB2312" w:hAnsi="仿宋_GB2312" w:cs="仿宋_GB2312" w:eastAsia="仿宋_GB2312"/>
                      <w:sz w:val="28"/>
                      <w:color w:val="000000"/>
                    </w:rPr>
                    <w:t>种有机磷混标</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39</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甲醇中氯苯标准物质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r>
                    <w:rPr>
                      <w:rFonts w:ascii="仿宋_GB2312" w:hAnsi="仿宋_GB2312" w:cs="仿宋_GB2312" w:eastAsia="仿宋_GB2312"/>
                      <w:sz w:val="28"/>
                      <w:color w:val="000000"/>
                    </w:rPr>
                    <w:t>二氯苯</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41</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1,2-二氯苯  (Hexane中)</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42</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气相色谱仪检定用标准物质</w:t>
                  </w:r>
                </w:p>
                <w:p>
                  <w:pPr>
                    <w:pStyle w:val="null3"/>
                    <w:jc w:val="center"/>
                  </w:pPr>
                  <w:r>
                    <w:rPr>
                      <w:rFonts w:ascii="仿宋_GB2312" w:hAnsi="仿宋_GB2312" w:cs="仿宋_GB2312" w:eastAsia="仿宋_GB2312"/>
                      <w:sz w:val="28"/>
                      <w:color w:val="000000"/>
                    </w:rPr>
                    <w:t>异辛烷中正十六烷</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43</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气相色谱仪检定用标准物质异辛烷中丙体六六六</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44</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气相色谱检定用标准物质</w:t>
                  </w:r>
                </w:p>
                <w:p>
                  <w:pPr>
                    <w:pStyle w:val="null3"/>
                    <w:jc w:val="center"/>
                  </w:pPr>
                  <w:r>
                    <w:rPr>
                      <w:rFonts w:ascii="仿宋_GB2312" w:hAnsi="仿宋_GB2312" w:cs="仿宋_GB2312" w:eastAsia="仿宋_GB2312"/>
                      <w:sz w:val="28"/>
                      <w:color w:val="000000"/>
                    </w:rPr>
                    <w:t>无水乙醇中甲基对硫磷</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10.1</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45</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紫外分光光度计用溶液标准物质（重铬酸钾溶液）</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18.1透射比标准值(%)</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 xml:space="preserve">18ml*2 </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46</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w:t>
                  </w:r>
                  <w:r>
                    <w:rPr>
                      <w:rFonts w:ascii="仿宋_GB2312" w:hAnsi="仿宋_GB2312" w:cs="仿宋_GB2312" w:eastAsia="仿宋_GB2312"/>
                      <w:sz w:val="28"/>
                      <w:color w:val="000000"/>
                    </w:rPr>
                    <w:t>5种卤代烃混合溶液标准物质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47</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硫代硫酸钠容量分析用溶液标准物质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0.1mol/L</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48</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氯化钾电导率溶液标准物质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标准（</w:t>
                  </w:r>
                  <w:r>
                    <w:rPr>
                      <w:rFonts w:ascii="仿宋_GB2312" w:hAnsi="仿宋_GB2312" w:cs="仿宋_GB2312" w:eastAsia="仿宋_GB2312"/>
                      <w:sz w:val="28"/>
                      <w:color w:val="000000"/>
                    </w:rPr>
                    <w:t>25℃）:147.2μS/cm</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49</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葡萄糖</w:t>
                  </w:r>
                  <w:r>
                    <w:rPr>
                      <w:rFonts w:ascii="仿宋_GB2312" w:hAnsi="仿宋_GB2312" w:cs="仿宋_GB2312" w:eastAsia="仿宋_GB2312"/>
                      <w:sz w:val="28"/>
                      <w:color w:val="000000"/>
                    </w:rPr>
                    <w:t>-</w:t>
                  </w:r>
                  <w:r>
                    <w:rPr>
                      <w:rFonts w:ascii="仿宋_GB2312" w:hAnsi="仿宋_GB2312" w:cs="仿宋_GB2312" w:eastAsia="仿宋_GB2312"/>
                      <w:sz w:val="28"/>
                      <w:color w:val="000000"/>
                    </w:rPr>
                    <w:t>谷氨酸（</w:t>
                  </w:r>
                  <w:r>
                    <w:rPr>
                      <w:rFonts w:ascii="仿宋_GB2312" w:hAnsi="仿宋_GB2312" w:cs="仿宋_GB2312" w:eastAsia="仿宋_GB2312"/>
                      <w:sz w:val="28"/>
                      <w:color w:val="000000"/>
                    </w:rPr>
                    <w:t>BOD</w:t>
                  </w:r>
                  <w:r>
                    <w:rPr>
                      <w:rFonts w:ascii="仿宋_GB2312" w:hAnsi="仿宋_GB2312" w:cs="仿宋_GB2312" w:eastAsia="仿宋_GB2312"/>
                      <w:sz w:val="28"/>
                      <w:color w:val="000000"/>
                    </w:rPr>
                    <w:t>）</w:t>
                  </w:r>
                </w:p>
                <w:p>
                  <w:pPr>
                    <w:pStyle w:val="null3"/>
                    <w:jc w:val="center"/>
                  </w:pPr>
                  <w:r>
                    <w:rPr>
                      <w:rFonts w:ascii="仿宋_GB2312" w:hAnsi="仿宋_GB2312" w:cs="仿宋_GB2312" w:eastAsia="仿宋_GB2312"/>
                      <w:sz w:val="28"/>
                      <w:color w:val="000000"/>
                    </w:rPr>
                    <w:t>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ORP(氧化还原电位)标准溶液</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220mv</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51</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总余氯标准物质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52</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水中余氯（总余氯）标准溶液</w:t>
                  </w:r>
                </w:p>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DPD分光光度法）</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53</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甲醇中敌百虫溶液标准物质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1.2mL/</w:t>
                  </w:r>
                  <w:r>
                    <w:rPr>
                      <w:rFonts w:ascii="仿宋_GB2312" w:hAnsi="仿宋_GB2312" w:cs="仿宋_GB2312" w:eastAsia="仿宋_GB2312"/>
                      <w:sz w:val="28"/>
                      <w:color w:val="000000"/>
                    </w:rPr>
                    <w:t>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54</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碘酸钾纯度标准物质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99.92%，不确定度0.03%</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r>
                    <w:rPr>
                      <w:rFonts w:ascii="仿宋_GB2312" w:hAnsi="仿宋_GB2312" w:cs="仿宋_GB2312" w:eastAsia="仿宋_GB2312"/>
                      <w:sz w:val="28"/>
                      <w:color w:val="000000"/>
                    </w:rPr>
                    <w:t>克</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无机元素混合溶液标准物质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As、Cd、Cr、Cu、Fe、Mg、Mn、Ni、Pb、Se、Zn</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5*50ml/</w:t>
                  </w:r>
                  <w:r>
                    <w:rPr>
                      <w:rFonts w:ascii="仿宋_GB2312" w:hAnsi="仿宋_GB2312" w:cs="仿宋_GB2312" w:eastAsia="仿宋_GB2312"/>
                      <w:sz w:val="28"/>
                      <w:color w:val="000000"/>
                    </w:rPr>
                    <w:t>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56</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w:t>
                  </w:r>
                  <w:r>
                    <w:rPr>
                      <w:rFonts w:ascii="仿宋_GB2312" w:hAnsi="仿宋_GB2312" w:cs="仿宋_GB2312" w:eastAsia="仿宋_GB2312"/>
                      <w:sz w:val="28"/>
                      <w:color w:val="000000"/>
                    </w:rPr>
                    <w:t>8种硝基苯混合溶液标准物质（HJ 592-2010）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备注</w:t>
                  </w:r>
                </w:p>
              </w:tc>
              <w:tc>
                <w:tcPr>
                  <w:tcW w:type="dxa" w:w="222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color w:val="000000"/>
                    </w:rPr>
                    <w:t>上述浓度值为目前实验室常用浓度，实际采购时可根据实验需求调整浓度。</w:t>
                  </w:r>
                </w:p>
              </w:tc>
            </w:tr>
          </w:tbl>
          <w:p>
            <w:pPr>
              <w:pStyle w:val="null3"/>
              <w:jc w:val="both"/>
            </w:pPr>
            <w:r>
              <w:rPr>
                <w:rFonts w:ascii="仿宋_GB2312" w:hAnsi="仿宋_GB2312" w:cs="仿宋_GB2312" w:eastAsia="仿宋_GB2312"/>
                <w:sz w:val="28"/>
              </w:rPr>
              <w:t>4、标准样品</w:t>
            </w:r>
          </w:p>
          <w:tbl>
            <w:tblPr>
              <w:tblBorders>
                <w:top w:val="none" w:color="000000" w:sz="4"/>
                <w:left w:val="none" w:color="000000" w:sz="4"/>
                <w:bottom w:val="none" w:color="000000" w:sz="4"/>
                <w:right w:val="none" w:color="000000" w:sz="4"/>
                <w:insideH w:val="none"/>
                <w:insideV w:val="none"/>
              </w:tblBorders>
            </w:tblPr>
            <w:tblGrid>
              <w:gridCol w:w="233"/>
              <w:gridCol w:w="1361"/>
              <w:gridCol w:w="548"/>
              <w:gridCol w:w="395"/>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材料名称</w:t>
                  </w:r>
                </w:p>
              </w:tc>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规格型号</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水质阴离子表面活性剂（标样）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w:t>
                  </w:r>
                  <w:r>
                    <w:rPr>
                      <w:rFonts w:ascii="仿宋_GB2312" w:hAnsi="仿宋_GB2312" w:cs="仿宋_GB2312" w:eastAsia="仿宋_GB2312"/>
                      <w:sz w:val="28"/>
                      <w:color w:val="000000"/>
                    </w:rPr>
                    <w:t>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水质阴离子表面活性剂（标样）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水质硫化物（标样）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水质氟化物（标样）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水质氯化物（标样）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水质硫酸盐（标样）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水质总氮（标样）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水质总磷（标样）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水质挥发酚</w:t>
                  </w:r>
                  <w:r>
                    <w:rPr>
                      <w:rFonts w:ascii="仿宋_GB2312" w:hAnsi="仿宋_GB2312" w:cs="仿宋_GB2312" w:eastAsia="仿宋_GB2312"/>
                      <w:sz w:val="28"/>
                      <w:color w:val="000000"/>
                    </w:rPr>
                    <w:t>（标样）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甲醇中苯胺（标样）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水质甲醛（标样）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四氯乙烯中石油类</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四氯乙烯中石油类（标样）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水质氨氮（标样）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水质生化需氧量（标样）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w:t>
                  </w:r>
                  <w:r>
                    <w:rPr>
                      <w:rFonts w:ascii="仿宋_GB2312" w:hAnsi="仿宋_GB2312" w:cs="仿宋_GB2312" w:eastAsia="仿宋_GB2312"/>
                      <w:sz w:val="28"/>
                      <w:color w:val="000000"/>
                    </w:rPr>
                    <w:t>化学需氧量（标样）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水质六价铬（标样）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水质砷（标样）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水质硒（标样）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水质汞（标样）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水质总铬（标样）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水质总铬（标样）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w:t>
                  </w:r>
                  <w:r>
                    <w:rPr>
                      <w:rFonts w:ascii="仿宋_GB2312" w:hAnsi="仿宋_GB2312" w:cs="仿宋_GB2312" w:eastAsia="仿宋_GB2312"/>
                      <w:sz w:val="28"/>
                      <w:color w:val="000000"/>
                    </w:rPr>
                    <w:t>镍</w:t>
                  </w:r>
                  <w:r>
                    <w:rPr>
                      <w:rFonts w:ascii="仿宋_GB2312" w:hAnsi="仿宋_GB2312" w:cs="仿宋_GB2312" w:eastAsia="仿宋_GB2312"/>
                      <w:sz w:val="28"/>
                      <w:color w:val="000000"/>
                    </w:rPr>
                    <w:t>（标样）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水质铜（标样）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水质铅（标样）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水质锌（标样）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水质镉（标样）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水质铁（标样）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29</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水质锰（标样）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水质铍（标样）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31</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水质银（标样）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甲醇中五氯苯酚（标样）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33</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w:t>
                  </w:r>
                  <w:r>
                    <w:rPr>
                      <w:rFonts w:ascii="仿宋_GB2312" w:hAnsi="仿宋_GB2312" w:cs="仿宋_GB2312" w:eastAsia="仿宋_GB2312"/>
                      <w:sz w:val="28"/>
                      <w:color w:val="000000"/>
                    </w:rPr>
                    <w:t>7种苯系物混合（标样）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34</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w:t>
                  </w:r>
                  <w:r>
                    <w:rPr>
                      <w:rFonts w:ascii="仿宋_GB2312" w:hAnsi="仿宋_GB2312" w:cs="仿宋_GB2312" w:eastAsia="仿宋_GB2312"/>
                      <w:sz w:val="28"/>
                      <w:color w:val="000000"/>
                    </w:rPr>
                    <w:t>5种有机磷农药混合（标样）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w:t>
                  </w:r>
                  <w:r>
                    <w:rPr>
                      <w:rFonts w:ascii="仿宋_GB2312" w:hAnsi="仿宋_GB2312" w:cs="仿宋_GB2312" w:eastAsia="仿宋_GB2312"/>
                      <w:sz w:val="28"/>
                      <w:color w:val="000000"/>
                    </w:rPr>
                    <w:t>15种硝基苯质控样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甲醇中对二氯苯</w:t>
                  </w:r>
                  <w:r>
                    <w:rPr>
                      <w:rFonts w:ascii="仿宋_GB2312" w:hAnsi="仿宋_GB2312" w:cs="仿宋_GB2312" w:eastAsia="仿宋_GB2312"/>
                      <w:sz w:val="28"/>
                      <w:color w:val="000000"/>
                    </w:rPr>
                    <w:t>(标样)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37</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甲醇中邻二氯苯</w:t>
                  </w:r>
                  <w:r>
                    <w:rPr>
                      <w:rFonts w:ascii="仿宋_GB2312" w:hAnsi="仿宋_GB2312" w:cs="仿宋_GB2312" w:eastAsia="仿宋_GB2312"/>
                      <w:sz w:val="28"/>
                      <w:color w:val="000000"/>
                    </w:rPr>
                    <w:t>(标样)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38</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甲醇中氯苯（标样）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39</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水质</w:t>
                  </w:r>
                  <w:r>
                    <w:rPr>
                      <w:rFonts w:ascii="仿宋_GB2312" w:hAnsi="仿宋_GB2312" w:cs="仿宋_GB2312" w:eastAsia="仿宋_GB2312"/>
                      <w:sz w:val="28"/>
                      <w:color w:val="000000"/>
                    </w:rPr>
                    <w:t>pH（标样）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w:t>
                  </w:r>
                  <w:r>
                    <w:rPr>
                      <w:rFonts w:ascii="仿宋_GB2312" w:hAnsi="仿宋_GB2312" w:cs="仿宋_GB2312" w:eastAsia="仿宋_GB2312"/>
                      <w:sz w:val="28"/>
                      <w:color w:val="000000"/>
                    </w:rPr>
                    <w:t>5种挥发性卤代烃混合(I)（标样）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41</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水中溶解性固体分析标准物质（标样）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42</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电导率（标样）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30mL/支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43</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甲醇中</w:t>
                  </w:r>
                  <w:r>
                    <w:rPr>
                      <w:rFonts w:ascii="仿宋_GB2312" w:hAnsi="仿宋_GB2312" w:cs="仿宋_GB2312" w:eastAsia="仿宋_GB2312"/>
                      <w:sz w:val="28"/>
                      <w:color w:val="000000"/>
                    </w:rPr>
                    <w:t>8种硝基苯类混标（标样）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1mL</w:t>
                  </w:r>
                  <w:r>
                    <w:rPr>
                      <w:rFonts w:ascii="仿宋_GB2312" w:hAnsi="仿宋_GB2312" w:cs="仿宋_GB2312" w:eastAsia="仿宋_GB2312"/>
                      <w:sz w:val="28"/>
                      <w:color w:val="000000"/>
                    </w:rPr>
                    <w:t>支</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备注</w:t>
                  </w:r>
                </w:p>
              </w:tc>
              <w:tc>
                <w:tcPr>
                  <w:tcW w:type="dxa" w:w="230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标准样品每批次浓度值不定，此处不提供具体浓度，采购前采购人根据生产商当前批次及实际实验需求确定浓度值后采购。</w:t>
                  </w:r>
                </w:p>
              </w:tc>
            </w:tr>
          </w:tbl>
          <w:p>
            <w:pPr>
              <w:pStyle w:val="null3"/>
              <w:jc w:val="both"/>
            </w:pPr>
            <w:r>
              <w:rPr>
                <w:rFonts w:ascii="仿宋_GB2312" w:hAnsi="仿宋_GB2312" w:cs="仿宋_GB2312" w:eastAsia="仿宋_GB2312"/>
                <w:sz w:val="28"/>
              </w:rPr>
              <w:t>5、劳动防护用品</w:t>
            </w:r>
          </w:p>
          <w:tbl>
            <w:tblPr>
              <w:tblBorders>
                <w:top w:val="none" w:color="000000" w:sz="4"/>
                <w:left w:val="none" w:color="000000" w:sz="4"/>
                <w:bottom w:val="none" w:color="000000" w:sz="4"/>
                <w:right w:val="none" w:color="000000" w:sz="4"/>
                <w:insideH w:val="none"/>
                <w:insideV w:val="none"/>
              </w:tblBorders>
            </w:tblPr>
            <w:tblGrid>
              <w:gridCol w:w="267"/>
              <w:gridCol w:w="678"/>
              <w:gridCol w:w="1084"/>
              <w:gridCol w:w="267"/>
              <w:gridCol w:w="258"/>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1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规格及性能要求</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耐酸碱橡胶手套</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加长加厚防腐蚀</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防有机物手套</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有机溶剂防护，加长，</w:t>
                  </w:r>
                  <w:r>
                    <w:rPr>
                      <w:rFonts w:ascii="仿宋_GB2312" w:hAnsi="仿宋_GB2312" w:cs="仿宋_GB2312" w:eastAsia="仿宋_GB2312"/>
                      <w:sz w:val="28"/>
                      <w:color w:val="000000"/>
                    </w:rPr>
                    <w:t>PVA材质</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一次性丁腈手套</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50双/盒，无粉，耐化学性</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防护口罩</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10只/盒，活性炭过滤，阻断颗粒物及有机异味的清除</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一次性口罩</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10个/包，隔离防护粗粉尘及无机试剂洒溅</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防毒全面具</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过滤式，对人的呼吸器官、眼睛及面部提供有效防护</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具</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防毒全面具滤芯</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吸附过滤常见有机物，配合上款面罩使用</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对</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实验服（白大褂）</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白色纯棉材质，长款，袖口为收口系扣结构</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件</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长袖工作服套装</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纯棉材质，套装，款式与现有工服一致</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耐高温手套</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软质，长款可护小臂，耐高温</w:t>
                  </w:r>
                  <w:r>
                    <w:rPr>
                      <w:rFonts w:ascii="仿宋_GB2312" w:hAnsi="仿宋_GB2312" w:cs="仿宋_GB2312" w:eastAsia="仿宋_GB2312"/>
                      <w:sz w:val="28"/>
                      <w:color w:val="000000"/>
                    </w:rPr>
                    <w:t>500℃以上</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防静电防尘帽</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非一次性使用，材质密实</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只</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洗手液</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具有杀菌和油污清洁功效</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护脚面鞋</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纯棉，可包裹脚面</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pPr>
              <w:pStyle w:val="null3"/>
            </w:pPr>
            <w:r>
              <w:rPr>
                <w:rFonts w:ascii="仿宋_GB2312" w:hAnsi="仿宋_GB2312" w:cs="仿宋_GB2312" w:eastAsia="仿宋_GB2312"/>
                <w:sz w:val="28"/>
              </w:rPr>
              <w:t>（二）采样及现场监测用品</w:t>
            </w:r>
          </w:p>
          <w:p>
            <w:pPr>
              <w:pStyle w:val="null3"/>
              <w:jc w:val="both"/>
            </w:pPr>
            <w:r>
              <w:rPr>
                <w:rFonts w:ascii="仿宋_GB2312" w:hAnsi="仿宋_GB2312" w:cs="仿宋_GB2312" w:eastAsia="仿宋_GB2312"/>
                <w:sz w:val="28"/>
              </w:rPr>
              <w:t>1、化学试剂</w:t>
            </w:r>
          </w:p>
          <w:tbl>
            <w:tblPr>
              <w:tblBorders>
                <w:top w:val="none" w:color="000000" w:sz="4"/>
                <w:left w:val="none" w:color="000000" w:sz="4"/>
                <w:bottom w:val="none" w:color="000000" w:sz="4"/>
                <w:right w:val="none" w:color="000000" w:sz="4"/>
                <w:insideH w:val="none"/>
                <w:insideV w:val="none"/>
              </w:tblBorders>
            </w:tblPr>
            <w:tblGrid>
              <w:gridCol w:w="307"/>
              <w:gridCol w:w="624"/>
              <w:gridCol w:w="1075"/>
              <w:gridCol w:w="298"/>
              <w:gridCol w:w="249"/>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规格及性能要求</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pH 缓冲液</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pH 缓冲液</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pH 缓冲液</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ORP 校准标液</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221mV</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氨氮检测试剂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0.4-50mg/L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总氮检测试剂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2-150mg/L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COD 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20-1500mg/L，150 支 / 盒</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总磷检测试剂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1.0-100.0mg/L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总铁检测试剂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0.02-3.00mg/L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总余氯检测试剂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0.02-2.0mg/L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六价铬检测试剂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0.010-0.700mg/L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氨氮检测试剂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1-50mg/L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总氮检测试剂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5-150mg/L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COD 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0-1500mg/L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总磷检测试剂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0.02-1.1mg/L</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总铁检测试剂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0-3.00mg/L，粉末，100 次</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总铜检测试剂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0.05-5.0mg/L，片剂，50 次</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总余氯检测试剂</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量程：</w:t>
                  </w:r>
                  <w:r>
                    <w:rPr>
                      <w:rFonts w:ascii="仿宋_GB2312" w:hAnsi="仿宋_GB2312" w:cs="仿宋_GB2312" w:eastAsia="仿宋_GB2312"/>
                      <w:sz w:val="28"/>
                      <w:color w:val="000000"/>
                    </w:rPr>
                    <w:t>0.03-2.00mg/L，粉末，100 次</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浊度仪校准标液</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适配便携式浊度仪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氧化还原电位传感器</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适配水质监测仪器</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溶解氧传感器</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适配水质监测仪器</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pH 传感器</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适配水质监测仪器</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pPr>
              <w:pStyle w:val="null3"/>
              <w:ind w:firstLine="280"/>
              <w:jc w:val="both"/>
            </w:pPr>
            <w:r>
              <w:rPr>
                <w:rFonts w:ascii="仿宋_GB2312" w:hAnsi="仿宋_GB2312" w:cs="仿宋_GB2312" w:eastAsia="仿宋_GB2312"/>
                <w:sz w:val="28"/>
              </w:rPr>
              <w:t>2、</w:t>
            </w:r>
            <w:r>
              <w:rPr>
                <w:rFonts w:ascii="仿宋_GB2312" w:hAnsi="仿宋_GB2312" w:cs="仿宋_GB2312" w:eastAsia="仿宋_GB2312"/>
                <w:sz w:val="28"/>
                <w:color w:val="000000"/>
              </w:rPr>
              <w:t>玻璃器皿及耗材</w:t>
            </w:r>
          </w:p>
          <w:tbl>
            <w:tblPr>
              <w:tblBorders>
                <w:top w:val="none" w:color="000000" w:sz="4"/>
                <w:left w:val="none" w:color="000000" w:sz="4"/>
                <w:bottom w:val="none" w:color="000000" w:sz="4"/>
                <w:right w:val="none" w:color="000000" w:sz="4"/>
                <w:insideH w:val="none"/>
                <w:insideV w:val="none"/>
              </w:tblBorders>
            </w:tblPr>
            <w:tblGrid>
              <w:gridCol w:w="257"/>
              <w:gridCol w:w="762"/>
              <w:gridCol w:w="961"/>
              <w:gridCol w:w="289"/>
              <w:gridCol w:w="284"/>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规格及性能要求</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白磨口贮存瓶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白磨口贮存瓶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棕磨口贮存瓶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棕磨口贮存瓶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一次性白色采样瓶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一次性棕色采样瓶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棕色溶解氧瓶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洋镐</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户外采样作业专用</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聚乙烯采样桶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便携、耐酸碱</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不锈钢鹰嘴采样桶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耐腐蚀、适合深水采样</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聚乙烯漏斗</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耐酸碱、适配采样瓶</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不锈钢漏斗</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耐腐蚀、耐高温</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定量滤纸</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直径</w:t>
                  </w:r>
                  <w:r>
                    <w:rPr>
                      <w:rFonts w:ascii="仿宋_GB2312" w:hAnsi="仿宋_GB2312" w:cs="仿宋_GB2312" w:eastAsia="仿宋_GB2312"/>
                      <w:sz w:val="28"/>
                      <w:color w:val="000000"/>
                    </w:rPr>
                    <w:t>12.5cm</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水系滤膜</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0.45μm</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封口膜</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采样瓶密封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卷</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变色硅胶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500g / 瓶、干燥剂</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棕色玻璃瓶</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1000ml、瓶盖内衬聚四氟乙烯硅胶垫</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r>
          </w:tbl>
          <w:p>
            <w:pPr>
              <w:pStyle w:val="null3"/>
              <w:ind w:firstLine="280"/>
              <w:jc w:val="both"/>
            </w:pPr>
            <w:r>
              <w:rPr>
                <w:rFonts w:ascii="仿宋_GB2312" w:hAnsi="仿宋_GB2312" w:cs="仿宋_GB2312" w:eastAsia="仿宋_GB2312"/>
                <w:sz w:val="28"/>
              </w:rPr>
              <w:t>3、劳动</w:t>
            </w:r>
            <w:r>
              <w:rPr>
                <w:rFonts w:ascii="仿宋_GB2312" w:hAnsi="仿宋_GB2312" w:cs="仿宋_GB2312" w:eastAsia="仿宋_GB2312"/>
                <w:sz w:val="28"/>
                <w:color w:val="000000"/>
              </w:rPr>
              <w:t>防护用品</w:t>
            </w:r>
          </w:p>
          <w:tbl>
            <w:tblPr>
              <w:tblBorders>
                <w:top w:val="none" w:color="000000" w:sz="4"/>
                <w:left w:val="none" w:color="000000" w:sz="4"/>
                <w:bottom w:val="none" w:color="000000" w:sz="4"/>
                <w:right w:val="none" w:color="000000" w:sz="4"/>
                <w:insideH w:val="none"/>
                <w:insideV w:val="none"/>
              </w:tblBorders>
            </w:tblPr>
            <w:tblGrid>
              <w:gridCol w:w="267"/>
              <w:gridCol w:w="655"/>
              <w:gridCol w:w="1084"/>
              <w:gridCol w:w="294"/>
              <w:gridCol w:w="253"/>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c>
                <w:tcPr>
                  <w:tcW w:type="dxa" w:w="1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规格及性能要求</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耐酸碱橡胶手套</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加长加厚、耐酸碱腐蚀、适合野外化学试剂操作</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一次性丁腈手套</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无粉、耐化学腐蚀、</w:t>
                  </w:r>
                  <w:r>
                    <w:rPr>
                      <w:rFonts w:ascii="仿宋_GB2312" w:hAnsi="仿宋_GB2312" w:cs="仿宋_GB2312" w:eastAsia="仿宋_GB2312"/>
                      <w:sz w:val="28"/>
                      <w:color w:val="000000"/>
                    </w:rPr>
                    <w:t>50双/盒</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防护口罩</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活性炭过滤、防护有毒有害气体、</w:t>
                  </w:r>
                </w:p>
                <w:p>
                  <w:pPr>
                    <w:pStyle w:val="null3"/>
                    <w:jc w:val="center"/>
                  </w:pPr>
                  <w:r>
                    <w:rPr>
                      <w:rFonts w:ascii="仿宋_GB2312" w:hAnsi="仿宋_GB2312" w:cs="仿宋_GB2312" w:eastAsia="仿宋_GB2312"/>
                      <w:sz w:val="28"/>
                      <w:color w:val="000000"/>
                    </w:rPr>
                    <w:t>10只/盒</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一次性口罩</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基础防护、</w:t>
                  </w:r>
                  <w:r>
                    <w:rPr>
                      <w:rFonts w:ascii="仿宋_GB2312" w:hAnsi="仿宋_GB2312" w:cs="仿宋_GB2312" w:eastAsia="仿宋_GB2312"/>
                      <w:sz w:val="28"/>
                      <w:color w:val="000000"/>
                    </w:rPr>
                    <w:t>10个/包</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包</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96</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N95 口罩</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独立包装、高效过滤颗粒物</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384</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安全绳</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承重达标、适用于河渠底流量测量作业</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消毒酒精</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500ml/瓶、医用级消毒</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含氯消毒剂</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5L/桶、适用于车辆及大型设备消毒</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免洗洗手液</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无清水条件下手部清洁、便携</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安全锥</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交通安全警示、户外耐用材质</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安全帽</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抗冲击、符合现场作业安全标准</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便携式碘伏棉棒</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独立包装、便携急救使用</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云南白药气雾剂</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跌打损伤急救、合规正品</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瓶</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创可贴</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透气防水、日常伤口护理</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盒</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bl>
          <w:p>
            <w:pPr>
              <w:pStyle w:val="null3"/>
              <w:jc w:val="both"/>
            </w:pPr>
            <w:r>
              <w:rPr>
                <w:rFonts w:ascii="仿宋_GB2312" w:hAnsi="仿宋_GB2312" w:cs="仿宋_GB2312" w:eastAsia="仿宋_GB2312"/>
                <w:sz w:val="28"/>
                <w:color w:val="000000"/>
              </w:rPr>
              <w:t>（三）仪器设备</w:t>
            </w:r>
          </w:p>
          <w:tbl>
            <w:tblPr>
              <w:tblBorders>
                <w:top w:val="none" w:color="000000" w:sz="4"/>
                <w:left w:val="none" w:color="000000" w:sz="4"/>
                <w:bottom w:val="none" w:color="000000" w:sz="4"/>
                <w:right w:val="none" w:color="000000" w:sz="4"/>
                <w:insideH w:val="none"/>
                <w:insideV w:val="none"/>
              </w:tblBorders>
            </w:tblPr>
            <w:tblGrid>
              <w:gridCol w:w="270"/>
              <w:gridCol w:w="368"/>
              <w:gridCol w:w="1405"/>
              <w:gridCol w:w="259"/>
              <w:gridCol w:w="251"/>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c>
                <w:tcPr>
                  <w:tcW w:type="dxa" w:w="1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规格及要求</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单开门冰箱</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1、立式设计容积≥460L，温度控制在2~8℃范围内，数码管温度显示，显示精度0.1℃</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2、风冷设计，温度均匀度±1.5℃</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3、7路传感温度控制：上温、下温、化霜、控制、冷凝器脏堵、环温、环湿</w:t>
                  </w:r>
                  <w:r>
                    <w:rPr>
                      <w:rFonts w:ascii="仿宋_GB2312" w:hAnsi="仿宋_GB2312" w:cs="仿宋_GB2312" w:eastAsia="仿宋_GB2312"/>
                      <w:sz w:val="28"/>
                      <w:color w:val="000000"/>
                    </w:rPr>
                    <w:t>，</w:t>
                  </w:r>
                  <w:r>
                    <w:rPr>
                      <w:rFonts w:ascii="仿宋_GB2312" w:hAnsi="仿宋_GB2312" w:cs="仿宋_GB2312" w:eastAsia="仿宋_GB2312"/>
                      <w:sz w:val="28"/>
                      <w:color w:val="000000"/>
                    </w:rPr>
                    <w:t>有效保证温控的准确性；</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标配</w:t>
                  </w:r>
                  <w:r>
                    <w:rPr>
                      <w:rFonts w:ascii="仿宋_GB2312" w:hAnsi="仿宋_GB2312" w:cs="仿宋_GB2312" w:eastAsia="仿宋_GB2312"/>
                      <w:sz w:val="28"/>
                      <w:color w:val="000000"/>
                    </w:rPr>
                    <w:t>USB接口，产品标配远程报警接口，标配WIFI物联模块，可进行数据记录，远程监控</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5、三层钢化玻璃，</w:t>
                  </w:r>
                  <w:r>
                    <w:rPr>
                      <w:rFonts w:ascii="仿宋_GB2312" w:hAnsi="仿宋_GB2312" w:cs="仿宋_GB2312" w:eastAsia="仿宋_GB2312"/>
                      <w:sz w:val="28"/>
                      <w:color w:val="000000"/>
                    </w:rPr>
                    <w:t>32</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80%湿度下无凝露；</w:t>
                  </w:r>
                </w:p>
                <w:p>
                  <w:pPr>
                    <w:pStyle w:val="null3"/>
                    <w:jc w:val="left"/>
                  </w:pPr>
                  <w:r>
                    <w:rPr>
                      <w:rFonts w:ascii="仿宋_GB2312" w:hAnsi="仿宋_GB2312" w:cs="仿宋_GB2312" w:eastAsia="仿宋_GB2312"/>
                      <w:sz w:val="28"/>
                      <w:color w:val="000000"/>
                    </w:rPr>
                    <w:t>6、全角度自关门设计。</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对开门冰箱</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1、立式对开门设计，容积≥760L;，温度范围2℃~8℃</w:t>
                  </w:r>
                  <w:r>
                    <w:rPr>
                      <w:rFonts w:ascii="仿宋_GB2312" w:hAnsi="仿宋_GB2312" w:cs="仿宋_GB2312" w:eastAsia="仿宋_GB2312"/>
                      <w:sz w:val="28"/>
                      <w:color w:val="000000"/>
                    </w:rPr>
                    <w:t>，</w:t>
                  </w:r>
                  <w:r>
                    <w:rPr>
                      <w:rFonts w:ascii="仿宋_GB2312" w:hAnsi="仿宋_GB2312" w:cs="仿宋_GB2312" w:eastAsia="仿宋_GB2312"/>
                      <w:sz w:val="28"/>
                      <w:color w:val="000000"/>
                    </w:rPr>
                    <w:t>LED温度显示，控制&amp;显示精度0.1℃</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2、风冷设计，温度均匀度±1.5℃；</w:t>
                  </w:r>
                </w:p>
                <w:p>
                  <w:pPr>
                    <w:pStyle w:val="null3"/>
                    <w:jc w:val="left"/>
                  </w:pPr>
                  <w:r>
                    <w:rPr>
                      <w:rFonts w:ascii="仿宋_GB2312" w:hAnsi="仿宋_GB2312" w:cs="仿宋_GB2312" w:eastAsia="仿宋_GB2312"/>
                      <w:sz w:val="28"/>
                      <w:color w:val="000000"/>
                    </w:rPr>
                    <w:t>3、6路传感器：控制、上温、下温、化霜、冷凝器、环温</w:t>
                  </w:r>
                  <w:r>
                    <w:rPr>
                      <w:rFonts w:ascii="仿宋_GB2312" w:hAnsi="仿宋_GB2312" w:cs="仿宋_GB2312" w:eastAsia="仿宋_GB2312"/>
                      <w:sz w:val="28"/>
                      <w:color w:val="000000"/>
                    </w:rPr>
                    <w:t>，</w:t>
                  </w:r>
                  <w:r>
                    <w:rPr>
                      <w:rFonts w:ascii="仿宋_GB2312" w:hAnsi="仿宋_GB2312" w:cs="仿宋_GB2312" w:eastAsia="仿宋_GB2312"/>
                      <w:sz w:val="28"/>
                      <w:color w:val="000000"/>
                    </w:rPr>
                    <w:t>有效保证温控的准确性；</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4、标配USB模块，标配WIFI物联模块，可进行数据记录，远程监控</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5、采用三层钢化镀膜玻璃，</w:t>
                  </w:r>
                  <w:r>
                    <w:rPr>
                      <w:rFonts w:ascii="仿宋_GB2312" w:hAnsi="仿宋_GB2312" w:cs="仿宋_GB2312" w:eastAsia="仿宋_GB2312"/>
                      <w:sz w:val="28"/>
                      <w:color w:val="000000"/>
                    </w:rPr>
                    <w:t>32</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80%湿度下无凝露；</w:t>
                  </w:r>
                </w:p>
                <w:p>
                  <w:pPr>
                    <w:pStyle w:val="null3"/>
                    <w:jc w:val="left"/>
                  </w:pPr>
                  <w:r>
                    <w:rPr>
                      <w:rFonts w:ascii="仿宋_GB2312" w:hAnsi="仿宋_GB2312" w:cs="仿宋_GB2312" w:eastAsia="仿宋_GB2312"/>
                      <w:sz w:val="28"/>
                      <w:color w:val="000000"/>
                    </w:rPr>
                    <w:t>6、全角度自关门设计。</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pPr>
              <w:pStyle w:val="null3"/>
              <w:ind w:firstLine="562"/>
              <w:jc w:val="both"/>
            </w:pPr>
            <w:r>
              <w:rPr>
                <w:rFonts w:ascii="仿宋_GB2312" w:hAnsi="仿宋_GB2312" w:cs="仿宋_GB2312" w:eastAsia="仿宋_GB2312"/>
                <w:sz w:val="28"/>
                <w:b/>
                <w:color w:val="000000"/>
              </w:rPr>
              <w:t>注：</w:t>
            </w:r>
            <w:r>
              <w:rPr>
                <w:rFonts w:ascii="仿宋_GB2312" w:hAnsi="仿宋_GB2312" w:cs="仿宋_GB2312" w:eastAsia="仿宋_GB2312"/>
                <w:sz w:val="28"/>
                <w:b/>
                <w:color w:val="000000"/>
              </w:rPr>
              <w:t>“★”参数需求为实质性要求，供应商必须响应并满足该参数，</w:t>
            </w:r>
            <w:r>
              <w:rPr>
                <w:rFonts w:ascii="仿宋_GB2312" w:hAnsi="仿宋_GB2312" w:cs="仿宋_GB2312" w:eastAsia="仿宋_GB2312"/>
                <w:sz w:val="28"/>
                <w:b/>
                <w:color w:val="000000"/>
              </w:rPr>
              <w:t>需提供由国家认可或具备法定资质的检测机构出具的检测报告或官网</w:t>
            </w:r>
            <w:r>
              <w:rPr>
                <w:rFonts w:ascii="仿宋_GB2312" w:hAnsi="仿宋_GB2312" w:cs="仿宋_GB2312" w:eastAsia="仿宋_GB2312"/>
                <w:sz w:val="28"/>
                <w:b/>
                <w:color w:val="000000"/>
              </w:rPr>
              <w:t>截图等</w:t>
            </w:r>
            <w:r>
              <w:rPr>
                <w:rFonts w:ascii="仿宋_GB2312" w:hAnsi="仿宋_GB2312" w:cs="仿宋_GB2312" w:eastAsia="仿宋_GB2312"/>
                <w:sz w:val="28"/>
                <w:b/>
                <w:color w:val="000000"/>
              </w:rPr>
              <w:t>，其余参数需提供格式自拟的承诺书（承诺提供产品满足参数要求），如未响应或不满足，则按废标处理。</w:t>
            </w:r>
          </w:p>
          <w:p>
            <w:pPr>
              <w:pStyle w:val="null3"/>
              <w:ind w:firstLine="562"/>
              <w:jc w:val="both"/>
            </w:pPr>
            <w:r>
              <w:rPr>
                <w:rFonts w:ascii="仿宋_GB2312" w:hAnsi="仿宋_GB2312" w:cs="仿宋_GB2312" w:eastAsia="仿宋_GB2312"/>
                <w:sz w:val="28"/>
                <w:b/>
                <w:color w:val="000000"/>
              </w:rPr>
              <w:t>四、</w:t>
            </w:r>
            <w:r>
              <w:rPr>
                <w:rFonts w:ascii="仿宋_GB2312" w:hAnsi="仿宋_GB2312" w:cs="仿宋_GB2312" w:eastAsia="仿宋_GB2312"/>
                <w:sz w:val="28"/>
                <w:b/>
              </w:rPr>
              <w:t>供应商供货要求</w:t>
            </w:r>
          </w:p>
          <w:p>
            <w:pPr>
              <w:pStyle w:val="null3"/>
              <w:ind w:firstLine="560"/>
              <w:jc w:val="left"/>
            </w:pPr>
            <w:r>
              <w:rPr>
                <w:rFonts w:ascii="仿宋_GB2312" w:hAnsi="仿宋_GB2312" w:cs="仿宋_GB2312" w:eastAsia="仿宋_GB2312"/>
                <w:sz w:val="28"/>
              </w:rPr>
              <w:t>（一）供应商应保证提供的化学试剂、玻璃器皿、标准物质、标准样品及劳保用品等所有货品均为生产厂商原装全新正品，产品质量、包装标准、运输规范符合国家相关规范及原厂出厂要求。</w:t>
            </w:r>
          </w:p>
          <w:p>
            <w:pPr>
              <w:pStyle w:val="null3"/>
              <w:ind w:firstLine="560"/>
              <w:jc w:val="left"/>
            </w:pPr>
            <w:r>
              <w:rPr>
                <w:rFonts w:ascii="仿宋_GB2312" w:hAnsi="仿宋_GB2312" w:cs="仿宋_GB2312" w:eastAsia="仿宋_GB2312"/>
                <w:sz w:val="28"/>
              </w:rPr>
              <w:t>（二）供应商所供货品的名称、等级、规格型号、数量等应与采购人要求相符，化学试剂实际纯度不能低于采购要求。</w:t>
            </w:r>
          </w:p>
          <w:p>
            <w:pPr>
              <w:pStyle w:val="null3"/>
              <w:ind w:firstLine="560"/>
              <w:jc w:val="left"/>
            </w:pPr>
            <w:r>
              <w:rPr>
                <w:rFonts w:ascii="仿宋_GB2312" w:hAnsi="仿宋_GB2312" w:cs="仿宋_GB2312" w:eastAsia="仿宋_GB2312"/>
                <w:sz w:val="28"/>
              </w:rPr>
              <w:t>（三）供应商所供标准物质及标准样品须随货提供对应合格有效证书及溯源资料。</w:t>
            </w:r>
          </w:p>
          <w:p>
            <w:pPr>
              <w:pStyle w:val="null3"/>
              <w:ind w:firstLine="560"/>
              <w:jc w:val="left"/>
            </w:pPr>
            <w:r>
              <w:rPr>
                <w:rFonts w:ascii="仿宋_GB2312" w:hAnsi="仿宋_GB2312" w:cs="仿宋_GB2312" w:eastAsia="仿宋_GB2312"/>
                <w:sz w:val="28"/>
              </w:rPr>
              <w:t>（四）供应商所供对准确度有影响的量器类器具（如大肚吸管、刻度吸管、滴定管、容量瓶等）须由具备合法资质的计量检定单位检定合格，并提供正式检定证书。</w:t>
            </w:r>
          </w:p>
          <w:p>
            <w:pPr>
              <w:pStyle w:val="null3"/>
              <w:ind w:firstLine="560"/>
              <w:jc w:val="left"/>
            </w:pPr>
            <w:r>
              <w:rPr>
                <w:rFonts w:ascii="仿宋_GB2312" w:hAnsi="仿宋_GB2312" w:cs="仿宋_GB2312" w:eastAsia="仿宋_GB2312"/>
                <w:sz w:val="28"/>
              </w:rPr>
              <w:t>（五）供应商所供标准物质时应选用一级标准物质（代号</w:t>
            </w:r>
            <w:r>
              <w:rPr>
                <w:rFonts w:ascii="仿宋_GB2312" w:hAnsi="仿宋_GB2312" w:cs="仿宋_GB2312" w:eastAsia="仿宋_GB2312"/>
                <w:sz w:val="28"/>
              </w:rPr>
              <w:t>GBW）或二级标准物质[代号GBW(E)]，标准样品代号应为GSB开头。如市场无满足上述要求的标准物质及标准样品，供应商可与采购人协商更换其他等效、符合实验要求的产品。在提供劳保用品时应保证货品能切实达到防护效果。</w:t>
            </w:r>
          </w:p>
          <w:p>
            <w:pPr>
              <w:pStyle w:val="null3"/>
              <w:ind w:firstLine="560"/>
              <w:jc w:val="left"/>
            </w:pPr>
            <w:r>
              <w:rPr>
                <w:rFonts w:ascii="仿宋_GB2312" w:hAnsi="仿宋_GB2312" w:cs="仿宋_GB2312" w:eastAsia="仿宋_GB2312"/>
                <w:sz w:val="28"/>
              </w:rPr>
              <w:t>（六）所供货品须为全新完好、正规合格产品，且在使用有效期内，严禁提供临期、过期、翻新及不合格货品，否则采购人有权无条件拒收。</w:t>
            </w:r>
          </w:p>
          <w:p>
            <w:pPr>
              <w:pStyle w:val="null3"/>
              <w:ind w:firstLine="560"/>
              <w:jc w:val="left"/>
            </w:pPr>
            <w:r>
              <w:rPr>
                <w:rFonts w:ascii="仿宋_GB2312" w:hAnsi="仿宋_GB2312" w:cs="仿宋_GB2312" w:eastAsia="仿宋_GB2312"/>
                <w:sz w:val="28"/>
              </w:rPr>
              <w:t>（七）付款方式及供货周期：本项目款项分两期结算支付。合同生效后，由采购人确定首批货物交付时间，首批货物验收合格后</w:t>
            </w:r>
            <w:r>
              <w:rPr>
                <w:rFonts w:ascii="仿宋_GB2312" w:hAnsi="仿宋_GB2312" w:cs="仿宋_GB2312" w:eastAsia="仿宋_GB2312"/>
                <w:sz w:val="28"/>
              </w:rPr>
              <w:t>12个工作日内，支付合同总金额的55%作为首期货款。后续由采购人另行约定第二批货物送货时间，待供应商完成全部商品供货，采购人整体验收合格后</w:t>
            </w:r>
            <w:r>
              <w:rPr>
                <w:rFonts w:ascii="仿宋_GB2312" w:hAnsi="仿宋_GB2312" w:cs="仿宋_GB2312" w:eastAsia="仿宋_GB2312"/>
                <w:sz w:val="28"/>
              </w:rPr>
              <w:t>30日内</w:t>
            </w:r>
            <w:r>
              <w:rPr>
                <w:rFonts w:ascii="仿宋_GB2312" w:hAnsi="仿宋_GB2312" w:cs="仿宋_GB2312" w:eastAsia="仿宋_GB2312"/>
                <w:sz w:val="28"/>
              </w:rPr>
              <w:t>，支付合同总金额剩余</w:t>
            </w:r>
            <w:r>
              <w:rPr>
                <w:rFonts w:ascii="仿宋_GB2312" w:hAnsi="仿宋_GB2312" w:cs="仿宋_GB2312" w:eastAsia="仿宋_GB2312"/>
                <w:sz w:val="28"/>
              </w:rPr>
              <w:t>45%尾款。本项目整体供货周期限定于合同期内完成。</w:t>
            </w:r>
          </w:p>
          <w:p>
            <w:pPr>
              <w:pStyle w:val="null3"/>
              <w:ind w:firstLine="560"/>
              <w:jc w:val="left"/>
            </w:pPr>
            <w:r>
              <w:rPr>
                <w:rFonts w:ascii="仿宋_GB2312" w:hAnsi="仿宋_GB2312" w:cs="仿宋_GB2312" w:eastAsia="仿宋_GB2312"/>
                <w:sz w:val="28"/>
              </w:rPr>
              <w:t>（八）供货地址：西安市范围内，具体以采购人指定地点为准。</w:t>
            </w:r>
          </w:p>
          <w:p>
            <w:pPr>
              <w:pStyle w:val="null3"/>
              <w:ind w:firstLine="560"/>
              <w:jc w:val="left"/>
            </w:pPr>
            <w:r>
              <w:rPr>
                <w:rFonts w:ascii="仿宋_GB2312" w:hAnsi="仿宋_GB2312" w:cs="仿宋_GB2312" w:eastAsia="仿宋_GB2312"/>
                <w:sz w:val="28"/>
              </w:rPr>
              <w:t>（九）供货与运输：合同履约期间实行分批次按需供货。标准物质、标准样品，采购人提出需求后</w:t>
            </w:r>
            <w:r>
              <w:rPr>
                <w:rFonts w:ascii="仿宋_GB2312" w:hAnsi="仿宋_GB2312" w:cs="仿宋_GB2312" w:eastAsia="仿宋_GB2312"/>
                <w:sz w:val="28"/>
              </w:rPr>
              <w:t>72小时内完成配送；其余实验耗材、劳保用品等物资，需求下达后24小时内配送到位。货物运输、装卸、途中损毁、安全风险等全部由供应商自行承担。</w:t>
            </w:r>
          </w:p>
          <w:p>
            <w:pPr>
              <w:pStyle w:val="null3"/>
            </w:pPr>
            <w:r>
              <w:rPr>
                <w:rFonts w:ascii="仿宋_GB2312" w:hAnsi="仿宋_GB2312" w:cs="仿宋_GB2312" w:eastAsia="仿宋_GB2312"/>
                <w:sz w:val="28"/>
                <w:b/>
              </w:rPr>
              <w:t xml:space="preserve">          五、质保期</w:t>
            </w:r>
            <w:r>
              <w:rPr>
                <w:rFonts w:ascii="仿宋_GB2312" w:hAnsi="仿宋_GB2312" w:cs="仿宋_GB2312" w:eastAsia="仿宋_GB2312"/>
                <w:sz w:val="28"/>
                <w:b/>
              </w:rPr>
              <w:t>:</w:t>
            </w:r>
            <w:r>
              <w:rPr>
                <w:rFonts w:ascii="仿宋_GB2312" w:hAnsi="仿宋_GB2312" w:cs="仿宋_GB2312" w:eastAsia="仿宋_GB2312"/>
                <w:sz w:val="28"/>
              </w:rPr>
              <w:t>1年。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合同签订后九十个日历日内完成。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进度款，合同生效后，由采购人确定首批货物交付时间，首批货物验收合格后，达到付款条件起12个工作日内，支付合同总金额的55.0%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进度款，后续由采购人另行约定第二批货物送货时间，待供应商完成全部商品供货，采购人整体验收合格后，达到付款条件起30个工作日内，支付合同总金额的45.0%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1、本项目所属行业为：工业。 2、支付约定因系统格式问题，合同款项支付以拟签订合同文本体现为准。 3、提供相同品牌产品且通过资格审查、符合性审查的不同供应商参加同一合同项下投标活动的，按一家供应商计算，评标后得分最高的同品牌供应商获得成交候选人推荐资格；评标得分相同的，采取随机抽取方式确定，其他同品牌供应商不作为成交候选人。非单一产品采购项目，多家供应商提供的核心产品品牌相同的，按以上规定处理。 4、采购人应按照谈判文件和成交供应商响应文件，在成交通知书发出之日起25日内签订合同。 5、根据《国务院办公厅关于在政府采购中实施本国产品标准及相关政策的通知》（国办发〔2025〕34号）；关于贯彻落实《国务院办公厅关于在政府采购中实施本国产品标准及相关政策的通知》的意见（财库〔2025〕30号）对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供应商需在“第六章 投标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 6、如谈判文件中融资相关内容与新政策要求有出入，按照最新要求执行。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①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②其开标前三个月内基本开户银行出具的资信证明； ③信用担保机构出具的投标担保函。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供应商应具备有效的《危险化学品经营许可证》和《非药品类易制毒化学品经营备案证明》。</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业绩</w:t>
            </w:r>
          </w:p>
        </w:tc>
        <w:tc>
          <w:tcPr>
            <w:tcW w:type="dxa" w:w="3322"/>
          </w:tcPr>
          <w:p>
            <w:pPr>
              <w:pStyle w:val="null3"/>
            </w:pPr>
            <w:r>
              <w:rPr>
                <w:rFonts w:ascii="仿宋_GB2312" w:hAnsi="仿宋_GB2312" w:cs="仿宋_GB2312" w:eastAsia="仿宋_GB2312"/>
              </w:rPr>
              <w:t>供应商具有2023年05月01日至今（以合同签订日期为准）同类项目（实验室检测用品或采样用品或监测用品）业绩2个。</w:t>
            </w:r>
          </w:p>
        </w:tc>
        <w:tc>
          <w:tcPr>
            <w:tcW w:type="dxa" w:w="1661"/>
          </w:tcPr>
          <w:p>
            <w:pPr>
              <w:pStyle w:val="null3"/>
            </w:pPr>
            <w:r>
              <w:rPr>
                <w:rFonts w:ascii="仿宋_GB2312" w:hAnsi="仿宋_GB2312" w:cs="仿宋_GB2312" w:eastAsia="仿宋_GB2312"/>
              </w:rPr>
              <w:t>业绩有关证明材料.docx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1、报价唯一；2、报价货币符合谈判文件要求;3、未超出采购预算或谈判文件规定的最高限价。</w:t>
            </w:r>
          </w:p>
        </w:tc>
        <w:tc>
          <w:tcPr>
            <w:tcW w:type="dxa" w:w="1661"/>
          </w:tcPr>
          <w:p>
            <w:pPr>
              <w:pStyle w:val="null3"/>
            </w:pPr>
            <w:r>
              <w:rPr>
                <w:rFonts w:ascii="仿宋_GB2312" w:hAnsi="仿宋_GB2312" w:cs="仿宋_GB2312" w:eastAsia="仿宋_GB2312"/>
              </w:rPr>
              <w:t>产品分项报价表.docx 首次谈判报价表.docx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响应文件符合谈判文件签署盖章要求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满足“★”项的技术参数并按要求提供相关证明材料</w:t>
            </w:r>
          </w:p>
        </w:tc>
        <w:tc>
          <w:tcPr>
            <w:tcW w:type="dxa" w:w="1661"/>
          </w:tcPr>
          <w:p>
            <w:pPr>
              <w:pStyle w:val="null3"/>
            </w:pPr>
            <w:r>
              <w:rPr>
                <w:rFonts w:ascii="仿宋_GB2312" w:hAnsi="仿宋_GB2312" w:cs="仿宋_GB2312" w:eastAsia="仿宋_GB2312"/>
              </w:rPr>
              <w:t>方案响应说明.docx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详见附件：首次谈判报价表.docx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