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142A2">
      <w:pPr>
        <w:pStyle w:val="5"/>
        <w:keepNext w:val="0"/>
        <w:keepLines w:val="0"/>
        <w:widowControl/>
        <w:suppressLineNumbers w:val="0"/>
        <w:pBdr>
          <w:bottom w:val="none" w:color="auto" w:sz="0" w:space="0"/>
        </w:pBdr>
        <w:shd w:val="clear" w:fill="FFFFFF"/>
        <w:snapToGrid/>
        <w:spacing w:before="0" w:beforeAutospacing="0" w:after="0" w:afterAutospacing="0" w:line="560" w:lineRule="exact"/>
        <w:ind w:right="0" w:rightChars="0"/>
        <w:jc w:val="center"/>
        <w:rPr>
          <w:rFonts w:hint="eastAsia" w:ascii="黑体" w:hAnsi="黑体" w:eastAsia="黑体" w:cs="黑体"/>
          <w:b/>
          <w:bCs/>
          <w:i w:val="0"/>
          <w:iCs w:val="0"/>
          <w:caps w:val="0"/>
          <w:spacing w:val="0"/>
          <w:sz w:val="36"/>
          <w:szCs w:val="36"/>
          <w:shd w:val="clear" w:fill="FFFFFF"/>
          <w:lang w:eastAsia="zh-CN"/>
        </w:rPr>
      </w:pPr>
      <w:bookmarkStart w:id="0" w:name="_GoBack"/>
      <w:bookmarkEnd w:id="0"/>
      <w:r>
        <w:rPr>
          <w:rFonts w:hint="eastAsia" w:ascii="黑体" w:hAnsi="黑体" w:eastAsia="黑体" w:cs="黑体"/>
          <w:b/>
          <w:bCs/>
          <w:i w:val="0"/>
          <w:iCs w:val="0"/>
          <w:caps w:val="0"/>
          <w:spacing w:val="0"/>
          <w:sz w:val="36"/>
          <w:szCs w:val="36"/>
          <w:shd w:val="clear" w:fill="FFFFFF"/>
          <w:lang w:eastAsia="zh-CN"/>
        </w:rPr>
        <w:t>渭北新城政务服务中心第三方服务采购项目</w:t>
      </w:r>
    </w:p>
    <w:p w14:paraId="78F9FE16">
      <w:pPr>
        <w:pStyle w:val="5"/>
        <w:keepNext w:val="0"/>
        <w:keepLines w:val="0"/>
        <w:widowControl/>
        <w:suppressLineNumbers w:val="0"/>
        <w:pBdr>
          <w:bottom w:val="none" w:color="auto" w:sz="0" w:space="0"/>
        </w:pBdr>
        <w:shd w:val="clear" w:fill="FFFFFF"/>
        <w:snapToGrid/>
        <w:spacing w:before="0" w:beforeAutospacing="0" w:after="0" w:afterAutospacing="0" w:line="560" w:lineRule="exact"/>
        <w:ind w:right="0" w:rightChars="0"/>
        <w:jc w:val="center"/>
        <w:rPr>
          <w:rFonts w:hint="eastAsia" w:ascii="黑体" w:hAnsi="黑体" w:eastAsia="黑体" w:cs="黑体"/>
          <w:b/>
          <w:bCs/>
          <w:i w:val="0"/>
          <w:iCs w:val="0"/>
          <w:caps w:val="0"/>
          <w:spacing w:val="0"/>
          <w:sz w:val="36"/>
          <w:szCs w:val="36"/>
          <w:lang w:eastAsia="zh-CN"/>
        </w:rPr>
      </w:pPr>
      <w:r>
        <w:rPr>
          <w:rFonts w:hint="eastAsia" w:ascii="黑体" w:hAnsi="黑体" w:eastAsia="黑体" w:cs="黑体"/>
          <w:b/>
          <w:bCs/>
          <w:i w:val="0"/>
          <w:iCs w:val="0"/>
          <w:caps w:val="0"/>
          <w:spacing w:val="0"/>
          <w:sz w:val="36"/>
          <w:szCs w:val="36"/>
          <w:shd w:val="clear" w:fill="FFFFFF"/>
        </w:rPr>
        <w:t>政府采购合同</w:t>
      </w:r>
      <w:r>
        <w:rPr>
          <w:rFonts w:hint="eastAsia" w:ascii="黑体" w:hAnsi="黑体" w:eastAsia="黑体" w:cs="黑体"/>
          <w:b/>
          <w:bCs/>
          <w:i w:val="0"/>
          <w:iCs w:val="0"/>
          <w:caps w:val="0"/>
          <w:spacing w:val="0"/>
          <w:sz w:val="36"/>
          <w:szCs w:val="36"/>
          <w:shd w:val="clear" w:fill="FFFFFF"/>
          <w:lang w:eastAsia="zh-CN"/>
        </w:rPr>
        <w:t>（</w:t>
      </w:r>
      <w:r>
        <w:rPr>
          <w:rFonts w:hint="eastAsia" w:ascii="黑体" w:hAnsi="黑体" w:eastAsia="黑体" w:cs="黑体"/>
          <w:b/>
          <w:bCs/>
          <w:i w:val="0"/>
          <w:iCs w:val="0"/>
          <w:caps w:val="0"/>
          <w:spacing w:val="0"/>
          <w:sz w:val="36"/>
          <w:szCs w:val="36"/>
          <w:shd w:val="clear" w:fill="FFFFFF"/>
          <w:lang w:val="en-US" w:eastAsia="zh-CN"/>
        </w:rPr>
        <w:t>示例范本</w:t>
      </w:r>
      <w:r>
        <w:rPr>
          <w:rFonts w:hint="eastAsia" w:ascii="黑体" w:hAnsi="黑体" w:eastAsia="黑体" w:cs="黑体"/>
          <w:b/>
          <w:bCs/>
          <w:i w:val="0"/>
          <w:iCs w:val="0"/>
          <w:caps w:val="0"/>
          <w:spacing w:val="0"/>
          <w:sz w:val="36"/>
          <w:szCs w:val="36"/>
          <w:shd w:val="clear" w:fill="FFFFFF"/>
          <w:lang w:eastAsia="zh-CN"/>
        </w:rPr>
        <w:t>）</w:t>
      </w:r>
    </w:p>
    <w:p w14:paraId="1BEF3A15">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12" w:lineRule="auto"/>
        <w:ind w:left="0" w:leftChars="0" w:firstLine="482" w:firstLineChars="200"/>
        <w:jc w:val="left"/>
        <w:textAlignment w:val="auto"/>
        <w:rPr>
          <w:rFonts w:hint="eastAsia" w:ascii="仿宋" w:hAnsi="仿宋" w:eastAsia="仿宋" w:cs="仿宋"/>
          <w:i w:val="0"/>
          <w:iCs w:val="0"/>
          <w:caps w:val="0"/>
          <w:spacing w:val="0"/>
          <w:sz w:val="24"/>
          <w:szCs w:val="24"/>
        </w:rPr>
      </w:pPr>
      <w:r>
        <w:rPr>
          <w:rStyle w:val="9"/>
          <w:rFonts w:hint="eastAsia" w:ascii="仿宋" w:hAnsi="仿宋" w:eastAsia="仿宋" w:cs="仿宋"/>
          <w:b/>
          <w:bCs/>
          <w:i w:val="0"/>
          <w:iCs w:val="0"/>
          <w:caps w:val="0"/>
          <w:spacing w:val="0"/>
          <w:kern w:val="0"/>
          <w:sz w:val="24"/>
          <w:szCs w:val="24"/>
          <w:shd w:val="clear" w:fill="FFFFFF"/>
          <w:lang w:val="en-US" w:eastAsia="zh-CN" w:bidi="ar"/>
        </w:rPr>
        <w:t>甲方（采购人）</w:t>
      </w:r>
      <w:r>
        <w:rPr>
          <w:rFonts w:hint="eastAsia" w:ascii="仿宋" w:hAnsi="仿宋" w:eastAsia="仿宋" w:cs="仿宋"/>
          <w:i w:val="0"/>
          <w:iCs w:val="0"/>
          <w:caps w:val="0"/>
          <w:spacing w:val="0"/>
          <w:kern w:val="0"/>
          <w:sz w:val="24"/>
          <w:szCs w:val="24"/>
          <w:shd w:val="clear" w:fill="FFFFFF"/>
          <w:lang w:val="en-US" w:eastAsia="zh-CN" w:bidi="ar"/>
        </w:rPr>
        <w:t>：</w:t>
      </w:r>
    </w:p>
    <w:p w14:paraId="21795824">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12" w:lineRule="auto"/>
        <w:ind w:left="0" w:leftChars="0" w:firstLine="482" w:firstLineChars="200"/>
        <w:jc w:val="left"/>
        <w:textAlignment w:val="auto"/>
        <w:rPr>
          <w:rFonts w:hint="eastAsia" w:ascii="仿宋" w:hAnsi="仿宋" w:eastAsia="仿宋" w:cs="仿宋"/>
          <w:i w:val="0"/>
          <w:iCs w:val="0"/>
          <w:caps w:val="0"/>
          <w:spacing w:val="0"/>
          <w:sz w:val="24"/>
          <w:szCs w:val="24"/>
        </w:rPr>
      </w:pPr>
      <w:r>
        <w:rPr>
          <w:rStyle w:val="9"/>
          <w:rFonts w:hint="eastAsia" w:ascii="仿宋" w:hAnsi="仿宋" w:eastAsia="仿宋" w:cs="仿宋"/>
          <w:b/>
          <w:bCs/>
          <w:i w:val="0"/>
          <w:iCs w:val="0"/>
          <w:caps w:val="0"/>
          <w:spacing w:val="0"/>
          <w:kern w:val="0"/>
          <w:sz w:val="24"/>
          <w:szCs w:val="24"/>
          <w:shd w:val="clear" w:fill="FFFFFF"/>
          <w:lang w:val="en-US" w:eastAsia="zh-CN" w:bidi="ar"/>
        </w:rPr>
        <w:t>乙方（供应商）</w:t>
      </w:r>
      <w:r>
        <w:rPr>
          <w:rFonts w:hint="eastAsia" w:ascii="仿宋" w:hAnsi="仿宋" w:eastAsia="仿宋" w:cs="仿宋"/>
          <w:i w:val="0"/>
          <w:iCs w:val="0"/>
          <w:caps w:val="0"/>
          <w:spacing w:val="0"/>
          <w:kern w:val="0"/>
          <w:sz w:val="24"/>
          <w:szCs w:val="24"/>
          <w:shd w:val="clear" w:fill="FFFFFF"/>
          <w:lang w:val="en-US" w:eastAsia="zh-CN" w:bidi="ar"/>
        </w:rPr>
        <w:t>：</w:t>
      </w:r>
    </w:p>
    <w:p w14:paraId="773AF166">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12" w:lineRule="auto"/>
        <w:ind w:left="0" w:leftChars="0" w:firstLine="480" w:firstLineChars="200"/>
        <w:jc w:val="left"/>
        <w:textAlignment w:val="auto"/>
        <w:rPr>
          <w:rFonts w:hint="eastAsia" w:ascii="仿宋" w:hAnsi="仿宋" w:eastAsia="仿宋" w:cs="仿宋"/>
          <w:i w:val="0"/>
          <w:iCs w:val="0"/>
          <w:caps w:val="0"/>
          <w:spacing w:val="0"/>
          <w:sz w:val="24"/>
          <w:szCs w:val="24"/>
        </w:rPr>
      </w:pPr>
      <w:r>
        <w:rPr>
          <w:rFonts w:hint="eastAsia" w:ascii="仿宋" w:hAnsi="仿宋" w:eastAsia="仿宋" w:cs="仿宋"/>
          <w:i w:val="0"/>
          <w:iCs w:val="0"/>
          <w:caps w:val="0"/>
          <w:spacing w:val="0"/>
          <w:kern w:val="0"/>
          <w:sz w:val="24"/>
          <w:szCs w:val="24"/>
          <w:shd w:val="clear" w:fill="FFFFFF"/>
          <w:lang w:val="en-US" w:eastAsia="zh-CN" w:bidi="ar"/>
        </w:rPr>
        <w:t>根据《中华人民共和国民法典》《中华人民共和国政府采购法》及相关法律法规的规定，甲乙双方在平等、自愿、公平、诚实信用的原则基础上，就渭北新城政务服务中心第三方服务采购项目事宜，达成如下协议：</w:t>
      </w:r>
    </w:p>
    <w:p w14:paraId="45DD0719">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一、合同标的</w:t>
      </w:r>
    </w:p>
    <w:p w14:paraId="090BACCD">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2" w:firstLineChars="200"/>
        <w:textAlignment w:val="auto"/>
        <w:rPr>
          <w:rFonts w:hint="eastAsia" w:ascii="仿宋" w:hAnsi="仿宋" w:eastAsia="仿宋" w:cs="仿宋"/>
          <w:color w:val="auto"/>
          <w:sz w:val="24"/>
          <w:szCs w:val="24"/>
        </w:rPr>
      </w:pPr>
      <w:r>
        <w:rPr>
          <w:rStyle w:val="9"/>
          <w:rFonts w:hint="eastAsia" w:ascii="仿宋" w:hAnsi="仿宋" w:eastAsia="仿宋" w:cs="仿宋"/>
          <w:b/>
          <w:bCs/>
          <w:i w:val="0"/>
          <w:iCs w:val="0"/>
          <w:caps w:val="0"/>
          <w:color w:val="auto"/>
          <w:spacing w:val="0"/>
          <w:sz w:val="24"/>
          <w:szCs w:val="24"/>
          <w:shd w:val="clear" w:fill="FFFFFF"/>
        </w:rPr>
        <w:t>服务内容</w:t>
      </w:r>
      <w:r>
        <w:rPr>
          <w:rFonts w:hint="eastAsia" w:ascii="仿宋" w:hAnsi="仿宋" w:eastAsia="仿宋" w:cs="仿宋"/>
          <w:i w:val="0"/>
          <w:iCs w:val="0"/>
          <w:caps w:val="0"/>
          <w:color w:val="auto"/>
          <w:spacing w:val="0"/>
          <w:sz w:val="24"/>
          <w:szCs w:val="24"/>
          <w:shd w:val="clear" w:fill="FFFFFF"/>
        </w:rPr>
        <w:t xml:space="preserve">：乙方负责为渭北新城政务服务大厅提供工作人员外包服务，包括但不限于 </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w:t>
      </w:r>
    </w:p>
    <w:p w14:paraId="1829AE6B">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2" w:firstLineChars="200"/>
        <w:textAlignment w:val="auto"/>
        <w:rPr>
          <w:rFonts w:hint="eastAsia" w:ascii="仿宋" w:hAnsi="仿宋" w:eastAsia="仿宋" w:cs="仿宋"/>
          <w:color w:val="auto"/>
          <w:sz w:val="24"/>
          <w:szCs w:val="24"/>
        </w:rPr>
      </w:pPr>
      <w:r>
        <w:rPr>
          <w:rStyle w:val="9"/>
          <w:rFonts w:hint="eastAsia" w:ascii="仿宋" w:hAnsi="仿宋" w:eastAsia="仿宋" w:cs="仿宋"/>
          <w:b/>
          <w:bCs/>
          <w:i w:val="0"/>
          <w:iCs w:val="0"/>
          <w:caps w:val="0"/>
          <w:color w:val="auto"/>
          <w:spacing w:val="0"/>
          <w:sz w:val="24"/>
          <w:szCs w:val="24"/>
          <w:shd w:val="clear" w:fill="FFFFFF"/>
        </w:rPr>
        <w:t>人员要求</w:t>
      </w:r>
      <w:r>
        <w:rPr>
          <w:rFonts w:hint="eastAsia" w:ascii="仿宋" w:hAnsi="仿宋" w:eastAsia="仿宋" w:cs="仿宋"/>
          <w:i w:val="0"/>
          <w:iCs w:val="0"/>
          <w:caps w:val="0"/>
          <w:color w:val="auto"/>
          <w:spacing w:val="0"/>
          <w:sz w:val="24"/>
          <w:szCs w:val="24"/>
          <w:shd w:val="clear" w:fill="FFFFFF"/>
        </w:rPr>
        <w:t>：乙方应按照甲方要求提供具备相应专业技能和素质的工作人员，工作人员数量为</w:t>
      </w:r>
      <w:r>
        <w:rPr>
          <w:rFonts w:hint="eastAsia" w:ascii="仿宋" w:hAnsi="仿宋" w:eastAsia="仿宋" w:cs="仿宋"/>
          <w:i w:val="0"/>
          <w:iCs w:val="0"/>
          <w:caps w:val="0"/>
          <w:color w:val="auto"/>
          <w:spacing w:val="0"/>
          <w:sz w:val="24"/>
          <w:szCs w:val="24"/>
          <w:shd w:val="clear" w:fill="FFFFFF"/>
          <w:lang w:val="en-US" w:eastAsia="zh-CN"/>
        </w:rPr>
        <w:t>16</w:t>
      </w:r>
      <w:r>
        <w:rPr>
          <w:rFonts w:hint="eastAsia" w:ascii="仿宋" w:hAnsi="仿宋" w:eastAsia="仿宋" w:cs="仿宋"/>
          <w:i w:val="0"/>
          <w:iCs w:val="0"/>
          <w:caps w:val="0"/>
          <w:color w:val="auto"/>
          <w:spacing w:val="0"/>
          <w:sz w:val="24"/>
          <w:szCs w:val="24"/>
          <w:shd w:val="clear" w:fill="FFFFFF"/>
        </w:rPr>
        <w:t>人，具体人员名单及岗位安排见附件。乙方需确保工作人员遵守甲方的各项规章制度和工作要求。</w:t>
      </w:r>
    </w:p>
    <w:p w14:paraId="6A6958F4">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二、合同价格</w:t>
      </w:r>
    </w:p>
    <w:p w14:paraId="19123235">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本项目服务费用为人民币</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 xml:space="preserve"> 元，大写（人民币）：</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w:t>
      </w:r>
    </w:p>
    <w:p w14:paraId="7B52B306">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上述费用为固定总价，包含人员工资、福利、保险、培训费用、管理费用及乙方为完成本合同服务所需的全部费用，除因甲方提出的服务内容变更外，不因任何原因调整。</w:t>
      </w:r>
    </w:p>
    <w:p w14:paraId="4DB87ADB">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三、服务期限</w:t>
      </w:r>
    </w:p>
    <w:p w14:paraId="442A1E43">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本合同服务期限自</w:t>
      </w:r>
      <w:r>
        <w:rPr>
          <w:rFonts w:hint="eastAsia" w:ascii="仿宋" w:hAnsi="仿宋" w:eastAsia="仿宋" w:cs="仿宋"/>
          <w:i w:val="0"/>
          <w:iCs w:val="0"/>
          <w:caps w:val="0"/>
          <w:color w:val="auto"/>
          <w:spacing w:val="0"/>
          <w:sz w:val="24"/>
          <w:szCs w:val="24"/>
          <w:u w:val="single"/>
          <w:shd w:val="clear" w:fill="FFFFFF"/>
        </w:rPr>
        <w:t xml:space="preserve"> [起始日期] </w:t>
      </w:r>
      <w:r>
        <w:rPr>
          <w:rFonts w:hint="eastAsia" w:ascii="仿宋" w:hAnsi="仿宋" w:eastAsia="仿宋" w:cs="仿宋"/>
          <w:i w:val="0"/>
          <w:iCs w:val="0"/>
          <w:caps w:val="0"/>
          <w:color w:val="auto"/>
          <w:spacing w:val="0"/>
          <w:sz w:val="24"/>
          <w:szCs w:val="24"/>
          <w:shd w:val="clear" w:fill="FFFFFF"/>
        </w:rPr>
        <w:t>起至</w:t>
      </w:r>
      <w:r>
        <w:rPr>
          <w:rFonts w:hint="eastAsia" w:ascii="仿宋" w:hAnsi="仿宋" w:eastAsia="仿宋" w:cs="仿宋"/>
          <w:i w:val="0"/>
          <w:iCs w:val="0"/>
          <w:caps w:val="0"/>
          <w:color w:val="auto"/>
          <w:spacing w:val="0"/>
          <w:sz w:val="24"/>
          <w:szCs w:val="24"/>
          <w:u w:val="single"/>
          <w:shd w:val="clear" w:fill="FFFFFF"/>
        </w:rPr>
        <w:t xml:space="preserve"> [结束日期] </w:t>
      </w:r>
      <w:r>
        <w:rPr>
          <w:rFonts w:hint="eastAsia" w:ascii="仿宋" w:hAnsi="仿宋" w:eastAsia="仿宋" w:cs="仿宋"/>
          <w:i w:val="0"/>
          <w:iCs w:val="0"/>
          <w:caps w:val="0"/>
          <w:color w:val="auto"/>
          <w:spacing w:val="0"/>
          <w:sz w:val="24"/>
          <w:szCs w:val="24"/>
          <w:shd w:val="clear" w:fill="FFFFFF"/>
        </w:rPr>
        <w:t>止。</w:t>
      </w:r>
    </w:p>
    <w:p w14:paraId="5B0C0F09">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default" w:ascii="仿宋" w:hAnsi="仿宋" w:eastAsia="仿宋" w:cs="仿宋"/>
          <w:color w:val="auto"/>
          <w:sz w:val="24"/>
          <w:szCs w:val="24"/>
          <w:lang w:val="en-US"/>
        </w:rPr>
      </w:pPr>
      <w:r>
        <w:rPr>
          <w:rFonts w:hint="eastAsia" w:ascii="仿宋" w:hAnsi="仿宋" w:eastAsia="仿宋" w:cs="仿宋"/>
          <w:i w:val="0"/>
          <w:iCs w:val="0"/>
          <w:caps w:val="0"/>
          <w:color w:val="auto"/>
          <w:spacing w:val="0"/>
          <w:sz w:val="24"/>
          <w:szCs w:val="24"/>
          <w:shd w:val="clear" w:fill="FFFFFF"/>
        </w:rPr>
        <w:t>合同期满前，双方如无异议，</w:t>
      </w:r>
      <w:r>
        <w:rPr>
          <w:rFonts w:hint="eastAsia" w:ascii="仿宋" w:hAnsi="仿宋" w:eastAsia="仿宋" w:cs="仿宋"/>
          <w:i w:val="0"/>
          <w:iCs w:val="0"/>
          <w:caps w:val="0"/>
          <w:color w:val="auto"/>
          <w:spacing w:val="0"/>
          <w:sz w:val="24"/>
          <w:szCs w:val="24"/>
          <w:shd w:val="clear" w:fill="FFFFFF"/>
          <w:lang w:val="en-US" w:eastAsia="zh-CN"/>
        </w:rPr>
        <w:t>可续签合同，最长不超过三年。</w:t>
      </w:r>
    </w:p>
    <w:p w14:paraId="3A54826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四、服务质量和标准</w:t>
      </w:r>
    </w:p>
    <w:p w14:paraId="6CFA5745">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乙方应按照国家相关法律法规、行业标准以及甲方的要求，提供高质量的政务服务外包服务，确保服务规范、高效、便捷。</w:t>
      </w:r>
    </w:p>
    <w:p w14:paraId="16B01A87">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乙方工作人员应具备良好的职业道德和专业素养，严格遵守工作纪律，不得泄露在服务过程中获取的甲方商业秘密、个人隐私等信息。</w:t>
      </w:r>
    </w:p>
    <w:p w14:paraId="6944851E">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甲方有权对乙方的服务质量进行监督和检查，定期或不定期对乙方工作人员进行考核评估。如发现乙方服务不符合约定标准，乙方应在甲方指定的期限内进行整改，直至达到合格标准。</w:t>
      </w:r>
    </w:p>
    <w:p w14:paraId="6382A22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shd w:val="clear" w:fill="FFFFFF"/>
        </w:rPr>
      </w:pPr>
      <w:r>
        <w:rPr>
          <w:rFonts w:hint="eastAsia" w:ascii="仿宋" w:hAnsi="仿宋" w:eastAsia="仿宋" w:cs="仿宋"/>
          <w:b w:val="0"/>
          <w:bCs/>
          <w:i w:val="0"/>
          <w:iCs w:val="0"/>
          <w:caps w:val="0"/>
          <w:spacing w:val="0"/>
          <w:sz w:val="24"/>
          <w:szCs w:val="24"/>
          <w:shd w:val="clear" w:fill="FFFFFF"/>
        </w:rPr>
        <w:t>五、付款方式</w:t>
      </w:r>
    </w:p>
    <w:p w14:paraId="092BF63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firstLine="480" w:firstLineChars="200"/>
        <w:textAlignment w:val="auto"/>
        <w:rPr>
          <w:rFonts w:hint="eastAsia" w:ascii="仿宋" w:hAnsi="仿宋" w:eastAsia="仿宋" w:cs="仿宋"/>
          <w:i w:val="0"/>
          <w:iCs w:val="0"/>
          <w:caps w:val="0"/>
          <w:color w:val="auto"/>
          <w:spacing w:val="0"/>
          <w:sz w:val="24"/>
          <w:szCs w:val="24"/>
          <w:shd w:val="clear" w:fill="FFFFFF"/>
        </w:rPr>
      </w:pPr>
      <w:r>
        <w:rPr>
          <w:rFonts w:hint="eastAsia" w:ascii="仿宋" w:hAnsi="仿宋" w:eastAsia="仿宋" w:cs="仿宋"/>
          <w:i w:val="0"/>
          <w:iCs w:val="0"/>
          <w:caps w:val="0"/>
          <w:color w:val="auto"/>
          <w:spacing w:val="0"/>
          <w:sz w:val="24"/>
          <w:szCs w:val="24"/>
          <w:shd w:val="clear" w:fill="FFFFFF"/>
          <w:lang w:val="en-US" w:eastAsia="zh-CN"/>
        </w:rPr>
        <w:t>1.支付约定：合同总金额人民币</w:t>
      </w:r>
      <w:r>
        <w:rPr>
          <w:rFonts w:hint="eastAsia" w:ascii="仿宋" w:hAnsi="仿宋" w:eastAsia="仿宋" w:cs="仿宋"/>
          <w:i w:val="0"/>
          <w:iCs w:val="0"/>
          <w:caps w:val="0"/>
          <w:color w:val="auto"/>
          <w:spacing w:val="0"/>
          <w:sz w:val="24"/>
          <w:szCs w:val="24"/>
          <w:u w:val="single"/>
          <w:shd w:val="clear" w:fill="FFFFFF"/>
          <w:lang w:val="en-US" w:eastAsia="zh-CN"/>
        </w:rPr>
        <w:t xml:space="preserve">    元（大写：）</w:t>
      </w:r>
      <w:r>
        <w:rPr>
          <w:rFonts w:hint="eastAsia" w:ascii="仿宋" w:hAnsi="仿宋" w:eastAsia="仿宋" w:cs="仿宋"/>
          <w:i w:val="0"/>
          <w:iCs w:val="0"/>
          <w:caps w:val="0"/>
          <w:color w:val="auto"/>
          <w:spacing w:val="0"/>
          <w:sz w:val="24"/>
          <w:szCs w:val="24"/>
          <w:u w:val="none"/>
          <w:shd w:val="clear" w:fill="FFFFFF"/>
          <w:lang w:val="en-US" w:eastAsia="zh-CN"/>
        </w:rPr>
        <w:t>，</w:t>
      </w:r>
      <w:r>
        <w:rPr>
          <w:rFonts w:hint="eastAsia" w:ascii="仿宋" w:hAnsi="仿宋" w:eastAsia="仿宋" w:cs="仿宋"/>
          <w:i w:val="0"/>
          <w:iCs w:val="0"/>
          <w:caps w:val="0"/>
          <w:color w:val="auto"/>
          <w:spacing w:val="0"/>
          <w:sz w:val="24"/>
          <w:szCs w:val="24"/>
          <w:shd w:val="clear" w:fill="FFFFFF"/>
        </w:rPr>
        <w:t>每月支付一次，共12期，乙方根据甲方要求提供相应票据 ，达到付款条件起 5 日内，支付</w:t>
      </w:r>
      <w:r>
        <w:rPr>
          <w:rFonts w:hint="eastAsia" w:ascii="仿宋" w:hAnsi="仿宋" w:eastAsia="仿宋" w:cs="仿宋"/>
          <w:i w:val="0"/>
          <w:iCs w:val="0"/>
          <w:caps w:val="0"/>
          <w:color w:val="auto"/>
          <w:spacing w:val="0"/>
          <w:sz w:val="24"/>
          <w:szCs w:val="24"/>
          <w:shd w:val="clear" w:fill="FFFFFF"/>
          <w:lang w:val="en-US" w:eastAsia="zh-CN"/>
        </w:rPr>
        <w:t>当月费用即人民币</w:t>
      </w:r>
      <w:r>
        <w:rPr>
          <w:rFonts w:hint="eastAsia" w:ascii="仿宋" w:hAnsi="仿宋" w:eastAsia="仿宋" w:cs="仿宋"/>
          <w:i w:val="0"/>
          <w:iCs w:val="0"/>
          <w:caps w:val="0"/>
          <w:color w:val="auto"/>
          <w:spacing w:val="0"/>
          <w:sz w:val="24"/>
          <w:szCs w:val="24"/>
          <w:u w:val="single"/>
          <w:shd w:val="clear" w:fill="FFFFFF"/>
          <w:lang w:val="en-US" w:eastAsia="zh-CN"/>
        </w:rPr>
        <w:t xml:space="preserve">    元（大写：  ）</w:t>
      </w:r>
      <w:r>
        <w:rPr>
          <w:rFonts w:hint="eastAsia" w:ascii="仿宋" w:hAnsi="仿宋" w:eastAsia="仿宋" w:cs="仿宋"/>
          <w:i w:val="0"/>
          <w:iCs w:val="0"/>
          <w:caps w:val="0"/>
          <w:color w:val="auto"/>
          <w:spacing w:val="0"/>
          <w:sz w:val="24"/>
          <w:szCs w:val="24"/>
          <w:shd w:val="clear" w:fill="FFFFFF"/>
        </w:rPr>
        <w:t>。</w:t>
      </w:r>
    </w:p>
    <w:p w14:paraId="4E8CF76C">
      <w:pPr>
        <w:pStyle w:val="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default" w:ascii="仿宋" w:hAnsi="仿宋" w:eastAsia="仿宋" w:cs="仿宋"/>
          <w:i w:val="0"/>
          <w:iCs w:val="0"/>
          <w:caps w:val="0"/>
          <w:color w:val="auto"/>
          <w:spacing w:val="0"/>
          <w:kern w:val="2"/>
          <w:sz w:val="24"/>
          <w:szCs w:val="24"/>
          <w:shd w:val="clear" w:fill="FFFFFF"/>
          <w:lang w:val="en-US" w:eastAsia="zh-CN" w:bidi="ar-SA"/>
        </w:rPr>
      </w:pPr>
      <w:r>
        <w:rPr>
          <w:rFonts w:hint="eastAsia" w:ascii="仿宋" w:hAnsi="仿宋" w:eastAsia="仿宋" w:cs="仿宋"/>
          <w:i w:val="0"/>
          <w:iCs w:val="0"/>
          <w:caps w:val="0"/>
          <w:color w:val="auto"/>
          <w:spacing w:val="0"/>
          <w:kern w:val="2"/>
          <w:sz w:val="24"/>
          <w:szCs w:val="24"/>
          <w:shd w:val="clear" w:fill="FFFFFF"/>
          <w:lang w:val="en-US" w:eastAsia="zh-CN" w:bidi="ar-SA"/>
        </w:rPr>
        <w:t>2.支付方式：银行转账。</w:t>
      </w:r>
    </w:p>
    <w:p w14:paraId="0E7BE596">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六、双方权利与义务</w:t>
      </w:r>
    </w:p>
    <w:p w14:paraId="4A1811FF">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(一) 甲方权利和义务</w:t>
      </w:r>
    </w:p>
    <w:p w14:paraId="16E4217B">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1.甲方应为乙方外包人员提供与岗位相关的办公场地、设施设备等工作保障。</w:t>
      </w:r>
    </w:p>
    <w:p w14:paraId="5DCF0EF9">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2.甲方应向乙方外包人员提供岗位工作职责说明，并对其工作职责履行情况进行监督和考核。</w:t>
      </w:r>
    </w:p>
    <w:p w14:paraId="70965043">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3.乙方外包人员违反甲方岗位要求及工作纪律，受到服务对象投诉、媒体曝光或者造成其他不良影响的，甲方可提请乙方无条件更换外包人员，乙方应在 8 小时内作出响应，在不影响工作的前提下，5 个工作日内补充人员到位。如经甲方认定属于造成严重影响的，除要求乙方无条件限期更换人员外，甲方有权要求乙方按照本期应付款额的 20% 向甲方支付违约金，并且由此产生的一切责任均由乙方负责。</w:t>
      </w:r>
    </w:p>
    <w:p w14:paraId="4ADBE7E6">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4.乙方或乙方人员在合同服务期内出现重大失误的，甲方有权终止合同，并向乙方追索因失误造成的直接损失和间接损失。</w:t>
      </w:r>
    </w:p>
    <w:p w14:paraId="68BE6C4B">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5.甲方若因特殊情况需要减少外包岗位，须提前以书面形式通知乙方，并依法支付实际产生的补偿金。</w:t>
      </w:r>
    </w:p>
    <w:p w14:paraId="21ED2387">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6.乙方外包人员违反甲方岗位要求及工作纪律被退回的，相应劳动争议等责任均由乙方承担，甲方不承担责任；若甲方承担责任的，有权向乙方追回。</w:t>
      </w:r>
    </w:p>
    <w:p w14:paraId="17A2DF77">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(二) 乙方的权利和义务</w:t>
      </w:r>
    </w:p>
    <w:p w14:paraId="363DA82E">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1.根据本合同约定，乙方应按甲方需求岗位安排外包人员，并保持外包人员的相对稳定；外包人员应按照甲方要求的工作时间、工作内容、工作规范开展工作。</w:t>
      </w:r>
    </w:p>
    <w:p w14:paraId="0EB89DC6">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2.乙方根据国家法律法规，与向甲方提供外包服务的外包人员建立劳动关系并签订书面劳动合同，按时足额支付其劳动报酬及缴纳社会保险，同时为外包人员建立完整的用工登记档案。</w:t>
      </w:r>
    </w:p>
    <w:p w14:paraId="4DB1CC62">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3.乙方根据甲方委托事项及要求进行外包人员招聘、岗位培训、服务标准制定、目标管理、廉政教育、安全生产教育及保密培训，做好外包人员心理辅导、团队建设、档案管理等工作。</w:t>
      </w:r>
    </w:p>
    <w:p w14:paraId="5D65D470">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4.乙方应根据甲方的要求，建立并完善内部考核管理制度，外包人员综合服务的对象满意度测评须达到 95% 以上。</w:t>
      </w:r>
    </w:p>
    <w:p w14:paraId="58B332DA">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5.乙方定期对外包岗位服务工作进行情况分析，向甲方提出意见和建议，不断改进完善服务工作。</w:t>
      </w:r>
    </w:p>
    <w:p w14:paraId="6EC8CBB8">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6.乙方负责处理外包人员的劳动争议事宜，并承担劳动稽查部门对外包人员社会保障的各项稽核责任。</w:t>
      </w:r>
    </w:p>
    <w:p w14:paraId="1AB0401B">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7.乙方外包人员若被发现有任何影响甲方正常岗位工作的行为，乙方管理人员应及时处置解决。</w:t>
      </w:r>
    </w:p>
    <w:p w14:paraId="2D69E464">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8.乙方外包人员患病，或非因工受伤，或死亡，或发生工伤事故的，由乙方按照国家法律法规全权处理并承担单位应承担的费用。</w:t>
      </w:r>
    </w:p>
    <w:p w14:paraId="5B7E49FA">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b w:val="0"/>
          <w:color w:val="auto"/>
          <w:kern w:val="2"/>
          <w:sz w:val="24"/>
          <w:szCs w:val="24"/>
          <w:lang w:val="en-US" w:eastAsia="zh-CN" w:bidi="ar-SA"/>
        </w:rPr>
        <w:t>9.在服务期间，乙方及其外包人员需保证所使用设施设备的完好、完整，若由于操作或使用不当造成设备损坏或丢失，由乙方按原价赔偿。</w:t>
      </w:r>
    </w:p>
    <w:p w14:paraId="5ECC94D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七、保密条款</w:t>
      </w:r>
    </w:p>
    <w:p w14:paraId="58369287">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i w:val="0"/>
          <w:iCs w:val="0"/>
          <w:caps w:val="0"/>
          <w:color w:val="auto"/>
          <w:spacing w:val="0"/>
          <w:sz w:val="24"/>
          <w:szCs w:val="24"/>
          <w:shd w:val="clear" w:fill="FFFFFF"/>
        </w:rPr>
        <w:t>双方应对在合同履行过程中知悉的对方商业秘密、技术秘密、工作信息等予以保密，未经对方书面同意，不得向任何第三方披露或使用。</w:t>
      </w:r>
    </w:p>
    <w:p w14:paraId="7085AA9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i w:val="0"/>
          <w:iCs w:val="0"/>
          <w:caps w:val="0"/>
          <w:color w:val="auto"/>
          <w:spacing w:val="0"/>
          <w:sz w:val="24"/>
          <w:szCs w:val="24"/>
          <w:shd w:val="clear" w:fill="FFFFFF"/>
        </w:rPr>
        <w:t>本条款的保密期限为自本合同生效之日起至本合同终止后</w:t>
      </w:r>
      <w:r>
        <w:rPr>
          <w:rFonts w:hint="eastAsia" w:ascii="仿宋" w:hAnsi="仿宋" w:eastAsia="仿宋" w:cs="仿宋"/>
          <w:i w:val="0"/>
          <w:iCs w:val="0"/>
          <w:caps w:val="0"/>
          <w:color w:val="auto"/>
          <w:spacing w:val="0"/>
          <w:sz w:val="24"/>
          <w:szCs w:val="24"/>
          <w:shd w:val="clear" w:fill="FFFFFF"/>
          <w:lang w:val="en-US" w:eastAsia="zh-CN"/>
        </w:rPr>
        <w:t>3</w:t>
      </w:r>
      <w:r>
        <w:rPr>
          <w:rFonts w:hint="eastAsia" w:ascii="仿宋" w:hAnsi="仿宋" w:eastAsia="仿宋" w:cs="仿宋"/>
          <w:i w:val="0"/>
          <w:iCs w:val="0"/>
          <w:caps w:val="0"/>
          <w:color w:val="auto"/>
          <w:spacing w:val="0"/>
          <w:sz w:val="24"/>
          <w:szCs w:val="24"/>
          <w:shd w:val="clear" w:fill="FFFFFF"/>
        </w:rPr>
        <w:t xml:space="preserve"> 年。</w:t>
      </w:r>
    </w:p>
    <w:p w14:paraId="3C7A5E5C">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八、违约责任</w:t>
      </w:r>
    </w:p>
    <w:p w14:paraId="0283E21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200" w:beforeAutospacing="0" w:after="100" w:afterAutospacing="0" w:line="312" w:lineRule="auto"/>
        <w:ind w:left="0" w:leftChars="0" w:right="0" w:rightChars="0" w:firstLine="0" w:firstLineChars="0"/>
        <w:jc w:val="left"/>
        <w:textAlignment w:val="auto"/>
        <w:outlineLvl w:val="1"/>
        <w:rPr>
          <w:rFonts w:hint="eastAsia" w:ascii="仿宋" w:hAnsi="仿宋" w:eastAsia="仿宋" w:cs="仿宋"/>
          <w:b w:val="0"/>
          <w:color w:val="auto"/>
          <w:sz w:val="24"/>
          <w:szCs w:val="24"/>
        </w:rPr>
      </w:pPr>
      <w:r>
        <w:rPr>
          <w:rFonts w:hint="eastAsia" w:ascii="仿宋" w:hAnsi="仿宋" w:eastAsia="仿宋" w:cs="仿宋"/>
          <w:b w:val="0"/>
          <w:color w:val="auto"/>
          <w:kern w:val="2"/>
          <w:sz w:val="24"/>
          <w:szCs w:val="24"/>
          <w:lang w:val="en-US" w:eastAsia="zh-CN" w:bidi="ar-SA"/>
        </w:rPr>
        <w:t>1.</w:t>
      </w:r>
      <w:r>
        <w:rPr>
          <w:rStyle w:val="9"/>
          <w:rFonts w:hint="eastAsia" w:ascii="仿宋" w:hAnsi="仿宋" w:eastAsia="仿宋" w:cs="仿宋"/>
          <w:b w:val="0"/>
          <w:bCs/>
          <w:i w:val="0"/>
          <w:iCs w:val="0"/>
          <w:caps w:val="0"/>
          <w:color w:val="auto"/>
          <w:spacing w:val="0"/>
          <w:sz w:val="24"/>
          <w:szCs w:val="24"/>
          <w:shd w:val="clear" w:fill="FFFFFF"/>
        </w:rPr>
        <w:t>甲方违约责任</w:t>
      </w:r>
    </w:p>
    <w:p w14:paraId="26FBBE1F">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若甲方未按照合同约定按时支付服务费用，每逾期一日，应按照未支付金额的</w:t>
      </w:r>
      <w:r>
        <w:rPr>
          <w:rFonts w:hint="eastAsia" w:ascii="仿宋" w:hAnsi="仿宋" w:eastAsia="仿宋" w:cs="仿宋"/>
          <w:i w:val="0"/>
          <w:iCs w:val="0"/>
          <w:caps w:val="0"/>
          <w:color w:val="auto"/>
          <w:spacing w:val="0"/>
          <w:sz w:val="24"/>
          <w:szCs w:val="24"/>
          <w:u w:val="single"/>
          <w:shd w:val="clear" w:fill="FFFFFF"/>
        </w:rPr>
        <w:t xml:space="preserve"> [逾期付款违约金比例]</w:t>
      </w:r>
      <w:r>
        <w:rPr>
          <w:rFonts w:hint="eastAsia" w:ascii="仿宋" w:hAnsi="仿宋" w:eastAsia="仿宋" w:cs="仿宋"/>
          <w:i w:val="0"/>
          <w:iCs w:val="0"/>
          <w:caps w:val="0"/>
          <w:color w:val="auto"/>
          <w:spacing w:val="0"/>
          <w:sz w:val="24"/>
          <w:szCs w:val="24"/>
          <w:shd w:val="clear" w:fill="FFFFFF"/>
        </w:rPr>
        <w:t xml:space="preserve"> 向乙方支付违约金。逾期超过 </w:t>
      </w:r>
      <w:r>
        <w:rPr>
          <w:rFonts w:hint="eastAsia" w:ascii="仿宋" w:hAnsi="仿宋" w:eastAsia="仿宋" w:cs="仿宋"/>
          <w:i w:val="0"/>
          <w:iCs w:val="0"/>
          <w:caps w:val="0"/>
          <w:color w:val="auto"/>
          <w:spacing w:val="0"/>
          <w:sz w:val="24"/>
          <w:szCs w:val="24"/>
          <w:u w:val="single"/>
          <w:shd w:val="clear" w:fill="FFFFFF"/>
        </w:rPr>
        <w:t xml:space="preserve">[逾期付款期限] </w:t>
      </w:r>
      <w:r>
        <w:rPr>
          <w:rFonts w:hint="eastAsia" w:ascii="仿宋" w:hAnsi="仿宋" w:eastAsia="仿宋" w:cs="仿宋"/>
          <w:i w:val="0"/>
          <w:iCs w:val="0"/>
          <w:caps w:val="0"/>
          <w:color w:val="auto"/>
          <w:spacing w:val="0"/>
          <w:sz w:val="24"/>
          <w:szCs w:val="24"/>
          <w:shd w:val="clear" w:fill="FFFFFF"/>
        </w:rPr>
        <w:t>日的，乙方有权暂停服务，并要求甲方支付已完成服务的费用及相应违约金。</w:t>
      </w:r>
    </w:p>
    <w:p w14:paraId="68752E3B">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若因甲方原因导致乙方无法正常开展服务工作，给乙方造成损失的，甲方应承担赔偿责任。</w:t>
      </w:r>
    </w:p>
    <w:p w14:paraId="142A808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200" w:beforeAutospacing="0" w:after="100" w:afterAutospacing="0" w:line="312" w:lineRule="auto"/>
        <w:ind w:left="0" w:leftChars="0" w:right="0" w:rightChars="0" w:firstLine="0" w:firstLineChars="0"/>
        <w:jc w:val="left"/>
        <w:textAlignment w:val="auto"/>
        <w:outlineLvl w:val="1"/>
        <w:rPr>
          <w:rFonts w:hint="eastAsia" w:ascii="仿宋" w:hAnsi="仿宋" w:eastAsia="仿宋" w:cs="仿宋"/>
          <w:b w:val="0"/>
          <w:color w:val="auto"/>
          <w:sz w:val="24"/>
          <w:szCs w:val="24"/>
        </w:rPr>
      </w:pPr>
      <w:r>
        <w:rPr>
          <w:rFonts w:hint="eastAsia" w:ascii="仿宋" w:hAnsi="仿宋" w:eastAsia="仿宋" w:cs="仿宋"/>
          <w:b w:val="0"/>
          <w:color w:val="auto"/>
          <w:kern w:val="2"/>
          <w:sz w:val="24"/>
          <w:szCs w:val="24"/>
          <w:lang w:val="en-US" w:eastAsia="zh-CN" w:bidi="ar-SA"/>
        </w:rPr>
        <w:t>2.</w:t>
      </w:r>
      <w:r>
        <w:rPr>
          <w:rStyle w:val="9"/>
          <w:rFonts w:hint="eastAsia" w:ascii="仿宋" w:hAnsi="仿宋" w:eastAsia="仿宋" w:cs="仿宋"/>
          <w:b w:val="0"/>
          <w:bCs/>
          <w:i w:val="0"/>
          <w:iCs w:val="0"/>
          <w:caps w:val="0"/>
          <w:color w:val="auto"/>
          <w:spacing w:val="0"/>
          <w:sz w:val="24"/>
          <w:szCs w:val="24"/>
          <w:shd w:val="clear" w:fill="FFFFFF"/>
        </w:rPr>
        <w:t>乙方违约责任</w:t>
      </w:r>
    </w:p>
    <w:p w14:paraId="17483A50">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若乙方未按照合同约定的服务内容、质量标准或服务期限提供服务，每出现一次违约情况，应按照合同总金额的 [违约服务违约金比例] 向甲方支付违约金，并负责在甲方指定的期限内整改到位。如因乙方违约给甲方造成损失的，乙方应承担赔偿责任。</w:t>
      </w:r>
    </w:p>
    <w:p w14:paraId="3B291FEE">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 xml:space="preserve">若乙方工作人员违反甲方规章制度或泄露甲方商业秘密等信息，乙方应承担相应的法律责任，并按照合同总金额的 </w:t>
      </w:r>
      <w:r>
        <w:rPr>
          <w:rFonts w:hint="eastAsia" w:ascii="仿宋" w:hAnsi="仿宋" w:eastAsia="仿宋" w:cs="仿宋"/>
          <w:i w:val="0"/>
          <w:iCs w:val="0"/>
          <w:caps w:val="0"/>
          <w:color w:val="auto"/>
          <w:spacing w:val="0"/>
          <w:sz w:val="24"/>
          <w:szCs w:val="24"/>
          <w:u w:val="single"/>
          <w:shd w:val="clear" w:fill="FFFFFF"/>
        </w:rPr>
        <w:t xml:space="preserve">[泄露秘密违约金比例] </w:t>
      </w:r>
      <w:r>
        <w:rPr>
          <w:rFonts w:hint="eastAsia" w:ascii="仿宋" w:hAnsi="仿宋" w:eastAsia="仿宋" w:cs="仿宋"/>
          <w:i w:val="0"/>
          <w:iCs w:val="0"/>
          <w:caps w:val="0"/>
          <w:color w:val="auto"/>
          <w:spacing w:val="0"/>
          <w:sz w:val="24"/>
          <w:szCs w:val="24"/>
          <w:shd w:val="clear" w:fill="FFFFFF"/>
        </w:rPr>
        <w:t>向甲方支付违约金。如给甲方造成损失的，乙方应负责赔偿。</w:t>
      </w:r>
    </w:p>
    <w:p w14:paraId="228E241B">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 xml:space="preserve">若乙方未经甲方书面同意擅自将本合同项下的服务转包或分包给第三方，甲方有权解除合同，并要求乙方返还已支付的服务费用，同时乙方应按照合同总金额的 </w:t>
      </w:r>
      <w:r>
        <w:rPr>
          <w:rFonts w:hint="eastAsia" w:ascii="仿宋" w:hAnsi="仿宋" w:eastAsia="仿宋" w:cs="仿宋"/>
          <w:i w:val="0"/>
          <w:iCs w:val="0"/>
          <w:caps w:val="0"/>
          <w:color w:val="auto"/>
          <w:spacing w:val="0"/>
          <w:sz w:val="24"/>
          <w:szCs w:val="24"/>
          <w:u w:val="single"/>
          <w:shd w:val="clear" w:fill="FFFFFF"/>
        </w:rPr>
        <w:t>[转包分包违约金比例]</w:t>
      </w:r>
      <w:r>
        <w:rPr>
          <w:rFonts w:hint="eastAsia" w:ascii="仿宋" w:hAnsi="仿宋" w:eastAsia="仿宋" w:cs="仿宋"/>
          <w:i w:val="0"/>
          <w:iCs w:val="0"/>
          <w:caps w:val="0"/>
          <w:color w:val="auto"/>
          <w:spacing w:val="0"/>
          <w:sz w:val="24"/>
          <w:szCs w:val="24"/>
          <w:shd w:val="clear" w:fill="FFFFFF"/>
        </w:rPr>
        <w:t xml:space="preserve"> 向甲方支付违约金。</w:t>
      </w:r>
    </w:p>
    <w:p w14:paraId="0EE32C63">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九、争议解决</w:t>
      </w:r>
    </w:p>
    <w:p w14:paraId="64B999C7">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i w:val="0"/>
          <w:iCs w:val="0"/>
          <w:caps w:val="0"/>
          <w:color w:val="auto"/>
          <w:spacing w:val="0"/>
          <w:sz w:val="24"/>
          <w:szCs w:val="24"/>
          <w:shd w:val="clear" w:fill="FFFFFF"/>
        </w:rPr>
        <w:t>本合同的签订、履行、解释及争议解决均适用中华人民共和国法律。</w:t>
      </w:r>
    </w:p>
    <w:p w14:paraId="6243D6D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i w:val="0"/>
          <w:iCs w:val="0"/>
          <w:caps w:val="0"/>
          <w:color w:val="auto"/>
          <w:spacing w:val="0"/>
          <w:sz w:val="24"/>
          <w:szCs w:val="24"/>
          <w:shd w:val="clear" w:fill="FFFFFF"/>
        </w:rPr>
        <w:t>双方在履行合同过程中发生的争议，应首先通过友好协商解决；协商不成的，任何一方均有权向有管辖权的人民法院提起诉讼。</w:t>
      </w:r>
    </w:p>
    <w:p w14:paraId="0DD46E17">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十、其他条款</w:t>
      </w:r>
    </w:p>
    <w:p w14:paraId="25C3385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i w:val="0"/>
          <w:iCs w:val="0"/>
          <w:caps w:val="0"/>
          <w:color w:val="auto"/>
          <w:spacing w:val="0"/>
          <w:sz w:val="24"/>
          <w:szCs w:val="24"/>
          <w:shd w:val="clear" w:fill="FFFFFF"/>
        </w:rPr>
        <w:t>本合同一式</w:t>
      </w:r>
      <w:r>
        <w:rPr>
          <w:rFonts w:hint="eastAsia" w:ascii="仿宋" w:hAnsi="仿宋" w:eastAsia="仿宋" w:cs="仿宋"/>
          <w:i w:val="0"/>
          <w:iCs w:val="0"/>
          <w:caps w:val="0"/>
          <w:color w:val="auto"/>
          <w:spacing w:val="0"/>
          <w:sz w:val="24"/>
          <w:szCs w:val="24"/>
          <w:u w:val="single"/>
          <w:shd w:val="clear" w:fill="FFFFFF"/>
        </w:rPr>
        <w:t xml:space="preserve"> </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 xml:space="preserve"> 份，甲乙双方各执</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份，具有同等法律效力。</w:t>
      </w:r>
    </w:p>
    <w:p w14:paraId="6B3480F9">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i w:val="0"/>
          <w:iCs w:val="0"/>
          <w:caps w:val="0"/>
          <w:color w:val="auto"/>
          <w:spacing w:val="0"/>
          <w:sz w:val="24"/>
          <w:szCs w:val="24"/>
          <w:shd w:val="clear" w:fill="FFFFFF"/>
        </w:rPr>
        <w:t>本合同自双方签字（或盖章）之日起生效。</w:t>
      </w:r>
    </w:p>
    <w:p w14:paraId="34EDB64F">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i w:val="0"/>
          <w:iCs w:val="0"/>
          <w:caps w:val="0"/>
          <w:color w:val="auto"/>
          <w:spacing w:val="0"/>
          <w:sz w:val="24"/>
          <w:szCs w:val="24"/>
          <w:shd w:val="clear" w:fill="FFFFFF"/>
        </w:rPr>
        <w:t>本合同未尽事宜，双方可另行签订补充协议，补充协议与本合同具有同等法律效力。补充协议内容与本合同不一致的，以补充协议为准。</w:t>
      </w:r>
    </w:p>
    <w:p w14:paraId="720C6748">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甲方（盖章）</w:t>
      </w:r>
      <w:r>
        <w:rPr>
          <w:rFonts w:hint="eastAsia" w:ascii="仿宋" w:hAnsi="仿宋" w:eastAsia="仿宋" w:cs="仿宋"/>
          <w:i w:val="0"/>
          <w:iCs w:val="0"/>
          <w:caps w:val="0"/>
          <w:spacing w:val="0"/>
          <w:kern w:val="0"/>
          <w:sz w:val="28"/>
          <w:szCs w:val="28"/>
          <w:shd w:val="clear" w:fill="FFFFFF"/>
          <w:lang w:val="en-US" w:eastAsia="zh-CN" w:bidi="ar"/>
        </w:rPr>
        <w:t>：________________</w:t>
      </w:r>
    </w:p>
    <w:p w14:paraId="2005C89C">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法定代表人或授权代表（签字）</w:t>
      </w:r>
      <w:r>
        <w:rPr>
          <w:rFonts w:hint="eastAsia" w:ascii="仿宋" w:hAnsi="仿宋" w:eastAsia="仿宋" w:cs="仿宋"/>
          <w:i w:val="0"/>
          <w:iCs w:val="0"/>
          <w:caps w:val="0"/>
          <w:spacing w:val="0"/>
          <w:kern w:val="0"/>
          <w:sz w:val="28"/>
          <w:szCs w:val="28"/>
          <w:shd w:val="clear" w:fill="FFFFFF"/>
          <w:lang w:val="en-US" w:eastAsia="zh-CN" w:bidi="ar"/>
        </w:rPr>
        <w:t>：________________</w:t>
      </w:r>
    </w:p>
    <w:p w14:paraId="5EC0C019">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sz w:val="28"/>
          <w:szCs w:val="28"/>
        </w:rPr>
      </w:pPr>
      <w:r>
        <w:rPr>
          <w:rStyle w:val="9"/>
          <w:rFonts w:hint="eastAsia" w:ascii="仿宋" w:hAnsi="仿宋" w:eastAsia="仿宋" w:cs="仿宋"/>
          <w:b/>
          <w:bCs/>
          <w:i w:val="0"/>
          <w:iCs w:val="0"/>
          <w:caps w:val="0"/>
          <w:spacing w:val="0"/>
          <w:kern w:val="0"/>
          <w:sz w:val="28"/>
          <w:szCs w:val="28"/>
          <w:shd w:val="clear" w:fill="FFFFFF"/>
          <w:lang w:val="en-US" w:eastAsia="zh-CN" w:bidi="ar"/>
        </w:rPr>
        <w:t>签订日期</w:t>
      </w:r>
      <w:r>
        <w:rPr>
          <w:rFonts w:hint="eastAsia" w:ascii="仿宋" w:hAnsi="仿宋" w:eastAsia="仿宋" w:cs="仿宋"/>
          <w:i w:val="0"/>
          <w:iCs w:val="0"/>
          <w:caps w:val="0"/>
          <w:spacing w:val="0"/>
          <w:kern w:val="0"/>
          <w:sz w:val="28"/>
          <w:szCs w:val="28"/>
          <w:shd w:val="clear" w:fill="FFFFFF"/>
          <w:lang w:val="en-US" w:eastAsia="zh-CN" w:bidi="ar"/>
        </w:rPr>
        <w:t>：______年____月____日</w:t>
      </w:r>
    </w:p>
    <w:p w14:paraId="64AE88C8">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乙方（盖章）</w:t>
      </w:r>
      <w:r>
        <w:rPr>
          <w:rFonts w:hint="eastAsia" w:ascii="仿宋" w:hAnsi="仿宋" w:eastAsia="仿宋" w:cs="仿宋"/>
          <w:i w:val="0"/>
          <w:iCs w:val="0"/>
          <w:caps w:val="0"/>
          <w:spacing w:val="0"/>
          <w:kern w:val="0"/>
          <w:sz w:val="28"/>
          <w:szCs w:val="28"/>
          <w:shd w:val="clear" w:fill="FFFFFF"/>
          <w:lang w:val="en-US" w:eastAsia="zh-CN" w:bidi="ar"/>
        </w:rPr>
        <w:t>：________________</w:t>
      </w:r>
    </w:p>
    <w:p w14:paraId="603C44AA">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法定代表人或授权代表（签字）</w:t>
      </w:r>
      <w:r>
        <w:rPr>
          <w:rFonts w:hint="eastAsia" w:ascii="仿宋" w:hAnsi="仿宋" w:eastAsia="仿宋" w:cs="仿宋"/>
          <w:i w:val="0"/>
          <w:iCs w:val="0"/>
          <w:caps w:val="0"/>
          <w:spacing w:val="0"/>
          <w:kern w:val="0"/>
          <w:sz w:val="28"/>
          <w:szCs w:val="28"/>
          <w:shd w:val="clear" w:fill="FFFFFF"/>
          <w:lang w:val="en-US" w:eastAsia="zh-CN" w:bidi="ar"/>
        </w:rPr>
        <w:t>：________________</w:t>
      </w:r>
    </w:p>
    <w:p w14:paraId="43310737">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sz w:val="28"/>
          <w:szCs w:val="28"/>
        </w:rPr>
      </w:pPr>
      <w:r>
        <w:rPr>
          <w:rStyle w:val="9"/>
          <w:rFonts w:hint="eastAsia" w:ascii="仿宋" w:hAnsi="仿宋" w:eastAsia="仿宋" w:cs="仿宋"/>
          <w:b/>
          <w:bCs/>
          <w:i w:val="0"/>
          <w:iCs w:val="0"/>
          <w:caps w:val="0"/>
          <w:spacing w:val="0"/>
          <w:kern w:val="0"/>
          <w:sz w:val="28"/>
          <w:szCs w:val="28"/>
          <w:shd w:val="clear" w:fill="FFFFFF"/>
          <w:lang w:val="en-US" w:eastAsia="zh-CN" w:bidi="ar"/>
        </w:rPr>
        <w:t>签订日期</w:t>
      </w:r>
      <w:r>
        <w:rPr>
          <w:rFonts w:hint="eastAsia" w:ascii="仿宋" w:hAnsi="仿宋" w:eastAsia="仿宋" w:cs="仿宋"/>
          <w:i w:val="0"/>
          <w:iCs w:val="0"/>
          <w:caps w:val="0"/>
          <w:spacing w:val="0"/>
          <w:kern w:val="0"/>
          <w:sz w:val="28"/>
          <w:szCs w:val="28"/>
          <w:shd w:val="clear" w:fill="FFFFFF"/>
          <w:lang w:val="en-US" w:eastAsia="zh-CN" w:bidi="ar"/>
        </w:rPr>
        <w:t>：______年____月____日</w:t>
      </w:r>
    </w:p>
    <w:p w14:paraId="4C732D22">
      <w:pPr>
        <w:keepNext w:val="0"/>
        <w:keepLines w:val="0"/>
        <w:widowControl/>
        <w:suppressLineNumbers w:val="0"/>
        <w:shd w:val="clear" w:fill="FFFFFF"/>
        <w:snapToGrid/>
        <w:spacing w:beforeAutospacing="0" w:afterAutospacing="0" w:line="560" w:lineRule="exact"/>
        <w:ind w:left="0" w:leftChars="0" w:firstLine="560" w:firstLineChars="200"/>
        <w:jc w:val="left"/>
        <w:rPr>
          <w:rFonts w:hint="eastAsia" w:ascii="仿宋" w:hAnsi="仿宋" w:eastAsia="仿宋" w:cs="仿宋"/>
          <w:i w:val="0"/>
          <w:iCs w:val="0"/>
          <w:caps w:val="0"/>
          <w:spacing w:val="0"/>
          <w:sz w:val="28"/>
          <w:szCs w:val="28"/>
        </w:rPr>
      </w:pPr>
    </w:p>
    <w:p w14:paraId="67489FA6">
      <w:pPr>
        <w:pStyle w:val="2"/>
        <w:rPr>
          <w:rFonts w:hint="eastAsia" w:ascii="仿宋" w:hAnsi="仿宋" w:eastAsia="仿宋" w:cs="仿宋"/>
          <w:i w:val="0"/>
          <w:iCs w:val="0"/>
          <w:caps w:val="0"/>
          <w:spacing w:val="0"/>
          <w:sz w:val="28"/>
          <w:szCs w:val="28"/>
        </w:rPr>
      </w:pPr>
    </w:p>
    <w:p w14:paraId="11511576">
      <w:pPr>
        <w:pStyle w:val="2"/>
        <w:rPr>
          <w:rFonts w:hint="eastAsia" w:ascii="楷体" w:hAnsi="楷体" w:eastAsia="楷体" w:cs="楷体"/>
          <w:i w:val="0"/>
          <w:iCs w:val="0"/>
          <w:caps w:val="0"/>
          <w:spacing w:val="0"/>
          <w:sz w:val="24"/>
          <w:szCs w:val="24"/>
          <w:lang w:val="en-US" w:eastAsia="zh-CN"/>
        </w:rPr>
      </w:pPr>
      <w:r>
        <w:rPr>
          <w:rFonts w:hint="eastAsia" w:ascii="楷体" w:hAnsi="楷体" w:eastAsia="楷体" w:cs="楷体"/>
          <w:i w:val="0"/>
          <w:iCs w:val="0"/>
          <w:caps w:val="0"/>
          <w:spacing w:val="0"/>
          <w:sz w:val="24"/>
          <w:szCs w:val="24"/>
          <w:lang w:val="en-US" w:eastAsia="zh-CN"/>
        </w:rPr>
        <w:t>注：供应商与采购人签订合同可根据实际情况修改，但不得违背政府采购法律法规和磋商文件对采购需求的实质要求。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65DB6"/>
    <w:multiLevelType w:val="multilevel"/>
    <w:tmpl w:val="A0265DB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B0357DED"/>
    <w:multiLevelType w:val="multilevel"/>
    <w:tmpl w:val="B0357DE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EF2FC103"/>
    <w:multiLevelType w:val="multilevel"/>
    <w:tmpl w:val="EF2FC10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467A90E6"/>
    <w:multiLevelType w:val="multilevel"/>
    <w:tmpl w:val="467A90E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6f7396c9-8f97-4883-ad17-59d35121df9a"/>
  </w:docVars>
  <w:rsids>
    <w:rsidRoot w:val="00000000"/>
    <w:rsid w:val="04F27A0F"/>
    <w:rsid w:val="09B75D74"/>
    <w:rsid w:val="09FD0722"/>
    <w:rsid w:val="12443450"/>
    <w:rsid w:val="196B1410"/>
    <w:rsid w:val="1BE75EA6"/>
    <w:rsid w:val="22154B1A"/>
    <w:rsid w:val="28F82A80"/>
    <w:rsid w:val="291C5516"/>
    <w:rsid w:val="2A881B57"/>
    <w:rsid w:val="40671C6F"/>
    <w:rsid w:val="4C65047B"/>
    <w:rsid w:val="5B812A52"/>
    <w:rsid w:val="5F18608B"/>
    <w:rsid w:val="6267682A"/>
    <w:rsid w:val="6648208A"/>
    <w:rsid w:val="66617A21"/>
    <w:rsid w:val="672162CF"/>
    <w:rsid w:val="67346B89"/>
    <w:rsid w:val="794C03EA"/>
    <w:rsid w:val="7C9508AB"/>
    <w:rsid w:val="7DE26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0"/>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link w:val="11"/>
    <w:semiHidden/>
    <w:unhideWhenUsed/>
    <w:qFormat/>
    <w:uiPriority w:val="0"/>
    <w:pPr>
      <w:spacing w:before="0" w:beforeAutospacing="1" w:after="0" w:afterAutospacing="1"/>
      <w:jc w:val="left"/>
    </w:pPr>
    <w:rPr>
      <w:rFonts w:hint="eastAsia" w:ascii="宋体" w:hAnsi="宋体" w:eastAsia="宋体" w:cs="宋体"/>
      <w:b/>
      <w:bCs/>
      <w:color w:val="auto"/>
      <w:kern w:val="0"/>
      <w:sz w:val="24"/>
      <w:szCs w:val="24"/>
      <w:u w:val="none"/>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character" w:styleId="9">
    <w:name w:val="Strong"/>
    <w:basedOn w:val="8"/>
    <w:qFormat/>
    <w:uiPriority w:val="0"/>
    <w:rPr>
      <w:b/>
    </w:rPr>
  </w:style>
  <w:style w:type="character" w:customStyle="1" w:styleId="10">
    <w:name w:val="标题 1 Char"/>
    <w:link w:val="3"/>
    <w:qFormat/>
    <w:uiPriority w:val="0"/>
    <w:rPr>
      <w:rFonts w:ascii="Times New Roman" w:hAnsi="Times New Roman" w:eastAsia="宋体" w:cs="Times New Roman"/>
      <w:b/>
      <w:kern w:val="44"/>
      <w:sz w:val="32"/>
      <w:szCs w:val="24"/>
    </w:rPr>
  </w:style>
  <w:style w:type="character" w:customStyle="1" w:styleId="11">
    <w:name w:val="标题 4 Char"/>
    <w:link w:val="6"/>
    <w:qFormat/>
    <w:uiPriority w:val="0"/>
    <w:rPr>
      <w:rFonts w:ascii="宋体" w:hAnsi="宋体" w:eastAsia="宋体" w:cs="宋体"/>
      <w:b/>
      <w:color w:val="auto"/>
      <w:sz w:val="28"/>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2575</Words>
  <Characters>2689</Characters>
  <Lines>0</Lines>
  <Paragraphs>0</Paragraphs>
  <TotalTime>11</TotalTime>
  <ScaleCrop>false</ScaleCrop>
  <LinksUpToDate>false</LinksUpToDate>
  <CharactersWithSpaces>2769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2024-05-17T07:59:00Z</dcterms:created>
  <dc:creator>leovo</dc:creator>
  <cp:lastModifiedBy>Fluoxetine </cp:lastModifiedBy>
  <dcterms:modified xsi:type="dcterms:W3CDTF">2026-06-09T07:26:08Z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0272D3C7E8F44D398BEA10C1A346DD37_13</vt:lpwstr>
  </property>
  <property fmtid="{D5CDD505-2E9C-101B-9397-08002B2CF9AE}" pid="4" name="KSOTemplateDocerSaveRecord">
    <vt:lpwstr>eyJoZGlkIjoiMDFjNjkxODI0OWQ2Zjk1NTZiNjQ1NWYwYTJkMzdhN2YiLCJ1c2VySWQiOiI2NDAxMzMwMTAifQ==</vt:lpwstr>
  </property>
</Properties>
</file>