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37DFA82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31B4BD6D">
      <w:pPr>
        <w:rPr>
          <w:rFonts w:hint="eastAsia" w:ascii="宋体" w:hAnsi="宋体" w:eastAsia="宋体" w:cs="宋体"/>
          <w:sz w:val="24"/>
          <w:szCs w:val="24"/>
        </w:rPr>
      </w:pPr>
      <w:r>
        <w:rPr>
          <w:rFonts w:hint="eastAsia" w:ascii="宋体" w:hAnsi="宋体" w:eastAsia="宋体" w:cs="宋体"/>
          <w:sz w:val="24"/>
          <w:szCs w:val="24"/>
        </w:rPr>
        <w:br w:type="page"/>
      </w:r>
    </w:p>
    <w:p w14:paraId="20EADA9E">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2、财务状况证明：财务状况证明：供应商提供2025年度经审计完整的财务审计报告（成立时间至提交响应文件截止时间不足一年的可提供成立后任意时段的资产负债表，注：财会[2023]15 号文《财政部 国务院国资委金融监管总局关于加强审计报告查验工作的通知》会计师事务所应当主动向被审计单位提供附验证码的审计报告。即 2023 年及以后的审计报告需附验证码），或其开标前三个月内银行出具的资信证明；</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5A13B102">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投标截止时间前12个月内任意1个月的的依法缴纳税收的相关凭据（时间以税款所属时期为准），凭据应有税务机关或代收机关的公章或业务专用章。依法免税或无须缴纳税收的供应商应提供相应证明文件；</w:t>
      </w:r>
    </w:p>
    <w:p w14:paraId="502A6BEB">
      <w:pPr>
        <w:rPr>
          <w:rFonts w:hint="eastAsia" w:ascii="宋体" w:hAnsi="宋体" w:eastAsia="宋体" w:cs="宋体"/>
          <w:sz w:val="24"/>
          <w:szCs w:val="24"/>
        </w:rPr>
      </w:pPr>
      <w:r>
        <w:rPr>
          <w:rFonts w:hint="eastAsia" w:ascii="宋体" w:hAnsi="宋体" w:eastAsia="宋体" w:cs="宋体"/>
          <w:sz w:val="24"/>
          <w:szCs w:val="24"/>
        </w:rPr>
        <w:br w:type="page"/>
      </w:r>
    </w:p>
    <w:p w14:paraId="5085984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投标截止时间前12个月内任意1个月的社会保障资金缴纳记录（专用收据或社会保险缴纳清单），复印件加盖投标人公章。依法免税或不需要缴纳社会保障资金的投标人，应提供相应文件证明其依法免税或不需要缴纳社会保障资金</w:t>
      </w:r>
    </w:p>
    <w:p w14:paraId="49DB139F">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E383B4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5B0CCFFB">
      <w:pPr>
        <w:rPr>
          <w:rFonts w:hint="eastAsia" w:ascii="宋体" w:hAnsi="宋体" w:eastAsia="宋体" w:cs="宋体"/>
          <w:sz w:val="24"/>
          <w:szCs w:val="24"/>
        </w:rPr>
      </w:pPr>
    </w:p>
    <w:p w14:paraId="2E6DE4B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293603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3DD1611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16435B">
      <w:pPr>
        <w:pStyle w:val="6"/>
        <w:spacing w:line="500" w:lineRule="exact"/>
        <w:jc w:val="left"/>
        <w:rPr>
          <w:rFonts w:hint="eastAsia" w:ascii="宋体" w:hAnsi="宋体" w:eastAsia="宋体" w:cs="宋体"/>
          <w:sz w:val="24"/>
          <w:szCs w:val="24"/>
        </w:rPr>
      </w:pPr>
    </w:p>
    <w:p w14:paraId="630195C0">
      <w:pPr>
        <w:pStyle w:val="6"/>
        <w:spacing w:line="480" w:lineRule="auto"/>
        <w:jc w:val="left"/>
        <w:rPr>
          <w:rFonts w:hint="eastAsia" w:ascii="宋体" w:hAnsi="宋体" w:eastAsia="宋体" w:cs="宋体"/>
          <w:sz w:val="24"/>
          <w:szCs w:val="24"/>
        </w:rPr>
      </w:pPr>
    </w:p>
    <w:p w14:paraId="0A01250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E929A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EDD486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02C4B91">
      <w:pPr>
        <w:rPr>
          <w:rFonts w:hint="eastAsia" w:ascii="宋体" w:hAnsi="宋体" w:cs="宋体"/>
          <w:sz w:val="24"/>
          <w:szCs w:val="24"/>
          <w:lang w:eastAsia="zh-CN"/>
        </w:rPr>
      </w:pPr>
      <w:r>
        <w:rPr>
          <w:rFonts w:hint="eastAsia" w:ascii="宋体" w:hAnsi="宋体" w:eastAsia="宋体" w:cs="宋体"/>
          <w:sz w:val="24"/>
          <w:szCs w:val="24"/>
        </w:rPr>
        <w:br w:type="page"/>
      </w:r>
    </w:p>
    <w:p w14:paraId="44BF60F7">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b/>
          <w:bCs/>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sz w:val="24"/>
          <w:szCs w:val="24"/>
          <w:lang w:val="en-US" w:eastAsia="zh-CN"/>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并加盖投标人公章及用工合同复印件</w:t>
      </w:r>
    </w:p>
    <w:p w14:paraId="3327C113">
      <w:pPr>
        <w:widowControl/>
        <w:spacing w:line="360" w:lineRule="auto"/>
        <w:rPr>
          <w:rFonts w:hint="eastAsia" w:ascii="宋体" w:hAnsi="宋体" w:eastAsia="宋体" w:cs="宋体"/>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eastAsia="宋体" w:cs="宋体"/>
          <w:sz w:val="24"/>
          <w:szCs w:val="24"/>
          <w:lang w:val="en-US" w:eastAsia="zh-CN"/>
        </w:rPr>
        <w:t>8、资质要求：投标人须提供医疗器械经营许可证和《辐射安全许可证》</w:t>
      </w:r>
      <w:bookmarkStart w:id="0" w:name="_GoBack"/>
      <w:bookmarkEnd w:id="0"/>
      <w:r>
        <w:rPr>
          <w:rFonts w:hint="eastAsia" w:ascii="宋体" w:hAnsi="宋体" w:eastAsia="宋体" w:cs="宋体"/>
          <w:sz w:val="24"/>
          <w:szCs w:val="24"/>
          <w:lang w:val="en-US" w:eastAsia="zh-CN"/>
        </w:rPr>
        <w:t>。</w:t>
      </w: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1DC9684E"/>
    <w:rsid w:val="23190672"/>
    <w:rsid w:val="247F4759"/>
    <w:rsid w:val="25341F0E"/>
    <w:rsid w:val="269A3CE3"/>
    <w:rsid w:val="2B746471"/>
    <w:rsid w:val="2BF01ABF"/>
    <w:rsid w:val="30B43DD6"/>
    <w:rsid w:val="39905819"/>
    <w:rsid w:val="399B02E5"/>
    <w:rsid w:val="3CA40DAD"/>
    <w:rsid w:val="3F030F5E"/>
    <w:rsid w:val="3FAC2BDB"/>
    <w:rsid w:val="43B02E63"/>
    <w:rsid w:val="46603BC9"/>
    <w:rsid w:val="46F02A17"/>
    <w:rsid w:val="51672402"/>
    <w:rsid w:val="526F65B0"/>
    <w:rsid w:val="53F65BEF"/>
    <w:rsid w:val="541E1459"/>
    <w:rsid w:val="61D948F7"/>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1313</Words>
  <Characters>1755</Characters>
  <Lines>0</Lines>
  <Paragraphs>0</Paragraphs>
  <TotalTime>0</TotalTime>
  <ScaleCrop>false</ScaleCrop>
  <LinksUpToDate>false</LinksUpToDate>
  <CharactersWithSpaces>1789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2026-08-09T13:38:05Z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