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版本号：SXZY-260009.2B120260729001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陕西省农产品质量安全监管（试剂耗材标品）(二次)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SXZY-260009.2B1</w:t>
      </w:r>
      <w:r>
        <w:br/>
      </w:r>
      <w:r>
        <w:br/>
      </w:r>
      <w:r>
        <w:br/>
      </w:r>
    </w:p>
    <w:p>
      <w:pPr>
        <w:pStyle w:val="null3"/>
        <w:jc w:val="center"/>
        <w:outlineLvl w:val="2"/>
      </w:pPr>
      <w:r>
        <w:rPr>
          <w:rFonts w:ascii="仿宋_GB2312" w:hAnsi="仿宋_GB2312" w:cs="仿宋_GB2312" w:eastAsia="仿宋_GB2312"/>
          <w:sz w:val="28"/>
          <w:b/>
        </w:rPr>
        <w:t>陕西省农业检验检测中心</w:t>
      </w:r>
    </w:p>
    <w:p>
      <w:pPr>
        <w:pStyle w:val="null3"/>
        <w:jc w:val="center"/>
        <w:outlineLvl w:val="2"/>
      </w:pPr>
      <w:r>
        <w:rPr>
          <w:rFonts w:ascii="仿宋_GB2312" w:hAnsi="仿宋_GB2312" w:cs="仿宋_GB2312" w:eastAsia="仿宋_GB2312"/>
          <w:sz w:val="28"/>
          <w:b/>
        </w:rPr>
        <w:t>陕西卓越工程项目管理有限公司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陕西卓越工程项目管理有限公司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陕西省农业检验检测中心</w:t>
      </w:r>
      <w:r>
        <w:rPr>
          <w:rFonts w:ascii="仿宋_GB2312" w:hAnsi="仿宋_GB2312" w:cs="仿宋_GB2312" w:eastAsia="仿宋_GB2312"/>
        </w:rPr>
        <w:t>委托，拟对</w:t>
      </w:r>
      <w:r>
        <w:rPr>
          <w:rFonts w:ascii="仿宋_GB2312" w:hAnsi="仿宋_GB2312" w:cs="仿宋_GB2312" w:eastAsia="仿宋_GB2312"/>
        </w:rPr>
        <w:t>陕西省农产品质量安全监管（试剂耗材标品）(二次)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SXZY-260009.2B1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陕西省农产品质量安全监管（试剂耗材标品）(二次)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 xml:space="preserve"> 落实国家食品安全考核“农产品定量监测2.0批次/千人”指标任务，按照《2026年农产品质量安全监测方案》和《2026年全省农产品质量安全监督抽查要求》，明确监测重点、细化任务分工，合理配置仪器、人员，按季度、分时段开展例行监测，本项目为采购该监测所需的试剂、耗材，满足检测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1、有效的主体资格证明：供应商应为具有独立承担民事责任能力的法人、其他组织或自然人。法人或者其他组织提供营业执照等证明文件，自然人提供身份证件。提供扫描件或复印件并加盖公章。</w:t>
      </w:r>
    </w:p>
    <w:p>
      <w:pPr>
        <w:pStyle w:val="null3"/>
      </w:pPr>
      <w:r>
        <w:rPr>
          <w:rFonts w:ascii="仿宋_GB2312" w:hAnsi="仿宋_GB2312" w:cs="仿宋_GB2312" w:eastAsia="仿宋_GB2312"/>
        </w:rPr>
        <w:t>2、财务状况证明：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提供扫描件或复印件并加盖公章。</w:t>
      </w:r>
    </w:p>
    <w:p>
      <w:pPr>
        <w:pStyle w:val="null3"/>
      </w:pPr>
      <w:r>
        <w:rPr>
          <w:rFonts w:ascii="仿宋_GB2312" w:hAnsi="仿宋_GB2312" w:cs="仿宋_GB2312" w:eastAsia="仿宋_GB2312"/>
        </w:rPr>
        <w:t>3、税收缴纳证明：提供2025年6月至今任意一个月的纳税证明或税务机关开具的完税证明，纳税证明或完税证明上应有代收机构或税务机关的公章或业务专用章。依法免税的供应商应提供相关文件证明。提供扫描件或复印件并加盖公章。</w:t>
      </w:r>
    </w:p>
    <w:p>
      <w:pPr>
        <w:pStyle w:val="null3"/>
      </w:pPr>
      <w:r>
        <w:rPr>
          <w:rFonts w:ascii="仿宋_GB2312" w:hAnsi="仿宋_GB2312" w:cs="仿宋_GB2312" w:eastAsia="仿宋_GB2312"/>
        </w:rPr>
        <w:t>4、社会保障资金缴纳证明：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提供扫描件或复印件并加盖公章。</w:t>
      </w:r>
    </w:p>
    <w:p>
      <w:pPr>
        <w:pStyle w:val="null3"/>
      </w:pPr>
      <w:r>
        <w:rPr>
          <w:rFonts w:ascii="仿宋_GB2312" w:hAnsi="仿宋_GB2312" w:cs="仿宋_GB2312" w:eastAsia="仿宋_GB2312"/>
        </w:rPr>
        <w:t>5、履职能力承诺函：具有履行合同所必需的设备和专业技术能力的承诺函并加盖公章。</w:t>
      </w:r>
    </w:p>
    <w:p>
      <w:pPr>
        <w:pStyle w:val="null3"/>
      </w:pPr>
      <w:r>
        <w:rPr>
          <w:rFonts w:ascii="仿宋_GB2312" w:hAnsi="仿宋_GB2312" w:cs="仿宋_GB2312" w:eastAsia="仿宋_GB2312"/>
        </w:rPr>
        <w:t>6、无违法记录声明：提供参加本次政府采购活动前3年内在经营活动中没有重大违法记录的书面声明并加盖公章。</w:t>
      </w:r>
    </w:p>
    <w:p>
      <w:pPr>
        <w:pStyle w:val="null3"/>
      </w:pPr>
      <w:r>
        <w:rPr>
          <w:rFonts w:ascii="仿宋_GB2312" w:hAnsi="仿宋_GB2312" w:cs="仿宋_GB2312" w:eastAsia="仿宋_GB2312"/>
        </w:rPr>
        <w:t>7、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信用承诺并加盖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陕西省农业检验检测中心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西安市未央区凤城七路118号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陕西省农业检验检测中心经办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029-87366531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陕西卓越工程项目管理有限公司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陕西省西安市雁塔区西安市高新区丈八街办高新路88号尚品国际A幢21704室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18909232629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开户名称：陕西卓越工程项目管理有限公司</w:t>
            </w:r>
          </w:p>
          <w:p>
            <w:pPr>
              <w:pStyle w:val="null3"/>
            </w:pPr>
            <w:r>
              <w:rPr>
                <w:rFonts w:ascii="仿宋_GB2312" w:hAnsi="仿宋_GB2312" w:cs="仿宋_GB2312" w:eastAsia="仿宋_GB2312"/>
              </w:rPr>
              <w:t>开户银行：招商银行股份有限公司西安钟楼支行</w:t>
            </w:r>
          </w:p>
          <w:p>
            <w:pPr>
              <w:pStyle w:val="null3"/>
            </w:pPr>
            <w:r>
              <w:rPr>
                <w:rFonts w:ascii="仿宋_GB2312" w:hAnsi="仿宋_GB2312" w:cs="仿宋_GB2312" w:eastAsia="仿宋_GB2312"/>
              </w:rPr>
              <w:t>银行账号：129908404810601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代理服务费收费标准：采购代理服务费参照国家发展改革委《关于进一步放开建设项目专业服务价格的通知》（发改价格〔2015〕299 号）规定，采用差额定律累进法标准计价收取。服务费不足5000元，按5000元计取。 转账信息：开户银行名称：招商银行股份有限公司西安钟楼支行 户名：陕西卓越工程项目管理有限公司 银行账号：129908404810601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陕西省农业检验检测中心</w:t>
      </w:r>
      <w:r>
        <w:rPr>
          <w:rFonts w:ascii="仿宋_GB2312" w:hAnsi="仿宋_GB2312" w:cs="仿宋_GB2312" w:eastAsia="仿宋_GB2312"/>
        </w:rPr>
        <w:t>和</w:t>
      </w:r>
      <w:r>
        <w:rPr>
          <w:rFonts w:ascii="仿宋_GB2312" w:hAnsi="仿宋_GB2312" w:cs="仿宋_GB2312" w:eastAsia="仿宋_GB2312"/>
        </w:rPr>
        <w:t>陕西卓越工程项目管理有限公司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陕西省农业检验检测中心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陕西卓越工程项目管理有限公司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陕西省农业检验检测中心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陕西卓越工程项目管理有限公司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2、如采用供应商所不拥有的知识产权，则在报价中必须包括合法使用该知识产权的相关费用。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满足采购文件技术、商务等要求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陕西卓越工程项目管理有限公司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陕西卓越工程项目管理有限公司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陕西卓越工程项目管理有限公司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联系人：杨爱莉</w:t>
      </w:r>
    </w:p>
    <w:p>
      <w:pPr>
        <w:pStyle w:val="null3"/>
      </w:pPr>
      <w:r>
        <w:rPr>
          <w:rFonts w:ascii="仿宋_GB2312" w:hAnsi="仿宋_GB2312" w:cs="仿宋_GB2312" w:eastAsia="仿宋_GB2312"/>
        </w:rPr>
        <w:t>联系电话：18309218666</w:t>
      </w:r>
    </w:p>
    <w:p>
      <w:pPr>
        <w:pStyle w:val="null3"/>
      </w:pPr>
      <w:r>
        <w:rPr>
          <w:rFonts w:ascii="仿宋_GB2312" w:hAnsi="仿宋_GB2312" w:cs="仿宋_GB2312" w:eastAsia="仿宋_GB2312"/>
        </w:rPr>
        <w:t>地址：西安市高新区丈八街办高新路88号尚品国际A幢21704室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本项目含1个采购包，核心产品为甲醇中8种β-受体激动剂类内标混标、甲醇中5种磺胺类药物内标混标及甲醇中5种磺胺类药物混标溶液，共3个，清单中以</w:t>
      </w:r>
      <w:r>
        <w:rPr>
          <w:rFonts w:ascii="仿宋_GB2312" w:hAnsi="仿宋_GB2312" w:cs="仿宋_GB2312" w:eastAsia="仿宋_GB2312"/>
          <w:b/>
        </w:rPr>
        <w:t>★</w:t>
      </w:r>
      <w:r>
        <w:rPr>
          <w:rFonts w:ascii="仿宋_GB2312" w:hAnsi="仿宋_GB2312" w:cs="仿宋_GB2312" w:eastAsia="仿宋_GB2312"/>
        </w:rPr>
        <w:t>标注。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1,280,000.00</w:t>
      </w:r>
    </w:p>
    <w:p>
      <w:pPr>
        <w:pStyle w:val="null3"/>
      </w:pPr>
      <w:r>
        <w:rPr>
          <w:rFonts w:ascii="仿宋_GB2312" w:hAnsi="仿宋_GB2312" w:cs="仿宋_GB2312" w:eastAsia="仿宋_GB2312"/>
        </w:rPr>
        <w:t>采购包最高限价（元）: 1,280,000.00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畜禽产品试剂耗材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1,280,000.00</w:t>
            </w:r>
          </w:p>
        </w:tc>
        <w:tc>
          <w:tcPr>
            <w:tcW w:type="dxa" w:w="755"/>
          </w:tcPr>
          <w:p>
            <w:pPr>
              <w:pStyle w:val="null3"/>
            </w:pPr>
            <w:r>
              <w:rPr>
                <w:rFonts w:ascii="仿宋_GB2312" w:hAnsi="仿宋_GB2312" w:cs="仿宋_GB2312" w:eastAsia="仿宋_GB2312"/>
              </w:rPr>
              <w:t>批次</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标的名称：畜禽产品试剂耗材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产品名称</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型号/规格</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单位</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数量</w:t>
                  </w:r>
                </w:p>
              </w:tc>
            </w:tr>
          </w:tbl>
          <w:tbl>
            <w:tblPr>
              <w:tblBorders>
                <w:top w:val="single"/>
                <w:left w:val="single"/>
                <w:bottom w:val="single"/>
                <w:right w:val="single"/>
                <w:insideH w:val="single"/>
                <w:insideV w:val="single"/>
              </w:tblBorders>
            </w:tblPr>
            <w:tblGrid>
              <w:gridCol w:w="888"/>
              <w:gridCol w:w="437"/>
              <w:gridCol w:w="763"/>
              <w:gridCol w:w="231"/>
              <w:gridCol w:w="231"/>
            </w:tblGrid>
            <w:tr>
              <w:tc>
                <w:tcPr>
                  <w:tcW w:type="dxa" w:w="888"/>
                  <w:vMerge w:val="restart"/>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甲醇中动物源性食品中9种</w:t>
                  </w:r>
                  <w:r>
                    <w:br/>
                  </w:r>
                  <w:r>
                    <w:rPr>
                      <w:rFonts w:ascii="仿宋_GB2312" w:hAnsi="仿宋_GB2312" w:cs="仿宋_GB2312" w:eastAsia="仿宋_GB2312"/>
                      <w:sz w:val="24"/>
                      <w:color w:val="0F1115"/>
                    </w:rPr>
                    <w:t xml:space="preserve"> β-受体激动剂类混标</w:t>
                  </w: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盐酸克伦特罗 </w:t>
                  </w:r>
                </w:p>
              </w:tc>
              <w:tc>
                <w:tcPr>
                  <w:tcW w:type="dxa" w:w="763"/>
                  <w:vMerge w:val="restart"/>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w:t>
                  </w:r>
                </w:p>
              </w:tc>
              <w:tc>
                <w:tcPr>
                  <w:tcW w:type="dxa" w:w="231"/>
                  <w:vMerge w:val="restart"/>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vMerge w:val="restart"/>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3</w:t>
                  </w: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盐酸莱克多巴胺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半硫酸沙丁胺醇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硫酸特布他林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西马特罗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氢溴酸非诺特罗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氯丙那林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盐酸妥布特罗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盐酸喷布特罗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888"/>
              <w:gridCol w:w="437"/>
              <w:gridCol w:w="763"/>
              <w:gridCol w:w="231"/>
              <w:gridCol w:w="231"/>
            </w:tblGrid>
            <w:tr>
              <w:tc>
                <w:tcPr>
                  <w:tcW w:type="dxa" w:w="888"/>
                  <w:vMerge w:val="restart"/>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甲醇中8种β-受体激动剂类内标混标</w:t>
                  </w: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氯丙那林</w:t>
                  </w:r>
                  <w:r>
                    <w:rPr>
                      <w:rFonts w:ascii="仿宋_GB2312" w:hAnsi="仿宋_GB2312" w:cs="仿宋_GB2312" w:eastAsia="仿宋_GB2312"/>
                      <w:sz w:val="22"/>
                      <w:color w:val="000000"/>
                    </w:rPr>
                    <w:t>-D7</w:t>
                  </w:r>
                </w:p>
              </w:tc>
              <w:tc>
                <w:tcPr>
                  <w:tcW w:type="dxa" w:w="763"/>
                  <w:vMerge w:val="restart"/>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w:t>
                  </w:r>
                </w:p>
              </w:tc>
              <w:tc>
                <w:tcPr>
                  <w:tcW w:type="dxa" w:w="231"/>
                  <w:vMerge w:val="restart"/>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vMerge w:val="restart"/>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w:t>
                  </w: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特布他林</w:t>
                  </w:r>
                  <w:r>
                    <w:rPr>
                      <w:rFonts w:ascii="仿宋_GB2312" w:hAnsi="仿宋_GB2312" w:cs="仿宋_GB2312" w:eastAsia="仿宋_GB2312"/>
                      <w:sz w:val="22"/>
                      <w:color w:val="000000"/>
                    </w:rPr>
                    <w:t>-D9</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西马特罗</w:t>
                  </w:r>
                  <w:r>
                    <w:rPr>
                      <w:rFonts w:ascii="仿宋_GB2312" w:hAnsi="仿宋_GB2312" w:cs="仿宋_GB2312" w:eastAsia="仿宋_GB2312"/>
                      <w:sz w:val="22"/>
                      <w:color w:val="000000"/>
                    </w:rPr>
                    <w:t>-D7</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喷布特罗</w:t>
                  </w:r>
                  <w:r>
                    <w:rPr>
                      <w:rFonts w:ascii="仿宋_GB2312" w:hAnsi="仿宋_GB2312" w:cs="仿宋_GB2312" w:eastAsia="仿宋_GB2312"/>
                      <w:sz w:val="22"/>
                      <w:color w:val="000000"/>
                    </w:rPr>
                    <w:t>-D9</w:t>
                  </w:r>
                  <w:r>
                    <w:rPr>
                      <w:rFonts w:ascii="仿宋_GB2312" w:hAnsi="仿宋_GB2312" w:cs="仿宋_GB2312" w:eastAsia="仿宋_GB2312"/>
                      <w:sz w:val="22"/>
                      <w:color w:val="000000"/>
                    </w:rPr>
                    <w:t>盐酸盐</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盐酸妥布特罗</w:t>
                  </w:r>
                  <w:r>
                    <w:rPr>
                      <w:rFonts w:ascii="仿宋_GB2312" w:hAnsi="仿宋_GB2312" w:cs="仿宋_GB2312" w:eastAsia="仿宋_GB2312"/>
                      <w:sz w:val="22"/>
                      <w:color w:val="000000"/>
                    </w:rPr>
                    <w:t>-D9</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莱克多巴胺</w:t>
                  </w:r>
                  <w:r>
                    <w:rPr>
                      <w:rFonts w:ascii="仿宋_GB2312" w:hAnsi="仿宋_GB2312" w:cs="仿宋_GB2312" w:eastAsia="仿宋_GB2312"/>
                      <w:sz w:val="22"/>
                      <w:color w:val="000000"/>
                    </w:rPr>
                    <w:t>-D6</w:t>
                  </w:r>
                  <w:r>
                    <w:rPr>
                      <w:rFonts w:ascii="仿宋_GB2312" w:hAnsi="仿宋_GB2312" w:cs="仿宋_GB2312" w:eastAsia="仿宋_GB2312"/>
                      <w:sz w:val="22"/>
                      <w:color w:val="000000"/>
                    </w:rPr>
                    <w:t>盐酸盐</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克伦特罗</w:t>
                  </w:r>
                  <w:r>
                    <w:rPr>
                      <w:rFonts w:ascii="仿宋_GB2312" w:hAnsi="仿宋_GB2312" w:cs="仿宋_GB2312" w:eastAsia="仿宋_GB2312"/>
                      <w:sz w:val="22"/>
                      <w:color w:val="000000"/>
                    </w:rPr>
                    <w:t>-D9</w:t>
                  </w:r>
                  <w:r>
                    <w:rPr>
                      <w:rFonts w:ascii="仿宋_GB2312" w:hAnsi="仿宋_GB2312" w:cs="仿宋_GB2312" w:eastAsia="仿宋_GB2312"/>
                      <w:sz w:val="22"/>
                      <w:color w:val="000000"/>
                    </w:rPr>
                    <w:t>盐酸盐</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沙丁胺醇</w:t>
                  </w:r>
                  <w:r>
                    <w:rPr>
                      <w:rFonts w:ascii="仿宋_GB2312" w:hAnsi="仿宋_GB2312" w:cs="仿宋_GB2312" w:eastAsia="仿宋_GB2312"/>
                      <w:sz w:val="22"/>
                      <w:color w:val="000000"/>
                    </w:rPr>
                    <w:t>-D3</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888"/>
              <w:gridCol w:w="437"/>
              <w:gridCol w:w="763"/>
              <w:gridCol w:w="231"/>
              <w:gridCol w:w="231"/>
            </w:tblGrid>
            <w:tr>
              <w:tc>
                <w:tcPr>
                  <w:tcW w:type="dxa" w:w="888"/>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甲醇中5种磺胺类药物内标混标</w:t>
                  </w: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磺胺二甲嘧啶</w:t>
                  </w:r>
                  <w:r>
                    <w:rPr>
                      <w:rFonts w:ascii="仿宋_GB2312" w:hAnsi="仿宋_GB2312" w:cs="仿宋_GB2312" w:eastAsia="仿宋_GB2312"/>
                      <w:sz w:val="22"/>
                      <w:color w:val="000000"/>
                    </w:rPr>
                    <w:t>-13C6</w:t>
                  </w:r>
                </w:p>
              </w:tc>
              <w:tc>
                <w:tcPr>
                  <w:tcW w:type="dxa" w:w="76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磺胺喹噁啉</w:t>
                  </w:r>
                  <w:r>
                    <w:rPr>
                      <w:rFonts w:ascii="仿宋_GB2312" w:hAnsi="仿宋_GB2312" w:cs="仿宋_GB2312" w:eastAsia="仿宋_GB2312"/>
                      <w:sz w:val="22"/>
                      <w:color w:val="000000"/>
                    </w:rPr>
                    <w:t>-13C6</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磺胺甲恶唑</w:t>
                  </w:r>
                  <w:r>
                    <w:rPr>
                      <w:rFonts w:ascii="仿宋_GB2312" w:hAnsi="仿宋_GB2312" w:cs="仿宋_GB2312" w:eastAsia="仿宋_GB2312"/>
                      <w:sz w:val="22"/>
                      <w:color w:val="000000"/>
                    </w:rPr>
                    <w:t>-13C6</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磺胺间二甲氧嘧啶</w:t>
                  </w:r>
                  <w:r>
                    <w:rPr>
                      <w:rFonts w:ascii="仿宋_GB2312" w:hAnsi="仿宋_GB2312" w:cs="仿宋_GB2312" w:eastAsia="仿宋_GB2312"/>
                      <w:sz w:val="22"/>
                      <w:color w:val="000000"/>
                    </w:rPr>
                    <w:t>-D6</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磺胺间甲氧嘧啶</w:t>
                  </w:r>
                  <w:r>
                    <w:rPr>
                      <w:rFonts w:ascii="仿宋_GB2312" w:hAnsi="仿宋_GB2312" w:cs="仿宋_GB2312" w:eastAsia="仿宋_GB2312"/>
                      <w:sz w:val="22"/>
                      <w:color w:val="000000"/>
                    </w:rPr>
                    <w:t>-13C6</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888"/>
              <w:gridCol w:w="437"/>
              <w:gridCol w:w="763"/>
              <w:gridCol w:w="231"/>
              <w:gridCol w:w="231"/>
            </w:tblGrid>
            <w:tr>
              <w:tc>
                <w:tcPr>
                  <w:tcW w:type="dxa" w:w="888"/>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甲醇中5种磺胺类药物混标溶液</w:t>
                  </w: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磺胺间甲氧嘧啶 </w:t>
                  </w:r>
                </w:p>
              </w:tc>
              <w:tc>
                <w:tcPr>
                  <w:tcW w:type="dxa" w:w="76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磺胺二甲基嘧啶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磺胺甲恶唑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磺胺间二甲氧嘧啶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磺胺喹恶啉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single"/>
                <w:left w:val="single"/>
                <w:bottom w:val="single"/>
                <w:right w:val="single"/>
                <w:insideH w:val="single"/>
                <w:insideV w:val="single"/>
              </w:tblBorders>
            </w:tblPr>
            <w:tblGrid>
              <w:gridCol w:w="888"/>
              <w:gridCol w:w="437"/>
              <w:gridCol w:w="763"/>
              <w:gridCol w:w="231"/>
              <w:gridCol w:w="231"/>
            </w:tblGrid>
            <w:tr>
              <w:tc>
                <w:tcPr>
                  <w:tcW w:type="dxa" w:w="888"/>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甲醇中四种四环素类混标</w:t>
                  </w: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盐酸四环素 </w:t>
                  </w:r>
                </w:p>
              </w:tc>
              <w:tc>
                <w:tcPr>
                  <w:tcW w:type="dxa" w:w="76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盐酸土霉素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盐酸金霉素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强力霉素单盐酸半乙醇半水合物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888"/>
              <w:gridCol w:w="437"/>
              <w:gridCol w:w="763"/>
              <w:gridCol w:w="231"/>
              <w:gridCol w:w="231"/>
            </w:tblGrid>
            <w:tr>
              <w:tc>
                <w:tcPr>
                  <w:tcW w:type="dxa" w:w="888"/>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甲醇中9种喹诺酮类药物混标</w:t>
                  </w: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沙拉沙星</w:t>
                  </w:r>
                </w:p>
              </w:tc>
              <w:tc>
                <w:tcPr>
                  <w:tcW w:type="dxa" w:w="76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诺氟沙星</w:t>
                  </w:r>
                  <w:r>
                    <w:rPr>
                      <w:rFonts w:ascii="仿宋_GB2312" w:hAnsi="仿宋_GB2312" w:cs="仿宋_GB2312" w:eastAsia="仿宋_GB2312"/>
                      <w:sz w:val="22"/>
                      <w:color w:val="000000"/>
                    </w:rPr>
                    <w:t>(</w:t>
                  </w:r>
                  <w:r>
                    <w:rPr>
                      <w:rFonts w:ascii="仿宋_GB2312" w:hAnsi="仿宋_GB2312" w:cs="仿宋_GB2312" w:eastAsia="仿宋_GB2312"/>
                      <w:sz w:val="22"/>
                      <w:color w:val="000000"/>
                    </w:rPr>
                    <w:t>氟哌酸</w:t>
                  </w:r>
                  <w:r>
                    <w:rPr>
                      <w:rFonts w:ascii="仿宋_GB2312" w:hAnsi="仿宋_GB2312" w:cs="仿宋_GB2312" w:eastAsia="仿宋_GB2312"/>
                      <w:sz w:val="22"/>
                      <w:color w:val="000000"/>
                    </w:rPr>
                    <w:t>)</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甲磺酸达氟沙星</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环丙沙星</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氧氟沙星</w:t>
                  </w:r>
                  <w:r>
                    <w:rPr>
                      <w:rFonts w:ascii="仿宋_GB2312" w:hAnsi="仿宋_GB2312" w:cs="仿宋_GB2312" w:eastAsia="仿宋_GB2312"/>
                      <w:sz w:val="22"/>
                      <w:color w:val="000000"/>
                    </w:rPr>
                    <w:t>(</w:t>
                  </w:r>
                  <w:r>
                    <w:rPr>
                      <w:rFonts w:ascii="仿宋_GB2312" w:hAnsi="仿宋_GB2312" w:cs="仿宋_GB2312" w:eastAsia="仿宋_GB2312"/>
                      <w:sz w:val="22"/>
                      <w:color w:val="000000"/>
                    </w:rPr>
                    <w:t>氟嗪酸</w:t>
                  </w:r>
                  <w:r>
                    <w:rPr>
                      <w:rFonts w:ascii="仿宋_GB2312" w:hAnsi="仿宋_GB2312" w:cs="仿宋_GB2312" w:eastAsia="仿宋_GB2312"/>
                      <w:sz w:val="22"/>
                      <w:color w:val="000000"/>
                    </w:rPr>
                    <w:t>)</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盐酸洛美沙星</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恩诺沙星</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氟罗沙星</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培氟沙星</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single"/>
                <w:left w:val="single"/>
                <w:bottom w:val="single"/>
                <w:right w:val="single"/>
                <w:insideH w:val="single"/>
                <w:insideV w:val="single"/>
              </w:tblBorders>
            </w:tblPr>
            <w:tblGrid>
              <w:gridCol w:w="888"/>
              <w:gridCol w:w="437"/>
              <w:gridCol w:w="763"/>
              <w:gridCol w:w="231"/>
              <w:gridCol w:w="231"/>
            </w:tblGrid>
            <w:tr>
              <w:tc>
                <w:tcPr>
                  <w:tcW w:type="dxa" w:w="888"/>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甲醇中8种喹诺酮类药物内标混标</w:t>
                  </w: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达氟沙星</w:t>
                  </w:r>
                  <w:r>
                    <w:rPr>
                      <w:rFonts w:ascii="仿宋_GB2312" w:hAnsi="仿宋_GB2312" w:cs="仿宋_GB2312" w:eastAsia="仿宋_GB2312"/>
                      <w:sz w:val="22"/>
                      <w:color w:val="000000"/>
                    </w:rPr>
                    <w:t>-D3</w:t>
                  </w:r>
                </w:p>
              </w:tc>
              <w:tc>
                <w:tcPr>
                  <w:tcW w:type="dxa" w:w="76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恩诺沙星</w:t>
                  </w:r>
                  <w:r>
                    <w:rPr>
                      <w:rFonts w:ascii="仿宋_GB2312" w:hAnsi="仿宋_GB2312" w:cs="仿宋_GB2312" w:eastAsia="仿宋_GB2312"/>
                      <w:sz w:val="22"/>
                      <w:color w:val="000000"/>
                    </w:rPr>
                    <w:t>-D5</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环丙沙星</w:t>
                  </w:r>
                  <w:r>
                    <w:rPr>
                      <w:rFonts w:ascii="仿宋_GB2312" w:hAnsi="仿宋_GB2312" w:cs="仿宋_GB2312" w:eastAsia="仿宋_GB2312"/>
                      <w:sz w:val="22"/>
                      <w:color w:val="000000"/>
                    </w:rPr>
                    <w:t>-D8</w:t>
                  </w:r>
                  <w:r>
                    <w:rPr>
                      <w:rFonts w:ascii="仿宋_GB2312" w:hAnsi="仿宋_GB2312" w:cs="仿宋_GB2312" w:eastAsia="仿宋_GB2312"/>
                      <w:sz w:val="22"/>
                      <w:color w:val="000000"/>
                    </w:rPr>
                    <w:t>盐酸盐</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培氟沙星</w:t>
                  </w:r>
                  <w:r>
                    <w:rPr>
                      <w:rFonts w:ascii="仿宋_GB2312" w:hAnsi="仿宋_GB2312" w:cs="仿宋_GB2312" w:eastAsia="仿宋_GB2312"/>
                      <w:sz w:val="22"/>
                      <w:color w:val="000000"/>
                    </w:rPr>
                    <w:t>-D5</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氧氟沙星</w:t>
                  </w:r>
                  <w:r>
                    <w:rPr>
                      <w:rFonts w:ascii="仿宋_GB2312" w:hAnsi="仿宋_GB2312" w:cs="仿宋_GB2312" w:eastAsia="仿宋_GB2312"/>
                      <w:sz w:val="22"/>
                      <w:color w:val="000000"/>
                    </w:rPr>
                    <w:t>-D3</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诺氟沙星</w:t>
                  </w:r>
                  <w:r>
                    <w:rPr>
                      <w:rFonts w:ascii="仿宋_GB2312" w:hAnsi="仿宋_GB2312" w:cs="仿宋_GB2312" w:eastAsia="仿宋_GB2312"/>
                      <w:sz w:val="22"/>
                      <w:color w:val="000000"/>
                    </w:rPr>
                    <w:t>-D5</w:t>
                  </w:r>
                  <w:r>
                    <w:rPr>
                      <w:rFonts w:ascii="仿宋_GB2312" w:hAnsi="仿宋_GB2312" w:cs="仿宋_GB2312" w:eastAsia="仿宋_GB2312"/>
                      <w:sz w:val="22"/>
                      <w:color w:val="000000"/>
                    </w:rPr>
                    <w:t>盐酸盐</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洛美沙星</w:t>
                  </w:r>
                  <w:r>
                    <w:rPr>
                      <w:rFonts w:ascii="仿宋_GB2312" w:hAnsi="仿宋_GB2312" w:cs="仿宋_GB2312" w:eastAsia="仿宋_GB2312"/>
                      <w:sz w:val="22"/>
                      <w:color w:val="000000"/>
                    </w:rPr>
                    <w:t>-D5</w:t>
                  </w:r>
                  <w:r>
                    <w:rPr>
                      <w:rFonts w:ascii="仿宋_GB2312" w:hAnsi="仿宋_GB2312" w:cs="仿宋_GB2312" w:eastAsia="仿宋_GB2312"/>
                      <w:sz w:val="22"/>
                      <w:color w:val="000000"/>
                    </w:rPr>
                    <w:t>盐酸盐</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沙拉沙星</w:t>
                  </w:r>
                  <w:r>
                    <w:rPr>
                      <w:rFonts w:ascii="仿宋_GB2312" w:hAnsi="仿宋_GB2312" w:cs="仿宋_GB2312" w:eastAsia="仿宋_GB2312"/>
                      <w:sz w:val="22"/>
                      <w:color w:val="000000"/>
                    </w:rPr>
                    <w:t>-D8</w:t>
                  </w:r>
                  <w:r>
                    <w:rPr>
                      <w:rFonts w:ascii="仿宋_GB2312" w:hAnsi="仿宋_GB2312" w:cs="仿宋_GB2312" w:eastAsia="仿宋_GB2312"/>
                      <w:sz w:val="22"/>
                      <w:color w:val="000000"/>
                    </w:rPr>
                    <w:t>盐酸盐</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Borders>
                <w:top w:val="single"/>
                <w:left w:val="single"/>
                <w:bottom w:val="single"/>
                <w:right w:val="single"/>
                <w:insideH w:val="single"/>
                <w:insideV w:val="single"/>
              </w:tblBorders>
            </w:tblPr>
            <w:tblGrid>
              <w:gridCol w:w="888"/>
              <w:gridCol w:w="437"/>
              <w:gridCol w:w="763"/>
              <w:gridCol w:w="231"/>
              <w:gridCol w:w="231"/>
            </w:tblGrid>
            <w:tr>
              <w:tc>
                <w:tcPr>
                  <w:tcW w:type="dxa" w:w="888"/>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甲醇中8种糖皮质激素混标</w:t>
                  </w: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泼尼松</w:t>
                  </w:r>
                </w:p>
              </w:tc>
              <w:tc>
                <w:tcPr>
                  <w:tcW w:type="dxa" w:w="76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泼尼松龙</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氢化可的松</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6α-</w:t>
                  </w:r>
                  <w:r>
                    <w:rPr>
                      <w:rFonts w:ascii="仿宋_GB2312" w:hAnsi="仿宋_GB2312" w:cs="仿宋_GB2312" w:eastAsia="仿宋_GB2312"/>
                      <w:sz w:val="22"/>
                      <w:color w:val="000000"/>
                    </w:rPr>
                    <w:t>甲基强的松龙</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地塞米松</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倍他米松</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倍氯米松</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氟氢可的松醋酸酯</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tbl>
            <w:tblPr>
              <w:tblBorders>
                <w:top w:val="single"/>
                <w:left w:val="single"/>
                <w:bottom w:val="single"/>
                <w:right w:val="single"/>
                <w:insideH w:val="single"/>
                <w:insideV w:val="single"/>
              </w:tblBorders>
            </w:tblPr>
            <w:tblGrid>
              <w:gridCol w:w="888"/>
              <w:gridCol w:w="437"/>
              <w:gridCol w:w="763"/>
              <w:gridCol w:w="231"/>
              <w:gridCol w:w="231"/>
            </w:tblGrid>
            <w:tr>
              <w:tc>
                <w:tcPr>
                  <w:tcW w:type="dxa" w:w="888"/>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乙腈中2种糖皮质激素内标混标</w:t>
                  </w: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地塞米松</w:t>
                  </w:r>
                  <w:r>
                    <w:rPr>
                      <w:rFonts w:ascii="仿宋_GB2312" w:hAnsi="仿宋_GB2312" w:cs="仿宋_GB2312" w:eastAsia="仿宋_GB2312"/>
                      <w:sz w:val="22"/>
                      <w:color w:val="000000"/>
                    </w:rPr>
                    <w:t>-D5</w:t>
                  </w:r>
                </w:p>
              </w:tc>
              <w:tc>
                <w:tcPr>
                  <w:tcW w:type="dxa" w:w="76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倍他米松</w:t>
                  </w:r>
                  <w:r>
                    <w:rPr>
                      <w:rFonts w:ascii="仿宋_GB2312" w:hAnsi="仿宋_GB2312" w:cs="仿宋_GB2312" w:eastAsia="仿宋_GB2312"/>
                      <w:sz w:val="22"/>
                      <w:color w:val="000000"/>
                    </w:rPr>
                    <w:t>-D5</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tbl>
            <w:tblPr>
              <w:tblBorders>
                <w:top w:val="single"/>
                <w:left w:val="single"/>
                <w:bottom w:val="single"/>
                <w:right w:val="single"/>
                <w:insideH w:val="single"/>
                <w:insideV w:val="single"/>
              </w:tblBorders>
            </w:tblPr>
            <w:tblGrid>
              <w:gridCol w:w="888"/>
              <w:gridCol w:w="437"/>
              <w:gridCol w:w="763"/>
              <w:gridCol w:w="231"/>
              <w:gridCol w:w="231"/>
            </w:tblGrid>
            <w:tr>
              <w:tc>
                <w:tcPr>
                  <w:tcW w:type="dxa" w:w="888"/>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甲醇中4种兽药混标（酰胺醇类）</w:t>
                  </w: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甲砜霉素 </w:t>
                  </w:r>
                </w:p>
              </w:tc>
              <w:tc>
                <w:tcPr>
                  <w:tcW w:type="dxa" w:w="76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氟苯尼考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氟苯尼考胺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氯霉素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tbl>
            <w:tblPr>
              <w:tblBorders>
                <w:top w:val="single"/>
                <w:left w:val="single"/>
                <w:bottom w:val="single"/>
                <w:right w:val="single"/>
                <w:insideH w:val="single"/>
                <w:insideV w:val="single"/>
              </w:tblBorders>
            </w:tblPr>
            <w:tblGrid>
              <w:gridCol w:w="888"/>
              <w:gridCol w:w="437"/>
              <w:gridCol w:w="763"/>
              <w:gridCol w:w="231"/>
              <w:gridCol w:w="231"/>
            </w:tblGrid>
            <w:tr>
              <w:tc>
                <w:tcPr>
                  <w:tcW w:type="dxa" w:w="888"/>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甲醇中4种酰胺醇类药物及其代谢物内标混标</w:t>
                  </w: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氯霉素</w:t>
                  </w:r>
                  <w:r>
                    <w:rPr>
                      <w:rFonts w:ascii="仿宋_GB2312" w:hAnsi="仿宋_GB2312" w:cs="仿宋_GB2312" w:eastAsia="仿宋_GB2312"/>
                      <w:sz w:val="22"/>
                      <w:color w:val="000000"/>
                    </w:rPr>
                    <w:t>-D5</w:t>
                  </w:r>
                </w:p>
              </w:tc>
              <w:tc>
                <w:tcPr>
                  <w:tcW w:type="dxa" w:w="76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甲砜霉素</w:t>
                  </w:r>
                  <w:r>
                    <w:rPr>
                      <w:rFonts w:ascii="仿宋_GB2312" w:hAnsi="仿宋_GB2312" w:cs="仿宋_GB2312" w:eastAsia="仿宋_GB2312"/>
                      <w:sz w:val="22"/>
                      <w:color w:val="000000"/>
                    </w:rPr>
                    <w:t>-D3</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氟苯尼考</w:t>
                  </w:r>
                  <w:r>
                    <w:rPr>
                      <w:rFonts w:ascii="仿宋_GB2312" w:hAnsi="仿宋_GB2312" w:cs="仿宋_GB2312" w:eastAsia="仿宋_GB2312"/>
                      <w:sz w:val="22"/>
                      <w:color w:val="000000"/>
                    </w:rPr>
                    <w:t>-D3</w:t>
                  </w:r>
                  <w:r>
                    <w:rPr>
                      <w:rFonts w:ascii="仿宋_GB2312" w:hAnsi="仿宋_GB2312" w:cs="仿宋_GB2312" w:eastAsia="仿宋_GB2312"/>
                      <w:sz w:val="22"/>
                      <w:color w:val="000000"/>
                    </w:rPr>
                    <w:t>（甲基</w:t>
                  </w:r>
                  <w:r>
                    <w:rPr>
                      <w:rFonts w:ascii="仿宋_GB2312" w:hAnsi="仿宋_GB2312" w:cs="仿宋_GB2312" w:eastAsia="仿宋_GB2312"/>
                      <w:sz w:val="22"/>
                      <w:color w:val="000000"/>
                    </w:rPr>
                    <w:t>-D3</w:t>
                  </w:r>
                  <w:r>
                    <w:rPr>
                      <w:rFonts w:ascii="仿宋_GB2312" w:hAnsi="仿宋_GB2312" w:cs="仿宋_GB2312" w:eastAsia="仿宋_GB2312"/>
                      <w:sz w:val="22"/>
                      <w:color w:val="000000"/>
                    </w:rPr>
                    <w:t>）</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氟苯尼考胺</w:t>
                  </w:r>
                  <w:r>
                    <w:rPr>
                      <w:rFonts w:ascii="仿宋_GB2312" w:hAnsi="仿宋_GB2312" w:cs="仿宋_GB2312" w:eastAsia="仿宋_GB2312"/>
                      <w:sz w:val="22"/>
                      <w:color w:val="000000"/>
                    </w:rPr>
                    <w:t>-D3</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tbl>
            <w:tblPr>
              <w:tblBorders>
                <w:top w:val="single"/>
                <w:left w:val="single"/>
                <w:bottom w:val="single"/>
                <w:right w:val="single"/>
                <w:insideH w:val="single"/>
                <w:insideV w:val="single"/>
              </w:tblBorders>
            </w:tblPr>
            <w:tblGrid>
              <w:gridCol w:w="888"/>
              <w:gridCol w:w="437"/>
              <w:gridCol w:w="763"/>
              <w:gridCol w:w="231"/>
              <w:gridCol w:w="231"/>
            </w:tblGrid>
            <w:tr>
              <w:tc>
                <w:tcPr>
                  <w:tcW w:type="dxa" w:w="888"/>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甲醇中4种硝基咪唑类药物内标混标溶液</w:t>
                  </w: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甲硝唑</w:t>
                  </w:r>
                  <w:r>
                    <w:rPr>
                      <w:rFonts w:ascii="仿宋_GB2312" w:hAnsi="仿宋_GB2312" w:cs="仿宋_GB2312" w:eastAsia="仿宋_GB2312"/>
                      <w:sz w:val="22"/>
                      <w:color w:val="000000"/>
                    </w:rPr>
                    <w:t>-D3</w:t>
                  </w:r>
                </w:p>
              </w:tc>
              <w:tc>
                <w:tcPr>
                  <w:tcW w:type="dxa" w:w="76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二甲硝咪唑</w:t>
                  </w:r>
                  <w:r>
                    <w:rPr>
                      <w:rFonts w:ascii="仿宋_GB2312" w:hAnsi="仿宋_GB2312" w:cs="仿宋_GB2312" w:eastAsia="仿宋_GB2312"/>
                      <w:sz w:val="22"/>
                      <w:color w:val="000000"/>
                    </w:rPr>
                    <w:t>-D3</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羟基甲硝唑</w:t>
                  </w:r>
                  <w:r>
                    <w:rPr>
                      <w:rFonts w:ascii="仿宋_GB2312" w:hAnsi="仿宋_GB2312" w:cs="仿宋_GB2312" w:eastAsia="仿宋_GB2312"/>
                      <w:sz w:val="22"/>
                      <w:color w:val="000000"/>
                    </w:rPr>
                    <w:t>-D2</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羟甲基甲硝咪唑</w:t>
                  </w:r>
                  <w:r>
                    <w:rPr>
                      <w:rFonts w:ascii="仿宋_GB2312" w:hAnsi="仿宋_GB2312" w:cs="仿宋_GB2312" w:eastAsia="仿宋_GB2312"/>
                      <w:sz w:val="22"/>
                      <w:color w:val="000000"/>
                    </w:rPr>
                    <w:t>-D3</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甲硝唑</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羟基甲硝唑</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地美硝唑</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 羟甲基甲硝咪唑</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盐酸克伦特罗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盐酸莱克多巴胺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半硫酸沙丁胺醇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硫酸特布他林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西马特罗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氢溴酸非诺特罗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氯丙那林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盐酸妥布特罗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盐酸喷布特罗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氯丙那林-D7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特布他林-D9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西马特罗-D7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喷布特罗-D9盐酸盐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盐酸妥布特罗-D9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莱克多巴胺-D6盐酸盐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克伦特罗-D9盐酸盐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沙丁胺醇-D3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磺胺二甲嘧啶-13C6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磺胺喹噁啉-13C6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磺胺甲恶唑-13C6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磺胺间二甲氧嘧啶-D6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磺胺间甲氧嘧啶-13C6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磺胺间甲氧嘧啶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磺胺二甲基嘧啶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磺胺甲恶唑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磺胺间二甲氧嘧啶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磺胺喹恶啉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盐酸四环素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盐酸土霉素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盐酸金霉素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强力霉素单盐酸半乙醇半水合物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沙拉沙星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诺氟沙星(氟哌酸)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甲磺酸达氟沙星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环丙沙星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氧氟沙星(氟嗪酸)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盐酸洛美沙星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恩诺沙星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氟罗沙星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培氟沙星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达氟沙星-D3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bl>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恩诺沙星-D5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bl>
          <w:p/>
        </w:tc>
      </w:tr>
      <w:tr>
        <w:tc>
          <w:tcPr>
            <w:tcW w:type="dxa" w:w="2769"/>
          </w:tcPr>
          <w:p>
            <w:pPr>
              <w:pStyle w:val="null3"/>
            </w:pPr>
            <w:r>
              <w:rPr>
                <w:rFonts w:ascii="仿宋_GB2312" w:hAnsi="仿宋_GB2312" w:cs="仿宋_GB2312" w:eastAsia="仿宋_GB2312"/>
              </w:rPr>
              <w:t>59</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环丙沙星-D8盐酸盐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bl>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培氟沙星-D5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bl>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氧氟沙星-D3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bl>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诺氟沙星-D5盐酸盐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bl>
          <w:p/>
        </w:tc>
      </w:tr>
      <w:tr>
        <w:tc>
          <w:tcPr>
            <w:tcW w:type="dxa" w:w="2769"/>
          </w:tcPr>
          <w:p>
            <w:pPr>
              <w:pStyle w:val="null3"/>
            </w:pPr>
            <w:r>
              <w:rPr>
                <w:rFonts w:ascii="仿宋_GB2312" w:hAnsi="仿宋_GB2312" w:cs="仿宋_GB2312" w:eastAsia="仿宋_GB2312"/>
              </w:rPr>
              <w:t>63</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洛美沙星-D5盐酸盐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bl>
          <w:p/>
        </w:tc>
      </w:tr>
      <w:tr>
        <w:tc>
          <w:tcPr>
            <w:tcW w:type="dxa" w:w="2769"/>
          </w:tcPr>
          <w:p>
            <w:pPr>
              <w:pStyle w:val="null3"/>
            </w:pPr>
            <w:r>
              <w:rPr>
                <w:rFonts w:ascii="仿宋_GB2312" w:hAnsi="仿宋_GB2312" w:cs="仿宋_GB2312" w:eastAsia="仿宋_GB2312"/>
              </w:rPr>
              <w:t>64</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沙拉沙星-D8盐酸盐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bl>
          <w:p/>
        </w:tc>
      </w:tr>
      <w:tr>
        <w:tc>
          <w:tcPr>
            <w:tcW w:type="dxa" w:w="2769"/>
          </w:tcPr>
          <w:p>
            <w:pPr>
              <w:pStyle w:val="null3"/>
            </w:pPr>
            <w:r>
              <w:rPr>
                <w:rFonts w:ascii="仿宋_GB2312" w:hAnsi="仿宋_GB2312" w:cs="仿宋_GB2312" w:eastAsia="仿宋_GB2312"/>
              </w:rPr>
              <w:t>65</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泼尼松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泼尼松龙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67</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氢化可的松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68</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6α-甲基强的松龙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69</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地塞米松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70</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倍他米松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71</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倍氯米松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72</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氟氢可的松醋酸酯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73</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地塞米松-D5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74</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倍他米松-D5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75</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甲砜霉素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76</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氟苯尼考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77</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氟苯尼考胺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78</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氯霉素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79</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氯霉素-D5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80</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甲砜霉素-D3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81</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氟苯尼考-D3（甲基-D3）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82</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氟苯尼考胺-D3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83</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甲硝唑-D3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84</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二甲硝咪唑-D3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85</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羟基甲硝唑-D2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86</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羟甲基甲硝咪唑-D3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87</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土霉素-D6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2mL/支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88</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金霉素-13C,D3盐酸盐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89</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多西环素-D3单盐酸半乙醇水合物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90</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四环素-D6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r>
          </w:tbl>
          <w:p/>
        </w:tc>
      </w:tr>
      <w:tr>
        <w:tc>
          <w:tcPr>
            <w:tcW w:type="dxa" w:w="2769"/>
          </w:tcPr>
          <w:p>
            <w:pPr>
              <w:pStyle w:val="null3"/>
            </w:pPr>
            <w:r>
              <w:rPr>
                <w:rFonts w:ascii="仿宋_GB2312" w:hAnsi="仿宋_GB2312" w:cs="仿宋_GB2312" w:eastAsia="仿宋_GB2312"/>
              </w:rPr>
              <w:t>91</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甲醇中甲氧苄氨嘧啶溶液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92</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甲醇中磺胺氯哒嗪溶液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93</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甲醇中甲氧苄氨嘧啶-13C3溶液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bl>
          <w:p/>
        </w:tc>
      </w:tr>
      <w:tr>
        <w:tc>
          <w:tcPr>
            <w:tcW w:type="dxa" w:w="2769"/>
          </w:tcPr>
          <w:p>
            <w:pPr>
              <w:pStyle w:val="null3"/>
            </w:pPr>
            <w:r>
              <w:rPr>
                <w:rFonts w:ascii="仿宋_GB2312" w:hAnsi="仿宋_GB2312" w:cs="仿宋_GB2312" w:eastAsia="仿宋_GB2312"/>
              </w:rPr>
              <w:t>94</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甲醇中磺胺氯哒嗪-13C6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bl>
          <w:p/>
        </w:tc>
      </w:tr>
      <w:tr>
        <w:tc>
          <w:tcPr>
            <w:tcW w:type="dxa" w:w="2769"/>
          </w:tcPr>
          <w:p>
            <w:pPr>
              <w:pStyle w:val="null3"/>
            </w:pPr>
            <w:r>
              <w:rPr>
                <w:rFonts w:ascii="仿宋_GB2312" w:hAnsi="仿宋_GB2312" w:cs="仿宋_GB2312" w:eastAsia="仿宋_GB2312"/>
              </w:rPr>
              <w:t>95</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甲醇中齐帕特罗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2mL</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96</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甲醇中齐帕特罗-D9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97</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甲醇中金刚烷胺-D15溶液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98</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MCX固相萃取柱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60mg/3mL，100 支/盒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r>
          </w:tbl>
          <w:p/>
        </w:tc>
      </w:tr>
      <w:tr>
        <w:tc>
          <w:tcPr>
            <w:tcW w:type="dxa" w:w="2769"/>
          </w:tcPr>
          <w:p>
            <w:pPr>
              <w:pStyle w:val="null3"/>
            </w:pPr>
            <w:r>
              <w:rPr>
                <w:rFonts w:ascii="仿宋_GB2312" w:hAnsi="仿宋_GB2312" w:cs="仿宋_GB2312" w:eastAsia="仿宋_GB2312"/>
              </w:rPr>
              <w:t>99</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阳离子交换固相萃取柱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60mg/3mL，50支/盒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w:t>
                  </w:r>
                </w:p>
              </w:tc>
            </w:tr>
          </w:tbl>
          <w:p/>
        </w:tc>
      </w:tr>
      <w:tr>
        <w:tc>
          <w:tcPr>
            <w:tcW w:type="dxa" w:w="2769"/>
          </w:tcPr>
          <w:p>
            <w:pPr>
              <w:pStyle w:val="null3"/>
            </w:pPr>
            <w:r>
              <w:rPr>
                <w:rFonts w:ascii="仿宋_GB2312" w:hAnsi="仿宋_GB2312" w:cs="仿宋_GB2312" w:eastAsia="仿宋_GB2312"/>
              </w:rPr>
              <w:t>100</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MAX固相萃取柱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60mg/3mL，50支/盒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r>
          </w:tbl>
          <w:p/>
        </w:tc>
      </w:tr>
      <w:tr>
        <w:tc>
          <w:tcPr>
            <w:tcW w:type="dxa" w:w="2769"/>
          </w:tcPr>
          <w:p>
            <w:pPr>
              <w:pStyle w:val="null3"/>
            </w:pPr>
            <w:r>
              <w:rPr>
                <w:rFonts w:ascii="仿宋_GB2312" w:hAnsi="仿宋_GB2312" w:cs="仿宋_GB2312" w:eastAsia="仿宋_GB2312"/>
              </w:rPr>
              <w:t>101</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亲水亲脂平衡固相萃取柱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60mg/3mL，50支/盒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r>
          </w:tbl>
          <w:p/>
        </w:tc>
      </w:tr>
      <w:tr>
        <w:tc>
          <w:tcPr>
            <w:tcW w:type="dxa" w:w="2769"/>
          </w:tcPr>
          <w:p>
            <w:pPr>
              <w:pStyle w:val="null3"/>
            </w:pPr>
            <w:r>
              <w:rPr>
                <w:rFonts w:ascii="仿宋_GB2312" w:hAnsi="仿宋_GB2312" w:cs="仿宋_GB2312" w:eastAsia="仿宋_GB2312"/>
              </w:rPr>
              <w:t>102</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Silica固相萃取柱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500mg/6mL，30支/盒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r>
          </w:tbl>
          <w:p/>
        </w:tc>
      </w:tr>
      <w:tr>
        <w:tc>
          <w:tcPr>
            <w:tcW w:type="dxa" w:w="2769"/>
          </w:tcPr>
          <w:p>
            <w:pPr>
              <w:pStyle w:val="null3"/>
            </w:pPr>
            <w:r>
              <w:rPr>
                <w:rFonts w:ascii="仿宋_GB2312" w:hAnsi="仿宋_GB2312" w:cs="仿宋_GB2312" w:eastAsia="仿宋_GB2312"/>
              </w:rPr>
              <w:t>103</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亲水性聚苯乙烯-二乙烯基苯固相萃取柱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60mg/3mL，50支/盒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w:t>
                  </w:r>
                </w:p>
              </w:tc>
            </w:tr>
          </w:tbl>
          <w:p/>
        </w:tc>
      </w:tr>
      <w:tr>
        <w:tc>
          <w:tcPr>
            <w:tcW w:type="dxa" w:w="2769"/>
          </w:tcPr>
          <w:p>
            <w:pPr>
              <w:pStyle w:val="null3"/>
            </w:pPr>
            <w:r>
              <w:rPr>
                <w:rFonts w:ascii="仿宋_GB2312" w:hAnsi="仿宋_GB2312" w:cs="仿宋_GB2312" w:eastAsia="仿宋_GB2312"/>
              </w:rPr>
              <w:t>104</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黄曲霉毒素M1免疫亲和柱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3mL，单柱吸附容量 200ng</w:t>
                  </w:r>
                  <w:r>
                    <w:br/>
                  </w:r>
                  <w:r>
                    <w:rPr>
                      <w:rFonts w:ascii="仿宋_GB2312" w:hAnsi="仿宋_GB2312" w:cs="仿宋_GB2312" w:eastAsia="仿宋_GB2312"/>
                      <w:sz w:val="24"/>
                      <w:color w:val="000000"/>
                    </w:rPr>
                    <w:t xml:space="preserve"> 25 支 / 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r>
          </w:tbl>
          <w:p/>
        </w:tc>
      </w:tr>
      <w:tr>
        <w:tc>
          <w:tcPr>
            <w:tcW w:type="dxa" w:w="2769"/>
          </w:tcPr>
          <w:p>
            <w:pPr>
              <w:pStyle w:val="null3"/>
            </w:pPr>
            <w:r>
              <w:rPr>
                <w:rFonts w:ascii="仿宋_GB2312" w:hAnsi="仿宋_GB2312" w:cs="仿宋_GB2312" w:eastAsia="仿宋_GB2312"/>
              </w:rPr>
              <w:t>105</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PSA吸附剂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500mg/6mL，30支/盒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bl>
          <w:p/>
        </w:tc>
      </w:tr>
      <w:tr>
        <w:tc>
          <w:tcPr>
            <w:tcW w:type="dxa" w:w="2769"/>
          </w:tcPr>
          <w:p>
            <w:pPr>
              <w:pStyle w:val="null3"/>
            </w:pPr>
            <w:r>
              <w:rPr>
                <w:rFonts w:ascii="仿宋_GB2312" w:hAnsi="仿宋_GB2312" w:cs="仿宋_GB2312" w:eastAsia="仿宋_GB2312"/>
              </w:rPr>
              <w:t>106</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氨基固相萃取柱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500mg/6mL，30支/盒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r>
          </w:tbl>
          <w:p/>
        </w:tc>
      </w:tr>
      <w:tr>
        <w:tc>
          <w:tcPr>
            <w:tcW w:type="dxa" w:w="2769"/>
          </w:tcPr>
          <w:p>
            <w:pPr>
              <w:pStyle w:val="null3"/>
            </w:pPr>
            <w:r>
              <w:rPr>
                <w:rFonts w:ascii="仿宋_GB2312" w:hAnsi="仿宋_GB2312" w:cs="仿宋_GB2312" w:eastAsia="仿宋_GB2312"/>
              </w:rPr>
              <w:t>107</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Captiva EMR-Lipid固相萃取小柱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Captiva EMR-Lipid 3mL 300mg 100/pk</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进度款，根据供货进度，达到付款条件起30个工作日内，支付合同总金额的40.0%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进度款，货到验收合格，达到付款条件起30个工作日内，支付合同总金额的20.0%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供货到位后现场核验，货品满足采购文件技术要求。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清单所列产品符合产品质保相关规定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甲乙双方由于不可抗力的原因，无法履行本合同约定义务，应在该事由发生后立即通知对方，双方协商根据成交供应商实际工作进程结算费用。 2.双方非上述原因而不履行合同约定义务，应向对方赔偿由此造成的任何经济损失。但累计赔偿额不超过本合同约定的费用，守约方还可据此单方解除本合同。 3.因本合同或本合同的履行发生争议的，双方应协商解决；协商不成的，任何一方均有权向采购人所在地人民法院提起诉讼。 4.因成交供应商原因，除不可抗力原因外，未在合同约定期限内维保服务，应当按照合同金额的20%向采购人支付违约金。逾期20日仍未完成的，采购人有权解除合同，所产生的一切损失由成交供应商自行承担，采购人有权拒付全部费用，并要求成交供应商退还采购人已支付的款项。</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供应商应为具有独立承担民事责任能力的法人、其他组织或自然人。法人或者其他组织提供营业执照等证明文件，自然人提供身份证件。提供扫描件或复印件并加盖公章。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提供扫描件或复印件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纳税证明或税务机关开具的完税证明，纳税证明或完税证明上应有代收机构或税务机关的公章或业务专用章。依法免税的供应商应提供相关文件证明。提供扫描件或复印件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提供扫描件或复印件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履职能力承诺函</w:t>
            </w:r>
          </w:p>
        </w:tc>
        <w:tc>
          <w:tcPr>
            <w:tcW w:type="dxa" w:w="3322"/>
          </w:tcPr>
          <w:p>
            <w:pPr>
              <w:pStyle w:val="null3"/>
            </w:pPr>
            <w:r>
              <w:rPr>
                <w:rFonts w:ascii="仿宋_GB2312" w:hAnsi="仿宋_GB2312" w:cs="仿宋_GB2312" w:eastAsia="仿宋_GB2312"/>
              </w:rPr>
              <w:t>具有履行合同所必需的设备和专业技术能力的承诺函并加盖公章。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信用承诺并加盖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供应商是否按照采购文件要求签字、盖章</w:t>
            </w:r>
          </w:p>
        </w:tc>
        <w:tc>
          <w:tcPr>
            <w:tcW w:type="dxa" w:w="1661"/>
          </w:tcPr>
          <w:p>
            <w:pPr>
              <w:pStyle w:val="null3"/>
            </w:pPr>
            <w:r>
              <w:rPr>
                <w:rFonts w:ascii="仿宋_GB2312" w:hAnsi="仿宋_GB2312" w:cs="仿宋_GB2312" w:eastAsia="仿宋_GB2312"/>
              </w:rPr>
              <w:t>分项报价表（产品明细表）.docx 开标一览表 本国产品说明 中小企业声明函 商务应答表.docx 法定代表人身份证明及授权书.docx 中国境内生产的组件成本核算基本规则 供应商应提交的相关资格证明材料.docx 投标函 残疾人福利性单位声明函 标的清单 关于符合本国产品标准的声明函 其他资料.docx 投标文件封面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报价有效性</w:t>
            </w:r>
          </w:p>
        </w:tc>
        <w:tc>
          <w:tcPr>
            <w:tcW w:type="dxa" w:w="3322"/>
          </w:tcPr>
          <w:p>
            <w:pPr>
              <w:pStyle w:val="null3"/>
            </w:pPr>
            <w:r>
              <w:rPr>
                <w:rFonts w:ascii="仿宋_GB2312" w:hAnsi="仿宋_GB2312" w:cs="仿宋_GB2312" w:eastAsia="仿宋_GB2312"/>
              </w:rPr>
              <w:t>报价是否满足满足以下条款： （1）货币单位符合采购文件要求 （2）报价符合唯一性要求 （3）未超出包采购预算及最高限价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技术要求响应情况</w:t>
            </w:r>
          </w:p>
        </w:tc>
        <w:tc>
          <w:tcPr>
            <w:tcW w:type="dxa" w:w="3322"/>
          </w:tcPr>
          <w:p>
            <w:pPr>
              <w:pStyle w:val="null3"/>
            </w:pPr>
            <w:r>
              <w:rPr>
                <w:rFonts w:ascii="仿宋_GB2312" w:hAnsi="仿宋_GB2312" w:cs="仿宋_GB2312" w:eastAsia="仿宋_GB2312"/>
              </w:rPr>
              <w:t>响应采购文件要求的各项技术（服务）实质性条，且未含有采购人不能接受的附加条件的</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商务合同条款响应情况</w:t>
            </w:r>
          </w:p>
        </w:tc>
        <w:tc>
          <w:tcPr>
            <w:tcW w:type="dxa" w:w="3322"/>
          </w:tcPr>
          <w:p>
            <w:pPr>
              <w:pStyle w:val="null3"/>
            </w:pPr>
            <w:r>
              <w:rPr>
                <w:rFonts w:ascii="仿宋_GB2312" w:hAnsi="仿宋_GB2312" w:cs="仿宋_GB2312" w:eastAsia="仿宋_GB2312"/>
              </w:rPr>
              <w:t>理解并响应采购文件商务要求及合同条款的要求，且未含有采购人不能接受的附加条件的。</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本国产品说明 关于符合本国产品标准的声明函 其他资料.docx 法定代表人身份证明及授权书.docx 中国境内生产的组件成本核算基本规则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核心产品品牌审核</w:t>
            </w:r>
          </w:p>
        </w:tc>
        <w:tc>
          <w:tcPr>
            <w:tcW w:type="dxa" w:w="3322"/>
          </w:tcPr>
          <w:p>
            <w:pPr>
              <w:pStyle w:val="null3"/>
            </w:pPr>
            <w:r>
              <w:rPr>
                <w:rFonts w:ascii="仿宋_GB2312" w:hAnsi="仿宋_GB2312" w:cs="仿宋_GB2312" w:eastAsia="仿宋_GB2312"/>
              </w:rPr>
              <w:t>核心产品允许有多个，不同供应商提供了任意一个相同品牌的核心产品，即视为提供相同品牌的供应商。提供核心产品品牌不足3个的，视为有效响应供应商不足3家。</w:t>
            </w:r>
          </w:p>
        </w:tc>
        <w:tc>
          <w:tcPr>
            <w:tcW w:type="dxa" w:w="1661"/>
          </w:tcPr>
          <w:p>
            <w:pPr>
              <w:pStyle w:val="null3"/>
            </w:pPr>
            <w:r>
              <w:rPr>
                <w:rFonts w:ascii="仿宋_GB2312" w:hAnsi="仿宋_GB2312" w:cs="仿宋_GB2312" w:eastAsia="仿宋_GB2312"/>
              </w:rPr>
              <w:t>分项报价表（产品明细表）.docx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响应产品的技术参数与招标文件技术参数要求详细对比，完全响应招标文件要求，得22分。带▲产品，须提供厂家授权书或产品说明书等证明材料，缺少视为负偏离。每提供一份厂家授权书或产品说明书，得0.5分，最多得8分。同一生产厂家名下多款产品，可统一出具一份授权文件，文件内需随附对应授权产品明细清单。供应商自行承担因材料提供不全导致技术参数评审失分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供货渠道合规正规，具备完整、合法、有效的本项目供货协议，保障供货产品无假冒伪劣、无知识产权权属纠纷。1.若投标人为产品生产厂家：须提供所投产品生产承诺函及对应资质证明；2.若投标人为经销商：须提供产品合法供货来源证明文件（厂商授权书、销售协议、代理合作协议等）。3.若投标人提供的产品既有本厂生产的，又有外购承销的，自产的需提供所投产品生产承诺函及对应资质证明，承销的需提供产品合法供货来源证明文件（厂商授权书、销售协议、代理合作协议等）。本项最高得6分，每缺少1份合规有效的来源证明文件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须针对本项目编制专属实施方案，方案需完整涵盖以下五大模块：①供货统筹安排（仓储管理、物流运输、现场交付等内容）；②项目实施流程、进度规划及进度保障措施；③安全管控方案与质量管控举措；④交付验收整套方案；⑤项目组织架构与人员配置计划。五项内容全部完整编制得20分；缺失任意1项扣4分，分值扣完即止；单一项内容存在缺陷的，每处缺陷扣1分，分值扣完即止。 缺陷判定标准：内容残缺、核心要点缺失，仅简单描述无实质性落地内容；方案未结合本项目定制、套用其他项目模板；同一事项前后描述相互矛盾；存在逻辑漏洞、违背基础常识或专业原理；方案措施不利于项目落地目标达成、现有技术条件无法实现等任一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出具清晰、完整的售后服务承诺，承诺内容须覆盖应急备货与紧急供货保障、备品备件长期供应保障、冷链运输及仓储保障（项目涉及冷链时适用）、货物退换货规则、临期货品处理、报废产品处置等内容。全部内容齐全得4分，每缺失1项扣1分；未提供售后服务承诺，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投标人提供近三年（以合同签订日期为判定依据）同类项目业绩合同，每提供1份有效业绩合同得2分，本项满分10分。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分项报价表（产品明细表）.docx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分项报价表（产品明细表）.docx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分项报价表（产品明细表）.docx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详见附件：分项报价表（产品明细表）.docx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详见附件：法定代表人身份证明及授权书.docx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详见附件：政府采购合同（货物类）.docx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