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986F9F7">
      <w:pPr>
        <w:pStyle w:val="2"/>
        <w:numPr>
          <w:ilvl w:val="2"/>
          <w:numId w:val="0"/>
        </w:numPr>
        <w:jc w:val="center"/>
        <w:rPr>
          <w:b w:val="0"/>
          <w:bCs w:val="0"/>
          <w:sz w:val="32"/>
          <w:szCs w:val="32"/>
        </w:rPr>
      </w:pPr>
      <w:r>
        <w:rPr>
          <w:rFonts w:hint="eastAsia"/>
          <w:bCs w:val="0"/>
          <w:sz w:val="32"/>
          <w:szCs w:val="32"/>
        </w:rPr>
        <w:t>商务应答表</w:t>
      </w:r>
    </w:p>
    <w:p w14:paraId="460B6DBC">
      <w:pPr>
        <w:spacing w:line="360" w:lineRule="auto"/>
        <w:ind w:left="1532" w:hanging="1532" w:hangingChars="545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采购项目名称：</w:t>
      </w:r>
      <w:r>
        <w:rPr>
          <w:sz w:val="28"/>
          <w:szCs w:val="28"/>
        </w:rPr>
        <w:t>{</w:t>
      </w:r>
      <w:r>
        <w:rPr>
          <w:rFonts w:hint="eastAsia"/>
          <w:sz w:val="28"/>
          <w:szCs w:val="28"/>
          <w:lang w:eastAsia="zh-Hans"/>
        </w:rPr>
        <w:t>请填写采购项目名称</w:t>
      </w:r>
      <w:r>
        <w:rPr>
          <w:sz w:val="28"/>
          <w:szCs w:val="28"/>
        </w:rPr>
        <w:t>}</w:t>
      </w:r>
    </w:p>
    <w:p w14:paraId="79FEE18B">
      <w:pPr>
        <w:spacing w:line="360" w:lineRule="auto"/>
        <w:rPr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采购项目编号：</w:t>
      </w:r>
      <w:r>
        <w:rPr>
          <w:sz w:val="28"/>
          <w:szCs w:val="28"/>
        </w:rPr>
        <w:t>{</w:t>
      </w:r>
      <w:r>
        <w:rPr>
          <w:rFonts w:hint="eastAsia"/>
          <w:sz w:val="28"/>
          <w:szCs w:val="28"/>
          <w:lang w:eastAsia="zh-Hans"/>
        </w:rPr>
        <w:t>请填写采购项目编号</w:t>
      </w:r>
      <w:r>
        <w:rPr>
          <w:sz w:val="28"/>
          <w:szCs w:val="28"/>
        </w:rPr>
        <w:t>}</w:t>
      </w:r>
    </w:p>
    <w:p w14:paraId="5B7023E3">
      <w:pPr>
        <w:spacing w:line="360" w:lineRule="auto"/>
        <w:rPr>
          <w:rFonts w:ascii="宋体" w:hAnsi="宋体" w:cs="宋体"/>
          <w:b/>
          <w:bCs/>
          <w:sz w:val="28"/>
          <w:szCs w:val="28"/>
          <w:lang w:eastAsia="zh-Hans"/>
        </w:rPr>
      </w:pPr>
      <w:r>
        <w:rPr>
          <w:rFonts w:hint="eastAsia"/>
          <w:b/>
          <w:bCs/>
          <w:sz w:val="28"/>
          <w:szCs w:val="28"/>
        </w:rPr>
        <w:t>采购</w:t>
      </w:r>
      <w:r>
        <w:rPr>
          <w:rFonts w:hint="eastAsia"/>
          <w:b/>
          <w:bCs/>
          <w:sz w:val="28"/>
          <w:szCs w:val="28"/>
          <w:lang w:eastAsia="zh-Hans"/>
        </w:rPr>
        <w:t>包号：</w:t>
      </w:r>
      <w:r>
        <w:rPr>
          <w:sz w:val="28"/>
          <w:szCs w:val="28"/>
        </w:rPr>
        <w:t>{</w:t>
      </w:r>
      <w:r>
        <w:rPr>
          <w:rFonts w:hint="eastAsia"/>
          <w:sz w:val="28"/>
          <w:szCs w:val="28"/>
          <w:lang w:eastAsia="zh-Hans"/>
        </w:rPr>
        <w:t>请填写</w:t>
      </w:r>
      <w:r>
        <w:rPr>
          <w:rFonts w:hint="eastAsia"/>
          <w:sz w:val="28"/>
          <w:szCs w:val="28"/>
        </w:rPr>
        <w:t>采购包</w:t>
      </w:r>
      <w:r>
        <w:rPr>
          <w:rFonts w:hint="eastAsia"/>
          <w:sz w:val="28"/>
          <w:szCs w:val="28"/>
          <w:lang w:eastAsia="zh-Hans"/>
        </w:rPr>
        <w:t>编号</w:t>
      </w:r>
      <w:r>
        <w:rPr>
          <w:sz w:val="28"/>
          <w:szCs w:val="28"/>
        </w:rPr>
        <w:t xml:space="preserve">}  </w:t>
      </w:r>
    </w:p>
    <w:tbl>
      <w:tblPr>
        <w:tblStyle w:val="9"/>
        <w:tblW w:w="8857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97"/>
        <w:gridCol w:w="2292"/>
        <w:gridCol w:w="2099"/>
        <w:gridCol w:w="1971"/>
        <w:gridCol w:w="1398"/>
      </w:tblGrid>
      <w:tr w14:paraId="0DBBBB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79" w:hRule="atLeast"/>
        </w:trPr>
        <w:tc>
          <w:tcPr>
            <w:tcW w:w="109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3E3B9E8">
            <w:pPr>
              <w:widowControl/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序号</w:t>
            </w:r>
          </w:p>
        </w:tc>
        <w:tc>
          <w:tcPr>
            <w:tcW w:w="22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66F0FF0">
            <w:pPr>
              <w:widowControl/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  <w:lang w:val="en-US" w:eastAsia="zh-CN"/>
              </w:rPr>
              <w:t>磋商文件</w:t>
            </w:r>
            <w:r>
              <w:rPr>
                <w:rFonts w:hint="eastAsia"/>
                <w:bCs/>
                <w:sz w:val="24"/>
              </w:rPr>
              <w:t>要求</w:t>
            </w:r>
          </w:p>
        </w:tc>
        <w:tc>
          <w:tcPr>
            <w:tcW w:w="209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DF891B1">
            <w:pPr>
              <w:widowControl/>
              <w:jc w:val="center"/>
              <w:rPr>
                <w:rFonts w:hint="eastAsia" w:eastAsia="宋体"/>
                <w:bCs/>
                <w:sz w:val="24"/>
                <w:lang w:eastAsia="zh-CN"/>
              </w:rPr>
            </w:pPr>
            <w:r>
              <w:rPr>
                <w:rFonts w:hint="eastAsia"/>
                <w:bCs/>
                <w:sz w:val="24"/>
                <w:lang w:val="en-US" w:eastAsia="zh-CN"/>
              </w:rPr>
              <w:t>响应文件应答</w:t>
            </w:r>
          </w:p>
        </w:tc>
        <w:tc>
          <w:tcPr>
            <w:tcW w:w="197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EF913BE">
            <w:pPr>
              <w:widowControl/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偏离度</w:t>
            </w:r>
          </w:p>
        </w:tc>
        <w:tc>
          <w:tcPr>
            <w:tcW w:w="139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EC69392">
            <w:pPr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备注</w:t>
            </w:r>
          </w:p>
        </w:tc>
      </w:tr>
      <w:tr w14:paraId="2D3A31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44" w:hRule="exact"/>
        </w:trPr>
        <w:tc>
          <w:tcPr>
            <w:tcW w:w="1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EFC19A">
            <w:pPr>
              <w:rPr>
                <w:bCs/>
                <w:sz w:val="24"/>
              </w:rPr>
            </w:pPr>
          </w:p>
        </w:tc>
        <w:tc>
          <w:tcPr>
            <w:tcW w:w="22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B310DF">
            <w:pPr>
              <w:rPr>
                <w:bCs/>
                <w:sz w:val="24"/>
              </w:rPr>
            </w:pPr>
          </w:p>
        </w:tc>
        <w:tc>
          <w:tcPr>
            <w:tcW w:w="20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12BE52">
            <w:pPr>
              <w:rPr>
                <w:bCs/>
                <w:sz w:val="24"/>
              </w:rPr>
            </w:pPr>
          </w:p>
        </w:tc>
        <w:tc>
          <w:tcPr>
            <w:tcW w:w="1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67644A">
            <w:pPr>
              <w:rPr>
                <w:bCs/>
                <w:sz w:val="24"/>
              </w:rPr>
            </w:pPr>
          </w:p>
        </w:tc>
        <w:tc>
          <w:tcPr>
            <w:tcW w:w="1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5F0F71">
            <w:pPr>
              <w:rPr>
                <w:bCs/>
                <w:sz w:val="24"/>
              </w:rPr>
            </w:pPr>
          </w:p>
        </w:tc>
      </w:tr>
      <w:tr w14:paraId="1B1B4A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44" w:hRule="exact"/>
        </w:trPr>
        <w:tc>
          <w:tcPr>
            <w:tcW w:w="1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F9A332">
            <w:pPr>
              <w:rPr>
                <w:bCs/>
                <w:sz w:val="24"/>
              </w:rPr>
            </w:pPr>
          </w:p>
        </w:tc>
        <w:tc>
          <w:tcPr>
            <w:tcW w:w="22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2C433F">
            <w:pPr>
              <w:rPr>
                <w:bCs/>
                <w:sz w:val="24"/>
              </w:rPr>
            </w:pPr>
          </w:p>
        </w:tc>
        <w:tc>
          <w:tcPr>
            <w:tcW w:w="20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A3CCFD">
            <w:pPr>
              <w:rPr>
                <w:bCs/>
                <w:sz w:val="24"/>
              </w:rPr>
            </w:pPr>
          </w:p>
        </w:tc>
        <w:tc>
          <w:tcPr>
            <w:tcW w:w="1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5C113C">
            <w:pPr>
              <w:rPr>
                <w:bCs/>
                <w:sz w:val="24"/>
              </w:rPr>
            </w:pPr>
          </w:p>
        </w:tc>
        <w:tc>
          <w:tcPr>
            <w:tcW w:w="1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4C7016">
            <w:pPr>
              <w:rPr>
                <w:bCs/>
                <w:sz w:val="24"/>
              </w:rPr>
            </w:pPr>
          </w:p>
        </w:tc>
      </w:tr>
      <w:tr w14:paraId="7B85EB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44" w:hRule="exact"/>
        </w:trPr>
        <w:tc>
          <w:tcPr>
            <w:tcW w:w="1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A14264">
            <w:pPr>
              <w:rPr>
                <w:bCs/>
                <w:sz w:val="24"/>
              </w:rPr>
            </w:pPr>
          </w:p>
        </w:tc>
        <w:tc>
          <w:tcPr>
            <w:tcW w:w="22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970F4C">
            <w:pPr>
              <w:rPr>
                <w:bCs/>
                <w:sz w:val="24"/>
              </w:rPr>
            </w:pPr>
          </w:p>
        </w:tc>
        <w:tc>
          <w:tcPr>
            <w:tcW w:w="20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DB5F56">
            <w:pPr>
              <w:rPr>
                <w:bCs/>
                <w:sz w:val="24"/>
              </w:rPr>
            </w:pPr>
          </w:p>
        </w:tc>
        <w:tc>
          <w:tcPr>
            <w:tcW w:w="1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FDE610">
            <w:pPr>
              <w:rPr>
                <w:bCs/>
                <w:sz w:val="24"/>
              </w:rPr>
            </w:pPr>
          </w:p>
        </w:tc>
        <w:tc>
          <w:tcPr>
            <w:tcW w:w="1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7AD638">
            <w:pPr>
              <w:rPr>
                <w:bCs/>
                <w:sz w:val="24"/>
              </w:rPr>
            </w:pPr>
          </w:p>
        </w:tc>
      </w:tr>
      <w:tr w14:paraId="693725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844" w:hRule="exact"/>
        </w:trPr>
        <w:tc>
          <w:tcPr>
            <w:tcW w:w="1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1B7305">
            <w:pPr>
              <w:rPr>
                <w:bCs/>
                <w:sz w:val="24"/>
              </w:rPr>
            </w:pPr>
          </w:p>
        </w:tc>
        <w:tc>
          <w:tcPr>
            <w:tcW w:w="22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F09CE4">
            <w:pPr>
              <w:rPr>
                <w:bCs/>
                <w:sz w:val="24"/>
              </w:rPr>
            </w:pPr>
          </w:p>
        </w:tc>
        <w:tc>
          <w:tcPr>
            <w:tcW w:w="20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B50C44">
            <w:pPr>
              <w:rPr>
                <w:bCs/>
                <w:sz w:val="24"/>
              </w:rPr>
            </w:pPr>
          </w:p>
        </w:tc>
        <w:tc>
          <w:tcPr>
            <w:tcW w:w="1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8782FD">
            <w:pPr>
              <w:rPr>
                <w:bCs/>
                <w:sz w:val="24"/>
              </w:rPr>
            </w:pPr>
          </w:p>
        </w:tc>
        <w:tc>
          <w:tcPr>
            <w:tcW w:w="1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4D1DB1">
            <w:pPr>
              <w:rPr>
                <w:bCs/>
                <w:sz w:val="24"/>
              </w:rPr>
            </w:pPr>
          </w:p>
        </w:tc>
      </w:tr>
      <w:tr w14:paraId="7DC5BE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66" w:hRule="exact"/>
        </w:trPr>
        <w:tc>
          <w:tcPr>
            <w:tcW w:w="1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BA083B">
            <w:pPr>
              <w:rPr>
                <w:bCs/>
                <w:sz w:val="24"/>
              </w:rPr>
            </w:pPr>
          </w:p>
        </w:tc>
        <w:tc>
          <w:tcPr>
            <w:tcW w:w="22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CAB6FE">
            <w:pPr>
              <w:rPr>
                <w:bCs/>
                <w:sz w:val="24"/>
              </w:rPr>
            </w:pPr>
          </w:p>
        </w:tc>
        <w:tc>
          <w:tcPr>
            <w:tcW w:w="20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AA8A5D">
            <w:pPr>
              <w:rPr>
                <w:bCs/>
                <w:sz w:val="24"/>
              </w:rPr>
            </w:pPr>
          </w:p>
        </w:tc>
        <w:tc>
          <w:tcPr>
            <w:tcW w:w="1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4DAF83">
            <w:pPr>
              <w:rPr>
                <w:bCs/>
                <w:sz w:val="24"/>
              </w:rPr>
            </w:pPr>
          </w:p>
        </w:tc>
        <w:tc>
          <w:tcPr>
            <w:tcW w:w="1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8436A0">
            <w:pPr>
              <w:rPr>
                <w:bCs/>
                <w:sz w:val="24"/>
              </w:rPr>
            </w:pPr>
          </w:p>
        </w:tc>
      </w:tr>
      <w:tr w14:paraId="2A14ED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34" w:hRule="exact"/>
        </w:trPr>
        <w:tc>
          <w:tcPr>
            <w:tcW w:w="885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DA3B77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220" w:firstLineChars="100"/>
              <w:jc w:val="left"/>
              <w:textAlignment w:val="auto"/>
              <w:outlineLvl w:val="9"/>
              <w:rPr>
                <w:rFonts w:hint="default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/>
                <w:sz w:val="22"/>
                <w:szCs w:val="18"/>
              </w:rPr>
              <w:t>说明：</w:t>
            </w:r>
            <w:r>
              <w:rPr>
                <w:rFonts w:hint="eastAsia"/>
                <w:bCs/>
                <w:sz w:val="22"/>
                <w:szCs w:val="18"/>
                <w:lang w:val="en-US" w:eastAsia="zh-CN"/>
              </w:rPr>
              <w:t>供应商</w:t>
            </w:r>
            <w:r>
              <w:rPr>
                <w:rFonts w:hint="eastAsia"/>
                <w:bCs/>
                <w:sz w:val="22"/>
                <w:szCs w:val="18"/>
              </w:rPr>
              <w:t>应当对</w:t>
            </w:r>
            <w:r>
              <w:rPr>
                <w:rFonts w:hint="eastAsia"/>
                <w:bCs/>
                <w:sz w:val="22"/>
                <w:szCs w:val="18"/>
                <w:lang w:val="en-US" w:eastAsia="zh-CN"/>
              </w:rPr>
              <w:t>照“第三章 磋商项目技术、服务、商务及其他要求”中商务要求，逐</w:t>
            </w:r>
            <w:r>
              <w:rPr>
                <w:rFonts w:hint="eastAsia"/>
                <w:bCs/>
                <w:sz w:val="22"/>
                <w:szCs w:val="18"/>
              </w:rPr>
              <w:t>条如实填写具体</w:t>
            </w:r>
            <w:r>
              <w:rPr>
                <w:rFonts w:hint="eastAsia"/>
                <w:bCs/>
                <w:sz w:val="22"/>
                <w:szCs w:val="18"/>
                <w:lang w:val="en-US" w:eastAsia="zh-CN"/>
              </w:rPr>
              <w:t>的</w:t>
            </w:r>
            <w:r>
              <w:rPr>
                <w:rFonts w:hint="eastAsia"/>
                <w:bCs/>
                <w:sz w:val="22"/>
                <w:szCs w:val="18"/>
              </w:rPr>
              <w:t>响应</w:t>
            </w:r>
            <w:r>
              <w:rPr>
                <w:rFonts w:hint="eastAsia"/>
                <w:bCs/>
                <w:sz w:val="22"/>
                <w:szCs w:val="18"/>
                <w:lang w:val="en-US" w:eastAsia="zh-CN"/>
              </w:rPr>
              <w:t>内容</w:t>
            </w:r>
            <w:r>
              <w:rPr>
                <w:rFonts w:hint="eastAsia"/>
                <w:bCs/>
                <w:sz w:val="22"/>
                <w:szCs w:val="18"/>
              </w:rPr>
              <w:t>，注明无偏离、正偏离或负偏离，并在备注中注明偏离的具体内容。负偏离应当如实注明。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表格不够可自行增加</w:t>
            </w:r>
            <w:bookmarkStart w:id="0" w:name="_GoBack"/>
            <w:bookmarkEnd w:id="0"/>
          </w:p>
          <w:p w14:paraId="399BDF9E">
            <w:pPr>
              <w:rPr>
                <w:bCs/>
                <w:sz w:val="24"/>
              </w:rPr>
            </w:pPr>
          </w:p>
        </w:tc>
      </w:tr>
    </w:tbl>
    <w:p w14:paraId="7DA82BAB"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200"/>
        <w:textAlignment w:val="auto"/>
        <w:outlineLvl w:val="9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</w:pPr>
    </w:p>
    <w:p w14:paraId="6B26F9ED">
      <w:pPr>
        <w:spacing w:after="120"/>
        <w:ind w:firstLine="120" w:firstLineChars="50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                </w:t>
      </w:r>
    </w:p>
    <w:p w14:paraId="0FA76632">
      <w:pPr>
        <w:spacing w:line="280" w:lineRule="exact"/>
        <w:ind w:right="540" w:rightChars="257"/>
        <w:jc w:val="lef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251BCA75">
      <w:pPr>
        <w:spacing w:after="480" w:line="200" w:lineRule="atLeast"/>
        <w:ind w:firstLine="2520" w:firstLineChars="1200"/>
        <w:jc w:val="left"/>
        <w:rPr>
          <w:rFonts w:hint="default" w:ascii="宋体" w:hAnsi="宋体" w:eastAsia="宋体" w:cs="宋体"/>
          <w:color w:val="auto"/>
          <w:sz w:val="21"/>
          <w:szCs w:val="21"/>
          <w:highlight w:val="none"/>
          <w:u w:val="singl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供应商名称（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加盖单位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公章）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：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  <w:lang w:val="en-US" w:eastAsia="zh-CN"/>
        </w:rPr>
        <w:t xml:space="preserve">                           </w:t>
      </w:r>
    </w:p>
    <w:p w14:paraId="44078055">
      <w:pPr>
        <w:spacing w:after="480" w:line="200" w:lineRule="atLeast"/>
        <w:ind w:firstLine="2940" w:firstLineChars="1400"/>
        <w:jc w:val="left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法定代表人或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其授权代表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</w:rPr>
        <w:t>(签字或盖章)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：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  <w:t xml:space="preserve">  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  <w:lang w:val="en-US" w:eastAsia="zh-CN"/>
        </w:rPr>
        <w:t xml:space="preserve">     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  <w:t xml:space="preserve">    </w:t>
      </w:r>
    </w:p>
    <w:p w14:paraId="36519A98">
      <w:pPr>
        <w:spacing w:before="480" w:line="200" w:lineRule="atLeast"/>
        <w:ind w:firstLine="2940" w:firstLineChars="1400"/>
        <w:jc w:val="left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日期：</w:t>
      </w:r>
    </w:p>
    <w:p w14:paraId="13B0AE05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2E"/>
    <w:multiLevelType w:val="multilevel"/>
    <w:tmpl w:val="0000002E"/>
    <w:lvl w:ilvl="0" w:tentative="0">
      <w:start w:val="1"/>
      <w:numFmt w:val="decimal"/>
      <w:lvlText w:val="第%1章"/>
      <w:lvlJc w:val="left"/>
      <w:pPr>
        <w:ind w:left="3118" w:hanging="425"/>
      </w:pPr>
      <w:rPr>
        <w:rFonts w:hint="default" w:ascii="Times New Roman" w:hAnsi="Times New Roman" w:eastAsia="宋体" w:cs="Times New Roman"/>
        <w:b/>
        <w:i w:val="0"/>
        <w:sz w:val="32"/>
        <w:szCs w:val="32"/>
      </w:rPr>
    </w:lvl>
    <w:lvl w:ilvl="1" w:tentative="0">
      <w:start w:val="1"/>
      <w:numFmt w:val="decimal"/>
      <w:suff w:val="nothing"/>
      <w:lvlText w:val="%1.%2"/>
      <w:lvlJc w:val="left"/>
      <w:pPr>
        <w:ind w:left="567" w:hanging="567"/>
      </w:pPr>
      <w:rPr>
        <w:rFonts w:hint="default" w:ascii="Times New Roman" w:hAnsi="Times New Roman" w:eastAsia="宋体" w:cs="Times New Roman"/>
        <w:b/>
        <w:i w:val="0"/>
        <w:color w:val="auto"/>
        <w:sz w:val="28"/>
        <w:szCs w:val="28"/>
      </w:rPr>
    </w:lvl>
    <w:lvl w:ilvl="2" w:tentative="0">
      <w:start w:val="1"/>
      <w:numFmt w:val="decimal"/>
      <w:pStyle w:val="2"/>
      <w:suff w:val="space"/>
      <w:lvlText w:val="%1.%2.%3"/>
      <w:lvlJc w:val="left"/>
      <w:pPr>
        <w:ind w:left="567" w:hanging="567"/>
      </w:pPr>
      <w:rPr>
        <w:rFonts w:hint="default" w:ascii="Times New Roman" w:hAnsi="Times New Roman" w:eastAsia="宋体" w:cs="Times New Roman"/>
        <w:b/>
        <w:i w:val="0"/>
        <w:sz w:val="28"/>
      </w:rPr>
    </w:lvl>
    <w:lvl w:ilvl="3" w:tentative="0">
      <w:start w:val="1"/>
      <w:numFmt w:val="decimal"/>
      <w:suff w:val="nothing"/>
      <w:lvlText w:val="%1.%2.%3.%4"/>
      <w:lvlJc w:val="left"/>
      <w:pPr>
        <w:ind w:left="708" w:hanging="708"/>
      </w:pPr>
      <w:rPr>
        <w:rFonts w:hint="default" w:ascii="Times New Roman" w:hAnsi="Times New Roman" w:eastAsia="宋体" w:cs="Times New Roman"/>
        <w:b/>
        <w:i w:val="0"/>
        <w:sz w:val="28"/>
      </w:rPr>
    </w:lvl>
    <w:lvl w:ilvl="4" w:tentative="0">
      <w:start w:val="1"/>
      <w:numFmt w:val="decimal"/>
      <w:lvlText w:val="%1.%2.%3.%4.%5"/>
      <w:lvlJc w:val="left"/>
      <w:pPr>
        <w:ind w:left="2409" w:hanging="850"/>
      </w:pPr>
      <w:rPr>
        <w:rFonts w:hint="default" w:ascii="Times New Roman" w:hAnsi="Times New Roman" w:cs="Times New Roman"/>
      </w:rPr>
    </w:lvl>
    <w:lvl w:ilvl="5" w:tentative="0">
      <w:start w:val="1"/>
      <w:numFmt w:val="decimal"/>
      <w:lvlText w:val="%1.%2.%3.%4.%5.%6"/>
      <w:lvlJc w:val="left"/>
      <w:pPr>
        <w:ind w:left="3118" w:hanging="1134"/>
      </w:pPr>
    </w:lvl>
    <w:lvl w:ilvl="6" w:tentative="0">
      <w:start w:val="1"/>
      <w:numFmt w:val="decimal"/>
      <w:lvlText w:val="%1.%2.%3.%4.%5.%6.%7"/>
      <w:lvlJc w:val="left"/>
      <w:pPr>
        <w:ind w:left="3685" w:hanging="1276"/>
      </w:pPr>
    </w:lvl>
    <w:lvl w:ilvl="7" w:tentative="0">
      <w:start w:val="1"/>
      <w:numFmt w:val="decimal"/>
      <w:lvlText w:val="%1.%2.%3.%4.%5.%6.%7.%8"/>
      <w:lvlJc w:val="left"/>
      <w:pPr>
        <w:ind w:left="4252" w:hanging="1418"/>
      </w:pPr>
    </w:lvl>
    <w:lvl w:ilvl="8" w:tentative="0">
      <w:start w:val="1"/>
      <w:numFmt w:val="decimal"/>
      <w:lvlText w:val="%1.%2.%3.%4.%5.%6.%7.%8.%9"/>
      <w:lvlJc w:val="left"/>
      <w:pPr>
        <w:ind w:left="4960" w:hanging="170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72C865C"/>
    <w:rsid w:val="00041314"/>
    <w:rsid w:val="003F5403"/>
    <w:rsid w:val="00424E36"/>
    <w:rsid w:val="00B54A81"/>
    <w:rsid w:val="00B6551C"/>
    <w:rsid w:val="00C11C28"/>
    <w:rsid w:val="00CB5395"/>
    <w:rsid w:val="00E83233"/>
    <w:rsid w:val="00F22502"/>
    <w:rsid w:val="03DF17D9"/>
    <w:rsid w:val="072C865C"/>
    <w:rsid w:val="2BF612E4"/>
    <w:rsid w:val="3BBBF7AF"/>
    <w:rsid w:val="3E7E5894"/>
    <w:rsid w:val="3F6D2E35"/>
    <w:rsid w:val="4F5A37B4"/>
    <w:rsid w:val="6E6267E7"/>
    <w:rsid w:val="79F3642F"/>
    <w:rsid w:val="7BEB54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iPriority="99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3"/>
    <w:basedOn w:val="1"/>
    <w:next w:val="1"/>
    <w:unhideWhenUsed/>
    <w:qFormat/>
    <w:uiPriority w:val="0"/>
    <w:pPr>
      <w:keepNext/>
      <w:keepLines/>
      <w:numPr>
        <w:ilvl w:val="2"/>
        <w:numId w:val="1"/>
      </w:numPr>
      <w:spacing w:line="360" w:lineRule="auto"/>
      <w:outlineLvl w:val="2"/>
    </w:pPr>
    <w:rPr>
      <w:b/>
      <w:bCs/>
      <w:color w:val="000000"/>
      <w:sz w:val="28"/>
      <w:szCs w:val="28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unhideWhenUsed/>
    <w:qFormat/>
    <w:uiPriority w:val="99"/>
    <w:pPr>
      <w:spacing w:line="300" w:lineRule="auto"/>
      <w:ind w:firstLine="420" w:firstLineChars="200"/>
    </w:pPr>
    <w:rPr>
      <w:rFonts w:ascii="Times New Roman"/>
      <w:kern w:val="2"/>
      <w:sz w:val="21"/>
      <w:szCs w:val="24"/>
    </w:rPr>
  </w:style>
  <w:style w:type="paragraph" w:styleId="4">
    <w:name w:val="annotation text"/>
    <w:basedOn w:val="1"/>
    <w:qFormat/>
    <w:uiPriority w:val="0"/>
    <w:pPr>
      <w:jc w:val="left"/>
    </w:pPr>
    <w:rPr>
      <w:rFonts w:ascii="Times New Roman" w:hAnsi="Times New Roman"/>
      <w:kern w:val="0"/>
      <w:sz w:val="18"/>
      <w:szCs w:val="18"/>
    </w:rPr>
  </w:style>
  <w:style w:type="paragraph" w:styleId="5">
    <w:name w:val="Body Text"/>
    <w:basedOn w:val="1"/>
    <w:next w:val="1"/>
    <w:qFormat/>
    <w:uiPriority w:val="0"/>
    <w:pPr>
      <w:spacing w:after="120"/>
    </w:pPr>
  </w:style>
  <w:style w:type="paragraph" w:styleId="6">
    <w:name w:val="footer"/>
    <w:basedOn w:val="1"/>
    <w:link w:val="13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2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toc 2"/>
    <w:basedOn w:val="1"/>
    <w:next w:val="1"/>
    <w:qFormat/>
    <w:uiPriority w:val="0"/>
    <w:pPr>
      <w:ind w:left="240"/>
    </w:pPr>
    <w:rPr>
      <w:smallCaps/>
      <w:szCs w:val="20"/>
    </w:rPr>
  </w:style>
  <w:style w:type="table" w:styleId="10">
    <w:name w:val="Table Grid"/>
    <w:basedOn w:val="9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2">
    <w:name w:val="页眉 字符"/>
    <w:basedOn w:val="11"/>
    <w:link w:val="7"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13">
    <w:name w:val="页脚 字符"/>
    <w:basedOn w:val="11"/>
    <w:link w:val="6"/>
    <w:uiPriority w:val="0"/>
    <w:rPr>
      <w:rFonts w:ascii="Calibri" w:hAnsi="Calibri" w:eastAsia="宋体" w:cs="Times New Roman"/>
      <w:kern w:val="2"/>
      <w:sz w:val="18"/>
      <w:szCs w:val="18"/>
    </w:rPr>
  </w:style>
  <w:style w:type="paragraph" w:customStyle="1" w:styleId="1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128</Words>
  <Characters>130</Characters>
  <Lines>1</Lines>
  <Paragraphs>1</Paragraphs>
  <TotalTime>0</TotalTime>
  <ScaleCrop>false</ScaleCrop>
  <LinksUpToDate>false</LinksUpToDate>
  <CharactersWithSpaces>175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2022-03-16T19:15:00Z</dcterms:created>
  <dc:creator>陕西省政府采购综合管理平台</dc:creator>
  <cp:lastModifiedBy>wps会员</cp:lastModifiedBy>
  <dcterms:modified xsi:type="dcterms:W3CDTF">2026-05-21T12:17:54Z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eyJoZGlkIjoiM2ZlZTQ3NzNkZTc5YTc0YmZlNTEyNjg5ZWZmZDJmYTciLCJ1c2VySWQiOiIzMjY3NDE3NDQifQ==</vt:lpwstr>
  </property>
  <property fmtid="{D5CDD505-2E9C-101B-9397-08002B2CF9AE}" pid="4" name="ICV">
    <vt:lpwstr>E4CDEDA4350B406790A86A805BEA2B5D_12</vt:lpwstr>
  </property>
</Properties>
</file>