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版本号：KY2026-3-273.20260722001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蓝田县2026年普通高中学位扩容采购项目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KY2026-3-273.</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蓝田县2026年普通高中学位扩容采购项目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蓝田县2026年普通高中学位扩容采购项目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本项目为蓝田县2026年普通高中学位扩容采购，课桌椅、架子床、实验室设备及智慧黑板等采购，具体要求详见招标文件第三章。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029-82733196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p>
          <w:p>
            <w:pPr>
              <w:pStyle w:val="null3"/>
            </w:pPr>
            <w:r>
              <w:rPr>
                <w:rFonts w:ascii="仿宋_GB2312" w:hAnsi="仿宋_GB2312" w:cs="仿宋_GB2312" w:eastAsia="仿宋_GB2312"/>
              </w:rPr>
              <w:t>采购包2：1,060,000.00元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关于印发《招标代理服务收费管理暂行办法的通知》（计价格[2002]1980号）的收费标准计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本项目为蓝田县2026年普通高中学位扩容采购，课桌椅、架子床、实验室设备及智慧黑板等采购，具体要求详见招标文件第三章。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课桌椅、架子床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1,060,000.00</w:t>
      </w:r>
    </w:p>
    <w:p>
      <w:pPr>
        <w:pStyle w:val="null3"/>
      </w:pPr>
      <w:r>
        <w:rPr>
          <w:rFonts w:ascii="仿宋_GB2312" w:hAnsi="仿宋_GB2312" w:cs="仿宋_GB2312" w:eastAsia="仿宋_GB2312"/>
        </w:rPr>
        <w:t>采购包最高限价（元）: 1,060,000.00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实验室设备及智慧黑板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标的名称：课桌椅、架子床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8"/>
              <w:gridCol w:w="212"/>
              <w:gridCol w:w="221"/>
              <w:gridCol w:w="158"/>
              <w:gridCol w:w="1753"/>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p>
                  <w:pPr>
                    <w:pStyle w:val="null3"/>
                    <w:jc w:val="center"/>
                  </w:pPr>
                  <w:r>
                    <w:rPr>
                      <w:rFonts w:ascii="仿宋_GB2312" w:hAnsi="仿宋_GB2312" w:cs="仿宋_GB2312" w:eastAsia="仿宋_GB2312"/>
                      <w:sz w:val="20"/>
                      <w:b/>
                      <w:color w:val="000000"/>
                    </w:rPr>
                    <w:t>名称</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城关中学</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课桌椅</w:t>
                  </w:r>
                  <w:r>
                    <w:rPr>
                      <w:rFonts w:ascii="仿宋_GB2312" w:hAnsi="仿宋_GB2312" w:cs="仿宋_GB2312" w:eastAsia="仿宋_GB2312"/>
                      <w:sz w:val="20"/>
                      <w:b/>
                      <w:color w:val="000000"/>
                    </w:rPr>
                    <w:t>（核心产品）</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一、课桌规格：整体尺寸</w:t>
                  </w:r>
                  <w:r>
                    <w:rPr>
                      <w:rFonts w:ascii="仿宋_GB2312" w:hAnsi="仿宋_GB2312" w:cs="仿宋_GB2312" w:eastAsia="仿宋_GB2312"/>
                      <w:sz w:val="20"/>
                      <w:color w:val="000000"/>
                    </w:rPr>
                    <w:t>650*450*780（±5mm）；</w:t>
                  </w:r>
                  <w:r>
                    <w:br/>
                  </w:r>
                  <w:r>
                    <w:rPr>
                      <w:rFonts w:ascii="仿宋_GB2312" w:hAnsi="仿宋_GB2312" w:cs="仿宋_GB2312" w:eastAsia="仿宋_GB2312"/>
                      <w:sz w:val="20"/>
                      <w:color w:val="000000"/>
                    </w:rPr>
                    <w:t>1、桌面：参考尺寸650mm*450mm*18mm，桌面采用高密度板，桌面板四周边沿采用环保PP塑料一体成型封边工艺，桌面靠胸部PP注塑鸭嘴边设计；桌面前半部沿带笔槽。</w:t>
                  </w:r>
                  <w:r>
                    <w:br/>
                  </w:r>
                  <w:r>
                    <w:rPr>
                      <w:rFonts w:ascii="仿宋_GB2312" w:hAnsi="仿宋_GB2312" w:cs="仿宋_GB2312" w:eastAsia="仿宋_GB2312"/>
                      <w:sz w:val="20"/>
                      <w:color w:val="000000"/>
                    </w:rPr>
                    <w:t>2、桌斗：采用厚度≥0.8mm冷轧钢冲压成型，桌斗底部设有凹槽。</w:t>
                  </w:r>
                  <w:r>
                    <w:br/>
                  </w:r>
                  <w:r>
                    <w:rPr>
                      <w:rFonts w:ascii="仿宋_GB2312" w:hAnsi="仿宋_GB2312" w:cs="仿宋_GB2312" w:eastAsia="仿宋_GB2312"/>
                      <w:sz w:val="20"/>
                      <w:color w:val="000000"/>
                    </w:rPr>
                    <w:t>3、桌下架：采用≥1.2mm钢管。</w:t>
                  </w:r>
                  <w:r>
                    <w:br/>
                  </w:r>
                  <w:r>
                    <w:rPr>
                      <w:rFonts w:ascii="仿宋_GB2312" w:hAnsi="仿宋_GB2312" w:cs="仿宋_GB2312" w:eastAsia="仿宋_GB2312"/>
                      <w:sz w:val="20"/>
                      <w:color w:val="000000"/>
                    </w:rPr>
                    <w:t>4.桌上架：立柱间采用≥1.2mm圆管，桌面下方焊接书包挂钩。</w:t>
                  </w:r>
                  <w:r>
                    <w:br/>
                  </w:r>
                  <w:r>
                    <w:rPr>
                      <w:rFonts w:ascii="仿宋_GB2312" w:hAnsi="仿宋_GB2312" w:cs="仿宋_GB2312" w:eastAsia="仿宋_GB2312"/>
                      <w:sz w:val="20"/>
                      <w:color w:val="000000"/>
                    </w:rPr>
                    <w:t>5、脚垫：采用改性PP塑料制作。前脚垫带有自锁装置，后脚垫用螺丝与桌架连接。</w:t>
                  </w:r>
                  <w:r>
                    <w:br/>
                  </w:r>
                  <w:r>
                    <w:rPr>
                      <w:rFonts w:ascii="仿宋_GB2312" w:hAnsi="仿宋_GB2312" w:cs="仿宋_GB2312" w:eastAsia="仿宋_GB2312"/>
                      <w:sz w:val="20"/>
                      <w:color w:val="000000"/>
                    </w:rPr>
                    <w:t>二、课椅部分</w:t>
                  </w:r>
                  <w:r>
                    <w:br/>
                  </w:r>
                  <w:r>
                    <w:rPr>
                      <w:rFonts w:ascii="仿宋_GB2312" w:hAnsi="仿宋_GB2312" w:cs="仿宋_GB2312" w:eastAsia="仿宋_GB2312"/>
                      <w:sz w:val="20"/>
                      <w:color w:val="000000"/>
                    </w:rPr>
                    <w:t>1、靠背板：≥405*245mm，厚度≥3.5mm。采用改性PP塑料空吹塑成型。设有透气孔。靠背反面均设有加强筋。所有材料必须达到环保要求，不含重金属及其他有毒有害物质。</w:t>
                  </w:r>
                  <w:r>
                    <w:br/>
                  </w:r>
                  <w:r>
                    <w:rPr>
                      <w:rFonts w:ascii="仿宋_GB2312" w:hAnsi="仿宋_GB2312" w:cs="仿宋_GB2312" w:eastAsia="仿宋_GB2312"/>
                      <w:sz w:val="20"/>
                      <w:color w:val="000000"/>
                    </w:rPr>
                    <w:t xml:space="preserve">2、座板：≥400*380mm，厚度≥3.5mm。采用改性PP塑料空吹塑成型，有网状细孔。座板底部均设有加强筋。所有材料必须达到环保要求，不含重金属及其他有毒有害物质。           </w:t>
                  </w:r>
                  <w:r>
                    <w:br/>
                  </w:r>
                  <w:r>
                    <w:rPr>
                      <w:rFonts w:ascii="仿宋_GB2312" w:hAnsi="仿宋_GB2312" w:cs="仿宋_GB2312" w:eastAsia="仿宋_GB2312"/>
                      <w:sz w:val="20"/>
                      <w:color w:val="000000"/>
                    </w:rPr>
                    <w:t>3、椅架：采用≥1.2mm钢管。焊接4片方形带孔铁片，固定座板。</w:t>
                  </w:r>
                  <w:r>
                    <w:br/>
                  </w:r>
                  <w:r>
                    <w:rPr>
                      <w:rFonts w:ascii="仿宋_GB2312" w:hAnsi="仿宋_GB2312" w:cs="仿宋_GB2312" w:eastAsia="仿宋_GB2312"/>
                      <w:sz w:val="20"/>
                      <w:color w:val="000000"/>
                    </w:rPr>
                    <w:t>4、脚垫：采用改性PP塑料制作。前脚垫带有自锁装置，后脚垫用螺丝与桌架连接。</w:t>
                  </w:r>
                </w:p>
                <w:p>
                  <w:pPr>
                    <w:pStyle w:val="null3"/>
                    <w:jc w:val="left"/>
                  </w:pPr>
                  <w:r>
                    <w:rPr>
                      <w:rFonts w:ascii="仿宋_GB2312" w:hAnsi="仿宋_GB2312" w:cs="仿宋_GB2312" w:eastAsia="仿宋_GB2312"/>
                      <w:sz w:val="20"/>
                      <w:color w:val="000000"/>
                    </w:rPr>
                    <w:t>三、表面处理工艺</w:t>
                  </w:r>
                  <w:r>
                    <w:br/>
                  </w:r>
                  <w:r>
                    <w:rPr>
                      <w:rFonts w:ascii="仿宋_GB2312" w:hAnsi="仿宋_GB2312" w:cs="仿宋_GB2312" w:eastAsia="仿宋_GB2312"/>
                      <w:sz w:val="20"/>
                      <w:color w:val="000000"/>
                    </w:rPr>
                    <w:t>桌架、椅架表面采用脱脂、磷化、钝化处理，粉末喷塑处理。</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白鹿原中学</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课桌椅</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一、课桌规格：整体尺寸</w:t>
                  </w:r>
                  <w:r>
                    <w:rPr>
                      <w:rFonts w:ascii="仿宋_GB2312" w:hAnsi="仿宋_GB2312" w:cs="仿宋_GB2312" w:eastAsia="仿宋_GB2312"/>
                      <w:sz w:val="20"/>
                      <w:color w:val="000000"/>
                    </w:rPr>
                    <w:t>650*450*780（±5mm）；</w:t>
                  </w:r>
                  <w:r>
                    <w:br/>
                  </w:r>
                  <w:r>
                    <w:rPr>
                      <w:rFonts w:ascii="仿宋_GB2312" w:hAnsi="仿宋_GB2312" w:cs="仿宋_GB2312" w:eastAsia="仿宋_GB2312"/>
                      <w:sz w:val="20"/>
                      <w:color w:val="000000"/>
                    </w:rPr>
                    <w:t>1、桌面：≥650mm*450mm*18mm，桌面采用高密度板，桌面板四周边沿采用环保PP塑料一体成型封边工艺，桌面靠胸部PP注塑鸭嘴边设计；桌面前半部沿带笔槽。</w:t>
                  </w:r>
                  <w:r>
                    <w:br/>
                  </w:r>
                  <w:r>
                    <w:rPr>
                      <w:rFonts w:ascii="仿宋_GB2312" w:hAnsi="仿宋_GB2312" w:cs="仿宋_GB2312" w:eastAsia="仿宋_GB2312"/>
                      <w:sz w:val="20"/>
                      <w:color w:val="000000"/>
                    </w:rPr>
                    <w:t>2、桌斗：采用厚度0.8mm冷轧钢冲压成型，桌斗底部设有凹槽</w:t>
                  </w:r>
                  <w:r>
                    <w:br/>
                  </w:r>
                  <w:r>
                    <w:rPr>
                      <w:rFonts w:ascii="仿宋_GB2312" w:hAnsi="仿宋_GB2312" w:cs="仿宋_GB2312" w:eastAsia="仿宋_GB2312"/>
                      <w:sz w:val="20"/>
                      <w:color w:val="000000"/>
                    </w:rPr>
                    <w:t>3、桌架：采用≥1.2mm钢管制作，桌面下方焊接书包挂钩。</w:t>
                  </w:r>
                  <w:r>
                    <w:br/>
                  </w:r>
                  <w:r>
                    <w:rPr>
                      <w:rFonts w:ascii="仿宋_GB2312" w:hAnsi="仿宋_GB2312" w:cs="仿宋_GB2312" w:eastAsia="仿宋_GB2312"/>
                      <w:sz w:val="20"/>
                      <w:color w:val="000000"/>
                    </w:rPr>
                    <w:t>4、脚垫：采用改性PP塑料制作。前脚垫带有自锁装置，后脚垫用螺丝与桌架连接。</w:t>
                  </w:r>
                  <w:r>
                    <w:br/>
                  </w:r>
                  <w:r>
                    <w:rPr>
                      <w:rFonts w:ascii="仿宋_GB2312" w:hAnsi="仿宋_GB2312" w:cs="仿宋_GB2312" w:eastAsia="仿宋_GB2312"/>
                      <w:sz w:val="20"/>
                      <w:color w:val="000000"/>
                    </w:rPr>
                    <w:t>二、课椅部分</w:t>
                  </w:r>
                  <w:r>
                    <w:br/>
                  </w:r>
                  <w:r>
                    <w:rPr>
                      <w:rFonts w:ascii="仿宋_GB2312" w:hAnsi="仿宋_GB2312" w:cs="仿宋_GB2312" w:eastAsia="仿宋_GB2312"/>
                      <w:sz w:val="20"/>
                      <w:color w:val="000000"/>
                    </w:rPr>
                    <w:t>1、靠背板：≥405*245mm，厚度≥3.5mm。采用改性PP塑料空吹塑成型。设有透气孔。靠背反面均设有加强筋。所有材料必须达到环保要求，不含重金属及其他有毒有害物质。</w:t>
                  </w:r>
                  <w:r>
                    <w:br/>
                  </w:r>
                  <w:r>
                    <w:rPr>
                      <w:rFonts w:ascii="仿宋_GB2312" w:hAnsi="仿宋_GB2312" w:cs="仿宋_GB2312" w:eastAsia="仿宋_GB2312"/>
                      <w:sz w:val="20"/>
                      <w:color w:val="000000"/>
                    </w:rPr>
                    <w:t xml:space="preserve">2、座板：400*380mm，厚度≥3.5mm。采用改性PP塑料空吹塑成型，有网状细孔。座板底部均设有加强筋。所有材料必须达到环保要求，不含重金属及其他有毒有害物质。           </w:t>
                  </w:r>
                  <w:r>
                    <w:br/>
                  </w:r>
                  <w:r>
                    <w:rPr>
                      <w:rFonts w:ascii="仿宋_GB2312" w:hAnsi="仿宋_GB2312" w:cs="仿宋_GB2312" w:eastAsia="仿宋_GB2312"/>
                      <w:sz w:val="20"/>
                      <w:color w:val="000000"/>
                    </w:rPr>
                    <w:t>3、椅架：采用≥1.2mm钢管。座板U型托架焊接4片方形带孔铁片。</w:t>
                  </w:r>
                  <w:r>
                    <w:br/>
                  </w:r>
                  <w:r>
                    <w:rPr>
                      <w:rFonts w:ascii="仿宋_GB2312" w:hAnsi="仿宋_GB2312" w:cs="仿宋_GB2312" w:eastAsia="仿宋_GB2312"/>
                      <w:sz w:val="20"/>
                      <w:color w:val="000000"/>
                    </w:rPr>
                    <w:t>4、脚垫：采用改性PP塑料制作。前脚垫带有自锁装置，后脚垫用螺丝与桌架连接。</w:t>
                  </w:r>
                </w:p>
                <w:p>
                  <w:pPr>
                    <w:pStyle w:val="null3"/>
                    <w:jc w:val="left"/>
                  </w:pPr>
                  <w:r>
                    <w:rPr>
                      <w:rFonts w:ascii="仿宋_GB2312" w:hAnsi="仿宋_GB2312" w:cs="仿宋_GB2312" w:eastAsia="仿宋_GB2312"/>
                      <w:sz w:val="20"/>
                      <w:color w:val="000000"/>
                    </w:rPr>
                    <w:t>三、表面处理工艺</w:t>
                  </w:r>
                  <w:r>
                    <w:br/>
                  </w:r>
                  <w:r>
                    <w:rPr>
                      <w:rFonts w:ascii="仿宋_GB2312" w:hAnsi="仿宋_GB2312" w:cs="仿宋_GB2312" w:eastAsia="仿宋_GB2312"/>
                      <w:sz w:val="20"/>
                      <w:color w:val="000000"/>
                    </w:rPr>
                    <w:t>桌架、椅架表面采用脱脂、磷化、钝化处理，粉末喷塑处理。</w:t>
                  </w:r>
                </w:p>
              </w:tc>
            </w:tr>
            <w:tr>
              <w:tc>
                <w:tcPr>
                  <w:tcW w:type="dxa" w:w="208"/>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学生架子床</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一、规格：</w:t>
                  </w: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≥2000mm（长）×900mm（宽）×1800mm（高）</w:t>
                  </w:r>
                  <w:r>
                    <w:br/>
                  </w:r>
                  <w:r>
                    <w:rPr>
                      <w:rFonts w:ascii="仿宋_GB2312" w:hAnsi="仿宋_GB2312" w:cs="仿宋_GB2312" w:eastAsia="仿宋_GB2312"/>
                      <w:sz w:val="20"/>
                      <w:color w:val="000000"/>
                    </w:rPr>
                    <w:t>二、床头主管采用</w:t>
                  </w:r>
                  <w:r>
                    <w:rPr>
                      <w:rFonts w:ascii="仿宋_GB2312" w:hAnsi="仿宋_GB2312" w:cs="仿宋_GB2312" w:eastAsia="仿宋_GB2312"/>
                      <w:sz w:val="20"/>
                      <w:color w:val="000000"/>
                    </w:rPr>
                    <w:t>≥1.2mm钢管制作，床头撑采用≥0.7mm厚钢管 ，上下配工艺配件。</w:t>
                  </w:r>
                  <w:r>
                    <w:br/>
                  </w:r>
                  <w:r>
                    <w:rPr>
                      <w:rFonts w:ascii="仿宋_GB2312" w:hAnsi="仿宋_GB2312" w:cs="仿宋_GB2312" w:eastAsia="仿宋_GB2312"/>
                      <w:sz w:val="20"/>
                      <w:color w:val="000000"/>
                    </w:rPr>
                    <w:t>三、床框主管采用</w:t>
                  </w:r>
                  <w:r>
                    <w:rPr>
                      <w:rFonts w:ascii="仿宋_GB2312" w:hAnsi="仿宋_GB2312" w:cs="仿宋_GB2312" w:eastAsia="仿宋_GB2312"/>
                      <w:sz w:val="20"/>
                      <w:color w:val="000000"/>
                    </w:rPr>
                    <w:t>≥1.2mm厚的钢管，床铺撑采用≥0.7mm厚的钢管.</w:t>
                  </w:r>
                  <w:r>
                    <w:br/>
                  </w:r>
                  <w:r>
                    <w:rPr>
                      <w:rFonts w:ascii="仿宋_GB2312" w:hAnsi="仿宋_GB2312" w:cs="仿宋_GB2312" w:eastAsia="仿宋_GB2312"/>
                      <w:sz w:val="20"/>
                      <w:color w:val="000000"/>
                    </w:rPr>
                    <w:t>四、床板厚度均匀，</w:t>
                  </w:r>
                  <w:r>
                    <w:rPr>
                      <w:rFonts w:ascii="仿宋_GB2312" w:hAnsi="仿宋_GB2312" w:cs="仿宋_GB2312" w:eastAsia="仿宋_GB2312"/>
                      <w:sz w:val="20"/>
                      <w:color w:val="000000"/>
                    </w:rPr>
                    <w:t>≥20mm厚。</w:t>
                  </w:r>
                  <w:r>
                    <w:br/>
                  </w:r>
                  <w:r>
                    <w:rPr>
                      <w:rFonts w:ascii="仿宋_GB2312" w:hAnsi="仿宋_GB2312" w:cs="仿宋_GB2312" w:eastAsia="仿宋_GB2312"/>
                      <w:sz w:val="20"/>
                      <w:color w:val="000000"/>
                    </w:rPr>
                    <w:t>五、床头，床铺采用螺丝连接。</w:t>
                  </w:r>
                  <w:r>
                    <w:br/>
                  </w:r>
                  <w:r>
                    <w:rPr>
                      <w:rFonts w:ascii="仿宋_GB2312" w:hAnsi="仿宋_GB2312" w:cs="仿宋_GB2312" w:eastAsia="仿宋_GB2312"/>
                      <w:sz w:val="20"/>
                      <w:color w:val="000000"/>
                    </w:rPr>
                    <w:t>六、脚套采用工程塑胶注塑成型。</w:t>
                  </w:r>
                  <w:r>
                    <w:br/>
                  </w:r>
                  <w:r>
                    <w:rPr>
                      <w:rFonts w:ascii="仿宋_GB2312" w:hAnsi="仿宋_GB2312" w:cs="仿宋_GB2312" w:eastAsia="仿宋_GB2312"/>
                      <w:sz w:val="20"/>
                      <w:color w:val="000000"/>
                    </w:rPr>
                    <w:t>七、表面处理工艺</w:t>
                  </w:r>
                  <w:r>
                    <w:br/>
                  </w:r>
                  <w:r>
                    <w:rPr>
                      <w:rFonts w:ascii="仿宋_GB2312" w:hAnsi="仿宋_GB2312" w:cs="仿宋_GB2312" w:eastAsia="仿宋_GB2312"/>
                      <w:sz w:val="20"/>
                      <w:color w:val="000000"/>
                    </w:rPr>
                    <w:t>表面采用脱脂、磷化、钝化处理，粉末喷涂保护。</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焦岱中学</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课桌椅</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一、课桌规格：整体尺寸</w:t>
                  </w:r>
                  <w:r>
                    <w:rPr>
                      <w:rFonts w:ascii="仿宋_GB2312" w:hAnsi="仿宋_GB2312" w:cs="仿宋_GB2312" w:eastAsia="仿宋_GB2312"/>
                      <w:sz w:val="20"/>
                      <w:color w:val="000000"/>
                    </w:rPr>
                    <w:t>650*450*780（±5mm）；</w:t>
                  </w:r>
                  <w:r>
                    <w:br/>
                  </w:r>
                  <w:r>
                    <w:rPr>
                      <w:rFonts w:ascii="仿宋_GB2312" w:hAnsi="仿宋_GB2312" w:cs="仿宋_GB2312" w:eastAsia="仿宋_GB2312"/>
                      <w:sz w:val="20"/>
                      <w:color w:val="000000"/>
                    </w:rPr>
                    <w:t>1、桌面：≥650mm*450mm*18mm，桌面采用高密度板，桌面板四周边沿采用环保PP塑料一体成型封边工艺，桌面靠胸部PP注塑鸭嘴边设计；桌面前半部沿带笔槽。</w:t>
                  </w:r>
                  <w:r>
                    <w:br/>
                  </w:r>
                  <w:r>
                    <w:rPr>
                      <w:rFonts w:ascii="仿宋_GB2312" w:hAnsi="仿宋_GB2312" w:cs="仿宋_GB2312" w:eastAsia="仿宋_GB2312"/>
                      <w:sz w:val="20"/>
                      <w:color w:val="000000"/>
                    </w:rPr>
                    <w:t>2、桌斗：采用厚度≥0.8mm冷轧钢冲压成型，桌斗底部设有凹槽。</w:t>
                  </w:r>
                  <w:r>
                    <w:br/>
                  </w:r>
                  <w:r>
                    <w:rPr>
                      <w:rFonts w:ascii="仿宋_GB2312" w:hAnsi="仿宋_GB2312" w:cs="仿宋_GB2312" w:eastAsia="仿宋_GB2312"/>
                      <w:sz w:val="20"/>
                      <w:color w:val="000000"/>
                    </w:rPr>
                    <w:t>3、桌架：采用≥1.2mm钢管制作。桌面下方焊接书包挂钩。</w:t>
                  </w:r>
                  <w:r>
                    <w:br/>
                  </w:r>
                  <w:r>
                    <w:rPr>
                      <w:rFonts w:ascii="仿宋_GB2312" w:hAnsi="仿宋_GB2312" w:cs="仿宋_GB2312" w:eastAsia="仿宋_GB2312"/>
                      <w:sz w:val="20"/>
                      <w:color w:val="000000"/>
                    </w:rPr>
                    <w:t>4、脚垫：采用改性PP塑料制作。前脚垫带有自锁装置，后脚垫用螺丝与桌架连接。</w:t>
                  </w:r>
                  <w:r>
                    <w:br/>
                  </w:r>
                  <w:r>
                    <w:rPr>
                      <w:rFonts w:ascii="仿宋_GB2312" w:hAnsi="仿宋_GB2312" w:cs="仿宋_GB2312" w:eastAsia="仿宋_GB2312"/>
                      <w:sz w:val="20"/>
                      <w:color w:val="000000"/>
                    </w:rPr>
                    <w:t>二、课椅部分</w:t>
                  </w:r>
                  <w:r>
                    <w:br/>
                  </w:r>
                  <w:r>
                    <w:rPr>
                      <w:rFonts w:ascii="仿宋_GB2312" w:hAnsi="仿宋_GB2312" w:cs="仿宋_GB2312" w:eastAsia="仿宋_GB2312"/>
                      <w:sz w:val="20"/>
                      <w:color w:val="000000"/>
                    </w:rPr>
                    <w:t>1、靠背板：≥405*245mm，厚度≥3.5mm。采用改性PP塑料空吹塑成型。具有透气孔。靠背反面均设有加强筋。所有材料必须达到环保要求，不含重金属及其他有毒有害物质。</w:t>
                  </w:r>
                  <w:r>
                    <w:br/>
                  </w:r>
                  <w:r>
                    <w:rPr>
                      <w:rFonts w:ascii="仿宋_GB2312" w:hAnsi="仿宋_GB2312" w:cs="仿宋_GB2312" w:eastAsia="仿宋_GB2312"/>
                      <w:sz w:val="20"/>
                      <w:color w:val="000000"/>
                    </w:rPr>
                    <w:t xml:space="preserve">2、座板：≥400*380mm，厚度≥3.5mm。采用改性PP塑料空吹塑成型，有网状细孔。座板底部均设有加强筋。所有材料必须达到环保要求，不含重金属及其他有毒有害物质。           </w:t>
                  </w:r>
                  <w:r>
                    <w:br/>
                  </w:r>
                  <w:r>
                    <w:rPr>
                      <w:rFonts w:ascii="仿宋_GB2312" w:hAnsi="仿宋_GB2312" w:cs="仿宋_GB2312" w:eastAsia="仿宋_GB2312"/>
                      <w:sz w:val="20"/>
                      <w:color w:val="000000"/>
                    </w:rPr>
                    <w:t>3、椅架：采用≥1.2mm钢管。座板U型托架焊接4片方形带孔铁片，固定座板。</w:t>
                  </w:r>
                  <w:r>
                    <w:br/>
                  </w:r>
                  <w:r>
                    <w:rPr>
                      <w:rFonts w:ascii="仿宋_GB2312" w:hAnsi="仿宋_GB2312" w:cs="仿宋_GB2312" w:eastAsia="仿宋_GB2312"/>
                      <w:sz w:val="20"/>
                      <w:color w:val="000000"/>
                    </w:rPr>
                    <w:t>4、脚垫：采用改性PP塑料制作。前脚垫带有自锁装置，后脚垫用螺丝与桌架连接。</w:t>
                  </w:r>
                </w:p>
                <w:p>
                  <w:pPr>
                    <w:pStyle w:val="null3"/>
                    <w:jc w:val="left"/>
                  </w:pPr>
                  <w:r>
                    <w:rPr>
                      <w:rFonts w:ascii="仿宋_GB2312" w:hAnsi="仿宋_GB2312" w:cs="仿宋_GB2312" w:eastAsia="仿宋_GB2312"/>
                      <w:sz w:val="20"/>
                      <w:color w:val="000000"/>
                    </w:rPr>
                    <w:t>三、表面处理工艺</w:t>
                  </w:r>
                  <w:r>
                    <w:br/>
                  </w:r>
                  <w:r>
                    <w:rPr>
                      <w:rFonts w:ascii="仿宋_GB2312" w:hAnsi="仿宋_GB2312" w:cs="仿宋_GB2312" w:eastAsia="仿宋_GB2312"/>
                      <w:sz w:val="20"/>
                      <w:color w:val="000000"/>
                    </w:rPr>
                    <w:t>桌架、椅架表面采用脱脂、磷化、钝化处理，粉末喷塑处理。</w:t>
                  </w:r>
                </w:p>
              </w:tc>
            </w:tr>
            <w:tr>
              <w:tc>
                <w:tcPr>
                  <w:tcW w:type="dxa" w:w="208"/>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学生架子床</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一、规格：整体规格：</w:t>
                  </w:r>
                  <w:r>
                    <w:rPr>
                      <w:rFonts w:ascii="仿宋_GB2312" w:hAnsi="仿宋_GB2312" w:cs="仿宋_GB2312" w:eastAsia="仿宋_GB2312"/>
                      <w:sz w:val="20"/>
                      <w:color w:val="000000"/>
                    </w:rPr>
                    <w:t>2000mm（长）×900mm（宽）×1800mm（高）</w:t>
                  </w:r>
                  <w:r>
                    <w:br/>
                  </w:r>
                  <w:r>
                    <w:rPr>
                      <w:rFonts w:ascii="仿宋_GB2312" w:hAnsi="仿宋_GB2312" w:cs="仿宋_GB2312" w:eastAsia="仿宋_GB2312"/>
                      <w:sz w:val="20"/>
                      <w:color w:val="000000"/>
                    </w:rPr>
                    <w:t>二、床头主管采用</w:t>
                  </w:r>
                  <w:r>
                    <w:rPr>
                      <w:rFonts w:ascii="仿宋_GB2312" w:hAnsi="仿宋_GB2312" w:cs="仿宋_GB2312" w:eastAsia="仿宋_GB2312"/>
                      <w:sz w:val="20"/>
                      <w:color w:val="000000"/>
                    </w:rPr>
                    <w:t>≥1.2mm厚方管，床头撑采用≥0.7mm厚方管 ，上下配工艺配件。</w:t>
                  </w:r>
                  <w:r>
                    <w:br/>
                  </w:r>
                  <w:r>
                    <w:rPr>
                      <w:rFonts w:ascii="仿宋_GB2312" w:hAnsi="仿宋_GB2312" w:cs="仿宋_GB2312" w:eastAsia="仿宋_GB2312"/>
                      <w:sz w:val="20"/>
                      <w:color w:val="000000"/>
                    </w:rPr>
                    <w:t>三、床框主管采用</w:t>
                  </w:r>
                  <w:r>
                    <w:rPr>
                      <w:rFonts w:ascii="仿宋_GB2312" w:hAnsi="仿宋_GB2312" w:cs="仿宋_GB2312" w:eastAsia="仿宋_GB2312"/>
                      <w:sz w:val="20"/>
                      <w:color w:val="000000"/>
                    </w:rPr>
                    <w:t>≥1.2mm厚的钢管，床铺撑采用≥0.7mm厚的钢管；</w:t>
                  </w:r>
                  <w:r>
                    <w:br/>
                  </w:r>
                  <w:r>
                    <w:rPr>
                      <w:rFonts w:ascii="仿宋_GB2312" w:hAnsi="仿宋_GB2312" w:cs="仿宋_GB2312" w:eastAsia="仿宋_GB2312"/>
                      <w:sz w:val="20"/>
                      <w:color w:val="000000"/>
                    </w:rPr>
                    <w:t>四、床板厚度均匀，</w:t>
                  </w:r>
                  <w:r>
                    <w:rPr>
                      <w:rFonts w:ascii="仿宋_GB2312" w:hAnsi="仿宋_GB2312" w:cs="仿宋_GB2312" w:eastAsia="仿宋_GB2312"/>
                      <w:sz w:val="20"/>
                      <w:color w:val="000000"/>
                    </w:rPr>
                    <w:t>≥20mm厚。</w:t>
                  </w:r>
                  <w:r>
                    <w:br/>
                  </w:r>
                  <w:r>
                    <w:rPr>
                      <w:rFonts w:ascii="仿宋_GB2312" w:hAnsi="仿宋_GB2312" w:cs="仿宋_GB2312" w:eastAsia="仿宋_GB2312"/>
                      <w:sz w:val="20"/>
                      <w:color w:val="000000"/>
                    </w:rPr>
                    <w:t>五、床头，床铺采用螺丝连接。</w:t>
                  </w:r>
                  <w:r>
                    <w:br/>
                  </w:r>
                  <w:r>
                    <w:rPr>
                      <w:rFonts w:ascii="仿宋_GB2312" w:hAnsi="仿宋_GB2312" w:cs="仿宋_GB2312" w:eastAsia="仿宋_GB2312"/>
                      <w:sz w:val="20"/>
                      <w:color w:val="000000"/>
                    </w:rPr>
                    <w:t>六、脚套采用工程塑胶注塑成型脚套。</w:t>
                  </w:r>
                  <w:r>
                    <w:br/>
                  </w:r>
                  <w:r>
                    <w:rPr>
                      <w:rFonts w:ascii="仿宋_GB2312" w:hAnsi="仿宋_GB2312" w:cs="仿宋_GB2312" w:eastAsia="仿宋_GB2312"/>
                      <w:sz w:val="20"/>
                      <w:color w:val="000000"/>
                    </w:rPr>
                    <w:t>七、表面处理工艺</w:t>
                  </w:r>
                  <w:r>
                    <w:br/>
                  </w:r>
                  <w:r>
                    <w:rPr>
                      <w:rFonts w:ascii="仿宋_GB2312" w:hAnsi="仿宋_GB2312" w:cs="仿宋_GB2312" w:eastAsia="仿宋_GB2312"/>
                      <w:sz w:val="20"/>
                      <w:color w:val="000000"/>
                    </w:rPr>
                    <w:t>桌架、椅架表面采用脱脂、磷化、钝化处理，粉末喷塑处理。</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田家炳中学</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学生架子床</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375</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一、规格：整体规格：</w:t>
                  </w:r>
                  <w:r>
                    <w:rPr>
                      <w:rFonts w:ascii="仿宋_GB2312" w:hAnsi="仿宋_GB2312" w:cs="仿宋_GB2312" w:eastAsia="仿宋_GB2312"/>
                      <w:sz w:val="20"/>
                      <w:color w:val="000000"/>
                    </w:rPr>
                    <w:t>2000mm（长）×900mm（宽）×1800mm（高）</w:t>
                  </w:r>
                  <w:r>
                    <w:br/>
                  </w:r>
                  <w:r>
                    <w:rPr>
                      <w:rFonts w:ascii="仿宋_GB2312" w:hAnsi="仿宋_GB2312" w:cs="仿宋_GB2312" w:eastAsia="仿宋_GB2312"/>
                      <w:sz w:val="20"/>
                      <w:color w:val="000000"/>
                    </w:rPr>
                    <w:t>二、床头主管采用</w:t>
                  </w:r>
                  <w:r>
                    <w:rPr>
                      <w:rFonts w:ascii="仿宋_GB2312" w:hAnsi="仿宋_GB2312" w:cs="仿宋_GB2312" w:eastAsia="仿宋_GB2312"/>
                      <w:sz w:val="20"/>
                      <w:color w:val="000000"/>
                    </w:rPr>
                    <w:t>≥1.2mm厚方管，床头撑采用≥0.7mm厚方管 ，上下配工艺配件。</w:t>
                  </w:r>
                  <w:r>
                    <w:br/>
                  </w:r>
                  <w:r>
                    <w:rPr>
                      <w:rFonts w:ascii="仿宋_GB2312" w:hAnsi="仿宋_GB2312" w:cs="仿宋_GB2312" w:eastAsia="仿宋_GB2312"/>
                      <w:sz w:val="20"/>
                      <w:color w:val="000000"/>
                    </w:rPr>
                    <w:t>三、床框主管采用</w:t>
                  </w:r>
                  <w:r>
                    <w:rPr>
                      <w:rFonts w:ascii="仿宋_GB2312" w:hAnsi="仿宋_GB2312" w:cs="仿宋_GB2312" w:eastAsia="仿宋_GB2312"/>
                      <w:sz w:val="20"/>
                      <w:color w:val="000000"/>
                    </w:rPr>
                    <w:t>≥1.2mm厚的钢管，床铺撑采用≥0.7mm厚的钢管</w:t>
                  </w:r>
                  <w:r>
                    <w:br/>
                  </w:r>
                  <w:r>
                    <w:rPr>
                      <w:rFonts w:ascii="仿宋_GB2312" w:hAnsi="仿宋_GB2312" w:cs="仿宋_GB2312" w:eastAsia="仿宋_GB2312"/>
                      <w:sz w:val="20"/>
                      <w:color w:val="000000"/>
                    </w:rPr>
                    <w:t>四、床板厚度均匀，</w:t>
                  </w:r>
                  <w:r>
                    <w:rPr>
                      <w:rFonts w:ascii="仿宋_GB2312" w:hAnsi="仿宋_GB2312" w:cs="仿宋_GB2312" w:eastAsia="仿宋_GB2312"/>
                      <w:sz w:val="20"/>
                      <w:color w:val="000000"/>
                    </w:rPr>
                    <w:t>≥20mm厚。</w:t>
                  </w:r>
                  <w:r>
                    <w:br/>
                  </w:r>
                  <w:r>
                    <w:rPr>
                      <w:rFonts w:ascii="仿宋_GB2312" w:hAnsi="仿宋_GB2312" w:cs="仿宋_GB2312" w:eastAsia="仿宋_GB2312"/>
                      <w:sz w:val="20"/>
                      <w:color w:val="000000"/>
                    </w:rPr>
                    <w:t>五、床头，床铺采用螺丝连接。</w:t>
                  </w:r>
                  <w:r>
                    <w:br/>
                  </w:r>
                  <w:r>
                    <w:rPr>
                      <w:rFonts w:ascii="仿宋_GB2312" w:hAnsi="仿宋_GB2312" w:cs="仿宋_GB2312" w:eastAsia="仿宋_GB2312"/>
                      <w:sz w:val="20"/>
                      <w:color w:val="000000"/>
                    </w:rPr>
                    <w:t>六、脚套采用工程塑胶注塑成型脚套。</w:t>
                  </w:r>
                  <w:r>
                    <w:br/>
                  </w:r>
                  <w:r>
                    <w:rPr>
                      <w:rFonts w:ascii="仿宋_GB2312" w:hAnsi="仿宋_GB2312" w:cs="仿宋_GB2312" w:eastAsia="仿宋_GB2312"/>
                      <w:sz w:val="20"/>
                      <w:color w:val="000000"/>
                    </w:rPr>
                    <w:t>七、表面处理工艺</w:t>
                  </w:r>
                  <w:r>
                    <w:br/>
                  </w:r>
                  <w:r>
                    <w:rPr>
                      <w:rFonts w:ascii="仿宋_GB2312" w:hAnsi="仿宋_GB2312" w:cs="仿宋_GB2312" w:eastAsia="仿宋_GB2312"/>
                      <w:sz w:val="20"/>
                      <w:color w:val="000000"/>
                    </w:rPr>
                    <w:t>桌架、椅架表面采用脱脂、磷化、钝化处理，粉末喷塑处理。</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玉山中学</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课桌椅</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一、课桌规格：整体尺寸</w:t>
                  </w:r>
                  <w:r>
                    <w:rPr>
                      <w:rFonts w:ascii="仿宋_GB2312" w:hAnsi="仿宋_GB2312" w:cs="仿宋_GB2312" w:eastAsia="仿宋_GB2312"/>
                      <w:sz w:val="20"/>
                      <w:color w:val="000000"/>
                    </w:rPr>
                    <w:t>650*450*780（±5mm）；</w:t>
                  </w:r>
                  <w:r>
                    <w:br/>
                  </w:r>
                  <w:r>
                    <w:rPr>
                      <w:rFonts w:ascii="仿宋_GB2312" w:hAnsi="仿宋_GB2312" w:cs="仿宋_GB2312" w:eastAsia="仿宋_GB2312"/>
                      <w:sz w:val="20"/>
                      <w:color w:val="000000"/>
                    </w:rPr>
                    <w:t>1、桌面：≥650mm*450mm*18mm，桌面采用高密度板，桌面板四周边沿采用环保PP塑料一体成型封边工艺，桌面靠胸部PP注塑鸭嘴边设计；桌面前半部沿带笔槽。</w:t>
                  </w:r>
                  <w:r>
                    <w:br/>
                  </w:r>
                  <w:r>
                    <w:rPr>
                      <w:rFonts w:ascii="仿宋_GB2312" w:hAnsi="仿宋_GB2312" w:cs="仿宋_GB2312" w:eastAsia="仿宋_GB2312"/>
                      <w:sz w:val="20"/>
                      <w:color w:val="000000"/>
                    </w:rPr>
                    <w:t>2、桌斗：采用厚度≥0.8mm冷轧钢冲压成型，桌斗底部设有凹槽</w:t>
                  </w:r>
                  <w:r>
                    <w:br/>
                  </w:r>
                  <w:r>
                    <w:rPr>
                      <w:rFonts w:ascii="仿宋_GB2312" w:hAnsi="仿宋_GB2312" w:cs="仿宋_GB2312" w:eastAsia="仿宋_GB2312"/>
                      <w:sz w:val="20"/>
                      <w:color w:val="000000"/>
                    </w:rPr>
                    <w:t>3、桌架：采用≥1.2mm钢管制作，桌面下方焊接书包挂钩。</w:t>
                  </w:r>
                  <w:r>
                    <w:br/>
                  </w:r>
                  <w:r>
                    <w:rPr>
                      <w:rFonts w:ascii="仿宋_GB2312" w:hAnsi="仿宋_GB2312" w:cs="仿宋_GB2312" w:eastAsia="仿宋_GB2312"/>
                      <w:sz w:val="20"/>
                      <w:color w:val="000000"/>
                    </w:rPr>
                    <w:t>4、脚垫：采用改性PP塑料制作。前脚垫带有自锁装置，后脚垫用螺丝与桌架连接。</w:t>
                  </w:r>
                  <w:r>
                    <w:br/>
                  </w:r>
                  <w:r>
                    <w:rPr>
                      <w:rFonts w:ascii="仿宋_GB2312" w:hAnsi="仿宋_GB2312" w:cs="仿宋_GB2312" w:eastAsia="仿宋_GB2312"/>
                      <w:sz w:val="20"/>
                      <w:color w:val="000000"/>
                    </w:rPr>
                    <w:t>二、课椅部分</w:t>
                  </w:r>
                  <w:r>
                    <w:br/>
                  </w:r>
                  <w:r>
                    <w:rPr>
                      <w:rFonts w:ascii="仿宋_GB2312" w:hAnsi="仿宋_GB2312" w:cs="仿宋_GB2312" w:eastAsia="仿宋_GB2312"/>
                      <w:sz w:val="20"/>
                      <w:color w:val="000000"/>
                    </w:rPr>
                    <w:t>1、靠背板：405*245mm，厚度≥3.5mm。采用改性PP塑料空吹塑成型。具有透气孔。靠背反面均设有加强筋。所有材料必须达到环保要求，不含重金属及其他有毒有害物质。</w:t>
                  </w:r>
                  <w:r>
                    <w:br/>
                  </w:r>
                  <w:r>
                    <w:rPr>
                      <w:rFonts w:ascii="仿宋_GB2312" w:hAnsi="仿宋_GB2312" w:cs="仿宋_GB2312" w:eastAsia="仿宋_GB2312"/>
                      <w:sz w:val="20"/>
                      <w:color w:val="000000"/>
                    </w:rPr>
                    <w:t xml:space="preserve">2、座板：≥400*380mm，厚度≥3.5mm。采用改性PP塑料空吹塑成型，有网状细孔。座板底部均设有加强筋。所有材料必须达到环保要求，不含重金属及其他有毒有害物质。           </w:t>
                  </w:r>
                  <w:r>
                    <w:br/>
                  </w:r>
                  <w:r>
                    <w:rPr>
                      <w:rFonts w:ascii="仿宋_GB2312" w:hAnsi="仿宋_GB2312" w:cs="仿宋_GB2312" w:eastAsia="仿宋_GB2312"/>
                      <w:sz w:val="20"/>
                      <w:color w:val="000000"/>
                    </w:rPr>
                    <w:t>3、椅架：采用≥1.2mm钢管。座板U型托架焊接4片方形带孔铁片，固定座板。</w:t>
                  </w:r>
                  <w:r>
                    <w:br/>
                  </w:r>
                  <w:r>
                    <w:rPr>
                      <w:rFonts w:ascii="仿宋_GB2312" w:hAnsi="仿宋_GB2312" w:cs="仿宋_GB2312" w:eastAsia="仿宋_GB2312"/>
                      <w:sz w:val="20"/>
                      <w:color w:val="000000"/>
                    </w:rPr>
                    <w:t>4、脚垫：采用改性PP塑料制作。前脚垫带有自锁装置，后脚垫用螺丝与桌架连接。</w:t>
                  </w:r>
                  <w:r>
                    <w:br/>
                  </w:r>
                  <w:r>
                    <w:rPr>
                      <w:rFonts w:ascii="仿宋_GB2312" w:hAnsi="仿宋_GB2312" w:cs="仿宋_GB2312" w:eastAsia="仿宋_GB2312"/>
                      <w:sz w:val="20"/>
                      <w:color w:val="000000"/>
                    </w:rPr>
                    <w:t>三、表面处理工艺</w:t>
                  </w:r>
                  <w:r>
                    <w:br/>
                  </w:r>
                  <w:r>
                    <w:rPr>
                      <w:rFonts w:ascii="仿宋_GB2312" w:hAnsi="仿宋_GB2312" w:cs="仿宋_GB2312" w:eastAsia="仿宋_GB2312"/>
                      <w:sz w:val="20"/>
                      <w:color w:val="000000"/>
                    </w:rPr>
                    <w:t>桌架、椅架表面采用脱脂、磷化、钝化处理，粉末喷塑处理。</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洩湖中学</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课桌椅</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一、课桌规格：整体尺寸</w:t>
                  </w:r>
                  <w:r>
                    <w:rPr>
                      <w:rFonts w:ascii="仿宋_GB2312" w:hAnsi="仿宋_GB2312" w:cs="仿宋_GB2312" w:eastAsia="仿宋_GB2312"/>
                      <w:sz w:val="20"/>
                      <w:color w:val="000000"/>
                    </w:rPr>
                    <w:t>650*450*780（±5mm）；</w:t>
                  </w:r>
                  <w:r>
                    <w:br/>
                  </w:r>
                  <w:r>
                    <w:rPr>
                      <w:rFonts w:ascii="仿宋_GB2312" w:hAnsi="仿宋_GB2312" w:cs="仿宋_GB2312" w:eastAsia="仿宋_GB2312"/>
                      <w:sz w:val="20"/>
                      <w:color w:val="000000"/>
                    </w:rPr>
                    <w:t>1、桌面：≥650mm*450mm*18mm，桌面采用高密度板，桌面板四周边沿采用环保PP塑料一体成型封边工艺，桌面靠胸部PP注塑鸭嘴边设计；桌面前半部沿带笔槽。</w:t>
                  </w:r>
                  <w:r>
                    <w:br/>
                  </w:r>
                  <w:r>
                    <w:rPr>
                      <w:rFonts w:ascii="仿宋_GB2312" w:hAnsi="仿宋_GB2312" w:cs="仿宋_GB2312" w:eastAsia="仿宋_GB2312"/>
                      <w:sz w:val="20"/>
                      <w:color w:val="000000"/>
                    </w:rPr>
                    <w:t>2、桌斗：采用厚度≥0.8mm冷轧钢冲压成型，桌斗底部设有凹槽</w:t>
                  </w:r>
                  <w:r>
                    <w:br/>
                  </w:r>
                  <w:r>
                    <w:rPr>
                      <w:rFonts w:ascii="仿宋_GB2312" w:hAnsi="仿宋_GB2312" w:cs="仿宋_GB2312" w:eastAsia="仿宋_GB2312"/>
                      <w:sz w:val="20"/>
                      <w:color w:val="000000"/>
                    </w:rPr>
                    <w:t>3、桌架：采用≥1.2mm钢管，桌面下方焊接书包挂钩。</w:t>
                  </w:r>
                  <w:r>
                    <w:br/>
                  </w:r>
                  <w:r>
                    <w:rPr>
                      <w:rFonts w:ascii="仿宋_GB2312" w:hAnsi="仿宋_GB2312" w:cs="仿宋_GB2312" w:eastAsia="仿宋_GB2312"/>
                      <w:sz w:val="20"/>
                      <w:color w:val="000000"/>
                    </w:rPr>
                    <w:t>4、脚垫：采用改性PP塑料制作。前脚垫带有自锁装置，后脚垫用螺丝与桌架连接。</w:t>
                  </w:r>
                  <w:r>
                    <w:br/>
                  </w:r>
                  <w:r>
                    <w:rPr>
                      <w:rFonts w:ascii="仿宋_GB2312" w:hAnsi="仿宋_GB2312" w:cs="仿宋_GB2312" w:eastAsia="仿宋_GB2312"/>
                      <w:sz w:val="20"/>
                      <w:color w:val="000000"/>
                    </w:rPr>
                    <w:t>二、课椅部分</w:t>
                  </w:r>
                  <w:r>
                    <w:br/>
                  </w:r>
                  <w:r>
                    <w:rPr>
                      <w:rFonts w:ascii="仿宋_GB2312" w:hAnsi="仿宋_GB2312" w:cs="仿宋_GB2312" w:eastAsia="仿宋_GB2312"/>
                      <w:sz w:val="20"/>
                      <w:color w:val="000000"/>
                    </w:rPr>
                    <w:t>1、靠背板：≥405*245mm，厚度≥3.5mm。采用改性PP塑料空吹塑成型。具有透气孔。靠背反面均设有加强筋。所有材料必须达到环保要求，不含重金属及其他有毒有害物质。</w:t>
                  </w:r>
                  <w:r>
                    <w:br/>
                  </w:r>
                  <w:r>
                    <w:rPr>
                      <w:rFonts w:ascii="仿宋_GB2312" w:hAnsi="仿宋_GB2312" w:cs="仿宋_GB2312" w:eastAsia="仿宋_GB2312"/>
                      <w:sz w:val="20"/>
                      <w:color w:val="000000"/>
                    </w:rPr>
                    <w:t xml:space="preserve">2、座板：≥400*380mm，厚度≥3.5mm。采用改性PP塑料空吹塑成型，有网状细孔。座板底部均设有加强筋。所有材料必须达到环保要求，不含重金属及其他有毒有害物质。           </w:t>
                  </w:r>
                  <w:r>
                    <w:br/>
                  </w:r>
                  <w:r>
                    <w:rPr>
                      <w:rFonts w:ascii="仿宋_GB2312" w:hAnsi="仿宋_GB2312" w:cs="仿宋_GB2312" w:eastAsia="仿宋_GB2312"/>
                      <w:sz w:val="20"/>
                      <w:color w:val="000000"/>
                    </w:rPr>
                    <w:t>3、椅架：采用≥1.2mm钢管制作。座板U型托架焊接4片方形带孔铁片，固定座板。</w:t>
                  </w:r>
                  <w:r>
                    <w:br/>
                  </w:r>
                  <w:r>
                    <w:rPr>
                      <w:rFonts w:ascii="仿宋_GB2312" w:hAnsi="仿宋_GB2312" w:cs="仿宋_GB2312" w:eastAsia="仿宋_GB2312"/>
                      <w:sz w:val="20"/>
                      <w:color w:val="000000"/>
                    </w:rPr>
                    <w:t>4、脚垫：采用改性PP塑料制作。前脚垫带有自锁装置，后脚垫用螺丝与桌架连接。</w:t>
                  </w:r>
                  <w:r>
                    <w:br/>
                  </w:r>
                  <w:r>
                    <w:rPr>
                      <w:rFonts w:ascii="仿宋_GB2312" w:hAnsi="仿宋_GB2312" w:cs="仿宋_GB2312" w:eastAsia="仿宋_GB2312"/>
                      <w:sz w:val="20"/>
                      <w:color w:val="000000"/>
                    </w:rPr>
                    <w:t>三、表面处理工艺</w:t>
                  </w:r>
                  <w:r>
                    <w:br/>
                  </w:r>
                  <w:r>
                    <w:rPr>
                      <w:rFonts w:ascii="仿宋_GB2312" w:hAnsi="仿宋_GB2312" w:cs="仿宋_GB2312" w:eastAsia="仿宋_GB2312"/>
                      <w:sz w:val="20"/>
                      <w:color w:val="000000"/>
                    </w:rPr>
                    <w:t>桌架、椅架表面采用脱脂、磷化、钝化处理，粉末喷塑处理。</w:t>
                  </w:r>
                </w:p>
              </w:tc>
            </w:tr>
            <w:tr>
              <w:tc>
                <w:tcPr>
                  <w:tcW w:type="dxa" w:w="208"/>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学生架子床</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一、规格：整体规格：</w:t>
                  </w:r>
                  <w:r>
                    <w:rPr>
                      <w:rFonts w:ascii="仿宋_GB2312" w:hAnsi="仿宋_GB2312" w:cs="仿宋_GB2312" w:eastAsia="仿宋_GB2312"/>
                      <w:sz w:val="20"/>
                      <w:color w:val="000000"/>
                    </w:rPr>
                    <w:t>2000mm（长）×900mm（宽）×1800mm（高）</w:t>
                  </w:r>
                  <w:r>
                    <w:br/>
                  </w:r>
                  <w:r>
                    <w:rPr>
                      <w:rFonts w:ascii="仿宋_GB2312" w:hAnsi="仿宋_GB2312" w:cs="仿宋_GB2312" w:eastAsia="仿宋_GB2312"/>
                      <w:sz w:val="20"/>
                      <w:color w:val="000000"/>
                    </w:rPr>
                    <w:t>二、床头主管采用</w:t>
                  </w:r>
                  <w:r>
                    <w:rPr>
                      <w:rFonts w:ascii="仿宋_GB2312" w:hAnsi="仿宋_GB2312" w:cs="仿宋_GB2312" w:eastAsia="仿宋_GB2312"/>
                      <w:sz w:val="20"/>
                      <w:color w:val="000000"/>
                    </w:rPr>
                    <w:t>≥1.2mm厚方管，床头撑采用≥0.7mm厚方管 ，上下配工艺配件。</w:t>
                  </w:r>
                  <w:r>
                    <w:br/>
                  </w:r>
                  <w:r>
                    <w:rPr>
                      <w:rFonts w:ascii="仿宋_GB2312" w:hAnsi="仿宋_GB2312" w:cs="仿宋_GB2312" w:eastAsia="仿宋_GB2312"/>
                      <w:sz w:val="20"/>
                      <w:color w:val="000000"/>
                    </w:rPr>
                    <w:t>三、床框主管采用</w:t>
                  </w:r>
                  <w:r>
                    <w:rPr>
                      <w:rFonts w:ascii="仿宋_GB2312" w:hAnsi="仿宋_GB2312" w:cs="仿宋_GB2312" w:eastAsia="仿宋_GB2312"/>
                      <w:sz w:val="20"/>
                      <w:color w:val="000000"/>
                    </w:rPr>
                    <w:t>≥1.2mm厚的钢管，床铺撑采用≥0.7mm厚的钢管.</w:t>
                  </w:r>
                  <w:r>
                    <w:br/>
                  </w:r>
                  <w:r>
                    <w:rPr>
                      <w:rFonts w:ascii="仿宋_GB2312" w:hAnsi="仿宋_GB2312" w:cs="仿宋_GB2312" w:eastAsia="仿宋_GB2312"/>
                      <w:sz w:val="20"/>
                      <w:color w:val="000000"/>
                    </w:rPr>
                    <w:t>四、床板厚度均匀，</w:t>
                  </w:r>
                  <w:r>
                    <w:rPr>
                      <w:rFonts w:ascii="仿宋_GB2312" w:hAnsi="仿宋_GB2312" w:cs="仿宋_GB2312" w:eastAsia="仿宋_GB2312"/>
                      <w:sz w:val="20"/>
                      <w:color w:val="000000"/>
                    </w:rPr>
                    <w:t>≥20mm厚。</w:t>
                  </w:r>
                  <w:r>
                    <w:br/>
                  </w:r>
                  <w:r>
                    <w:rPr>
                      <w:rFonts w:ascii="仿宋_GB2312" w:hAnsi="仿宋_GB2312" w:cs="仿宋_GB2312" w:eastAsia="仿宋_GB2312"/>
                      <w:sz w:val="20"/>
                      <w:color w:val="000000"/>
                    </w:rPr>
                    <w:t>五、床头，床铺采用螺丝连接。</w:t>
                  </w:r>
                  <w:r>
                    <w:br/>
                  </w:r>
                  <w:r>
                    <w:rPr>
                      <w:rFonts w:ascii="仿宋_GB2312" w:hAnsi="仿宋_GB2312" w:cs="仿宋_GB2312" w:eastAsia="仿宋_GB2312"/>
                      <w:sz w:val="20"/>
                      <w:color w:val="000000"/>
                    </w:rPr>
                    <w:t>六、脚套采用工程塑胶注塑成型脚套。</w:t>
                  </w:r>
                  <w:r>
                    <w:br/>
                  </w:r>
                  <w:r>
                    <w:rPr>
                      <w:rFonts w:ascii="仿宋_GB2312" w:hAnsi="仿宋_GB2312" w:cs="仿宋_GB2312" w:eastAsia="仿宋_GB2312"/>
                      <w:sz w:val="20"/>
                      <w:color w:val="000000"/>
                    </w:rPr>
                    <w:t>七、表面处理工艺</w:t>
                  </w:r>
                  <w:r>
                    <w:br/>
                  </w:r>
                  <w:r>
                    <w:rPr>
                      <w:rFonts w:ascii="仿宋_GB2312" w:hAnsi="仿宋_GB2312" w:cs="仿宋_GB2312" w:eastAsia="仿宋_GB2312"/>
                      <w:sz w:val="20"/>
                      <w:color w:val="000000"/>
                    </w:rPr>
                    <w:t>桌架、椅架表面采用脱脂、磷化、钝化处理，粉末喷塑处理。</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其他要求：</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本次项目内容包含原有旧课桌椅及学生架子床的拆除。</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项目实施完成后供应商须出具符合《民用建筑工程室内环境污染控制标准》（</w:t>
                  </w:r>
                  <w:r>
                    <w:rPr>
                      <w:rFonts w:ascii="仿宋_GB2312" w:hAnsi="仿宋_GB2312" w:cs="仿宋_GB2312" w:eastAsia="仿宋_GB2312"/>
                      <w:sz w:val="20"/>
                      <w:color w:val="000000"/>
                    </w:rPr>
                    <w:t>GB 50325-2020）、《室内空气质量标准》（GB/T 18883-2022）的相关检测报告。</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标的名称：实验室设备及智慧黑板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1.职教中心</w:t>
            </w:r>
          </w:p>
          <w:tbl>
            <w:tblPr>
              <w:tblInd w:type="dxa" w:w="135"/>
              <w:tblBorders>
                <w:top w:val="none" w:color="000000" w:sz="4"/>
                <w:left w:val="none" w:color="000000" w:sz="4"/>
                <w:bottom w:val="none" w:color="000000" w:sz="4"/>
                <w:right w:val="none" w:color="000000" w:sz="4"/>
                <w:insideH w:val="none"/>
                <w:insideV w:val="none"/>
              </w:tblBorders>
            </w:tblPr>
            <w:tblGrid>
              <w:gridCol w:w="135"/>
              <w:gridCol w:w="248"/>
              <w:gridCol w:w="244"/>
              <w:gridCol w:w="212"/>
              <w:gridCol w:w="1714"/>
            </w:tblGrid>
            <w:tr>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p>
                  <w:pPr>
                    <w:pStyle w:val="null3"/>
                    <w:jc w:val="center"/>
                  </w:pPr>
                  <w:r>
                    <w:rPr>
                      <w:rFonts w:ascii="仿宋_GB2312" w:hAnsi="仿宋_GB2312" w:cs="仿宋_GB2312" w:eastAsia="仿宋_GB2312"/>
                      <w:sz w:val="20"/>
                      <w:b/>
                      <w:color w:val="000000"/>
                    </w:rPr>
                    <w:t>名称</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职教中心</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物理电学实验室</w:t>
                  </w:r>
                </w:p>
              </w:tc>
              <w:tc>
                <w:tcPr>
                  <w:tcW w:type="dxa" w:w="2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教师控制演示区</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实验桌（教师演示台）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≥2500mm×700mm×900mm，由台面、储物柜，抽屉架组成；</w:t>
                  </w:r>
                  <w:r>
                    <w:br/>
                  </w:r>
                  <w:r>
                    <w:rPr>
                      <w:rFonts w:ascii="仿宋_GB2312" w:hAnsi="仿宋_GB2312" w:cs="仿宋_GB2312" w:eastAsia="仿宋_GB2312"/>
                      <w:sz w:val="20"/>
                      <w:color w:val="000000"/>
                    </w:rPr>
                    <w:t>1、台面：规格≥2400mm×650mm×12.7mm；采用实芯理化板，整体为高温高压成型的均质实芯结构；台面表层有压纹，一体热压成型；台面四周边缘经圆弧倒角处理；采用三侧嵌入式结构；</w:t>
                  </w:r>
                  <w:r>
                    <w:br/>
                  </w:r>
                  <w:r>
                    <w:rPr>
                      <w:rFonts w:ascii="仿宋_GB2312" w:hAnsi="仿宋_GB2312" w:cs="仿宋_GB2312" w:eastAsia="仿宋_GB2312"/>
                      <w:sz w:val="20"/>
                      <w:color w:val="000000"/>
                    </w:rPr>
                    <w:t xml:space="preserve">2、储物柜：配有3个储物柜，柜体均为全钢结构，采用≥1.0mm厚冷轧钢板，表层经酸洗、磷化、环氧树脂粉末喷涂处理；边缘做倒角设计；柜门：主体采用双层冷轧钢板装配成型，内附蜂窝状瓦楞纸防噪填充，柜门内侧装有防撞贴，门板面板内嵌ABS塑料拉手；活动层板：柜体内设有活动层板，采用≥1.0mm厚冷轧钢板制作，配合至少4个塑料支撑扣，调节孔距≥65mm，承重≥20KG； </w:t>
                  </w:r>
                  <w:r>
                    <w:br/>
                  </w:r>
                  <w:r>
                    <w:rPr>
                      <w:rFonts w:ascii="仿宋_GB2312" w:hAnsi="仿宋_GB2312" w:cs="仿宋_GB2312" w:eastAsia="仿宋_GB2312"/>
                      <w:sz w:val="20"/>
                      <w:color w:val="000000"/>
                    </w:rPr>
                    <w:t>3、抽屉架：主体采用≥1.0mm厚冷轧钢板，表层经酸洗、磷化、环氧树脂粉末喷涂处理；边缘做倒角设计；内置2个内部规格：≥310mm×350mm×125mm抽屉，抽头均为双层结构，内附蜂窝状瓦楞纸防噪填充，采用三节静音导轨，配备阻尼滑道，抽头内嵌塑料拉手；</w:t>
                  </w:r>
                  <w:r>
                    <w:br/>
                  </w:r>
                  <w:r>
                    <w:rPr>
                      <w:rFonts w:ascii="仿宋_GB2312" w:hAnsi="仿宋_GB2312" w:cs="仿宋_GB2312" w:eastAsia="仿宋_GB2312"/>
                      <w:sz w:val="20"/>
                      <w:color w:val="000000"/>
                    </w:rPr>
                    <w:t>4、可调脚：桌体底部配备≥50mm高钢制PP注塑调节地脚。</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singl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1、规格：≥550×500×1070mm</w:t>
                  </w:r>
                  <w:r>
                    <w:br/>
                  </w:r>
                  <w:r>
                    <w:rPr>
                      <w:rFonts w:ascii="仿宋_GB2312" w:hAnsi="仿宋_GB2312" w:cs="仿宋_GB2312" w:eastAsia="仿宋_GB2312"/>
                      <w:sz w:val="20"/>
                      <w:color w:val="000000"/>
                    </w:rPr>
                    <w:t>2、采用PU皮面，海绵坐垫；</w:t>
                  </w:r>
                  <w:r>
                    <w:br/>
                  </w:r>
                  <w:r>
                    <w:rPr>
                      <w:rFonts w:ascii="仿宋_GB2312" w:hAnsi="仿宋_GB2312" w:cs="仿宋_GB2312" w:eastAsia="仿宋_GB2312"/>
                      <w:sz w:val="20"/>
                      <w:color w:val="000000"/>
                    </w:rPr>
                    <w:t>3、黑色PP加玻纤内外塑框；</w:t>
                  </w:r>
                  <w:r>
                    <w:br/>
                  </w:r>
                  <w:r>
                    <w:rPr>
                      <w:rFonts w:ascii="仿宋_GB2312" w:hAnsi="仿宋_GB2312" w:cs="仿宋_GB2312" w:eastAsia="仿宋_GB2312"/>
                      <w:sz w:val="20"/>
                      <w:color w:val="000000"/>
                    </w:rPr>
                    <w:t>4、一体成型PP固定扶手；</w:t>
                  </w:r>
                  <w:r>
                    <w:br/>
                  </w:r>
                  <w:r>
                    <w:rPr>
                      <w:rFonts w:ascii="仿宋_GB2312" w:hAnsi="仿宋_GB2312" w:cs="仿宋_GB2312" w:eastAsia="仿宋_GB2312"/>
                      <w:sz w:val="20"/>
                      <w:color w:val="000000"/>
                    </w:rPr>
                    <w:t>5、中靠背46-49cm；</w:t>
                  </w:r>
                  <w:r>
                    <w:br/>
                  </w:r>
                  <w:r>
                    <w:rPr>
                      <w:rFonts w:ascii="仿宋_GB2312" w:hAnsi="仿宋_GB2312" w:cs="仿宋_GB2312" w:eastAsia="仿宋_GB2312"/>
                      <w:sz w:val="20"/>
                      <w:color w:val="000000"/>
                    </w:rPr>
                    <w:t>6、≥1.0mm厚气杆；</w:t>
                  </w:r>
                  <w:r>
                    <w:br/>
                  </w:r>
                  <w:r>
                    <w:rPr>
                      <w:rFonts w:ascii="仿宋_GB2312" w:hAnsi="仿宋_GB2312" w:cs="仿宋_GB2312" w:eastAsia="仿宋_GB2312"/>
                      <w:sz w:val="20"/>
                      <w:color w:val="000000"/>
                    </w:rPr>
                    <w:t>7、PP加纤五星塑脚；</w:t>
                  </w:r>
                  <w:r>
                    <w:br/>
                  </w:r>
                  <w:r>
                    <w:rPr>
                      <w:rFonts w:ascii="仿宋_GB2312" w:hAnsi="仿宋_GB2312" w:cs="仿宋_GB2312" w:eastAsia="仿宋_GB2312"/>
                      <w:sz w:val="20"/>
                      <w:color w:val="000000"/>
                    </w:rPr>
                    <w:t>8、配尼龙万向轮。</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singl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教师电源包含电源模块和电源箱模块；</w:t>
                  </w:r>
                  <w:r>
                    <w:br/>
                  </w:r>
                  <w:r>
                    <w:rPr>
                      <w:rFonts w:ascii="仿宋_GB2312" w:hAnsi="仿宋_GB2312" w:cs="仿宋_GB2312" w:eastAsia="仿宋_GB2312"/>
                      <w:sz w:val="20"/>
                      <w:color w:val="000000"/>
                    </w:rPr>
                    <w:t>一、电源模块：</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≥310mm×350mm；</w:t>
                  </w:r>
                  <w:r>
                    <w:br/>
                  </w:r>
                  <w:r>
                    <w:rPr>
                      <w:rFonts w:ascii="仿宋_GB2312" w:hAnsi="仿宋_GB2312" w:cs="仿宋_GB2312" w:eastAsia="仿宋_GB2312"/>
                      <w:sz w:val="20"/>
                      <w:color w:val="000000"/>
                    </w:rPr>
                    <w:t>采用内嵌式</w:t>
                  </w:r>
                  <w:r>
                    <w:rPr>
                      <w:rFonts w:ascii="仿宋_GB2312" w:hAnsi="仿宋_GB2312" w:cs="仿宋_GB2312" w:eastAsia="仿宋_GB2312"/>
                      <w:sz w:val="20"/>
                      <w:color w:val="000000"/>
                    </w:rPr>
                    <w:t>≥10.1英寸全触摸液晶显示，智能一体化界面，教师电源配备漏电保护，电源参数如下：</w:t>
                  </w:r>
                  <w:r>
                    <w:br/>
                  </w:r>
                  <w:r>
                    <w:rPr>
                      <w:rFonts w:ascii="仿宋_GB2312" w:hAnsi="仿宋_GB2312" w:cs="仿宋_GB2312" w:eastAsia="仿宋_GB2312"/>
                      <w:sz w:val="20"/>
                      <w:color w:val="000000"/>
                    </w:rPr>
                    <w:t>1、教师交流：支持通过触摸显示屏操作0-30V交流电压输出，电压分辨率≤1V，额定电流≥4A，具备过载自动保护;</w:t>
                  </w:r>
                  <w:r>
                    <w:br/>
                  </w:r>
                  <w:r>
                    <w:rPr>
                      <w:rFonts w:ascii="仿宋_GB2312" w:hAnsi="仿宋_GB2312" w:cs="仿宋_GB2312" w:eastAsia="仿宋_GB2312"/>
                      <w:sz w:val="20"/>
                      <w:color w:val="000000"/>
                    </w:rPr>
                    <w:t>2、教师直流：支持通过触摸显示屏操作0-30V交流电压输出，电压分辨率≤0.1V，额定电流≥4A，具备过载自动保护;</w:t>
                  </w:r>
                  <w:r>
                    <w:br/>
                  </w:r>
                  <w:r>
                    <w:rPr>
                      <w:rFonts w:ascii="仿宋_GB2312" w:hAnsi="仿宋_GB2312" w:cs="仿宋_GB2312" w:eastAsia="仿宋_GB2312"/>
                      <w:sz w:val="20"/>
                      <w:color w:val="000000"/>
                    </w:rPr>
                    <w:t>3、学生交流：教师电源支持分组控制学生交流电源，控制范围为0-30V，分辨率≤1V;</w:t>
                  </w:r>
                  <w:r>
                    <w:br/>
                  </w:r>
                  <w:r>
                    <w:rPr>
                      <w:rFonts w:ascii="仿宋_GB2312" w:hAnsi="仿宋_GB2312" w:cs="仿宋_GB2312" w:eastAsia="仿宋_GB2312"/>
                      <w:sz w:val="20"/>
                      <w:color w:val="000000"/>
                    </w:rPr>
                    <w:t>4、学生直流：教师电源支持分组控制学生直流电源，控制范围为0-30V，分辨率≤0.1V;</w:t>
                  </w:r>
                  <w:r>
                    <w:br/>
                  </w:r>
                  <w:r>
                    <w:rPr>
                      <w:rFonts w:ascii="仿宋_GB2312" w:hAnsi="仿宋_GB2312" w:cs="仿宋_GB2312" w:eastAsia="仿宋_GB2312"/>
                      <w:sz w:val="20"/>
                      <w:color w:val="000000"/>
                    </w:rPr>
                    <w:t>5、锁定功能：教师端支持远程锁定学生电源低压交、直流电压;</w:t>
                  </w:r>
                  <w:r>
                    <w:br/>
                  </w:r>
                  <w:r>
                    <w:rPr>
                      <w:rFonts w:ascii="仿宋_GB2312" w:hAnsi="仿宋_GB2312" w:cs="仿宋_GB2312" w:eastAsia="仿宋_GB2312"/>
                      <w:sz w:val="20"/>
                      <w:color w:val="000000"/>
                    </w:rPr>
                    <w:t>6、直流高压：输出240V或300V的高压，输出电流为100mA,具备过载保护功能;</w:t>
                  </w:r>
                  <w:r>
                    <w:br/>
                  </w:r>
                  <w:r>
                    <w:rPr>
                      <w:rFonts w:ascii="仿宋_GB2312" w:hAnsi="仿宋_GB2312" w:cs="仿宋_GB2312" w:eastAsia="仿宋_GB2312"/>
                      <w:sz w:val="20"/>
                      <w:color w:val="000000"/>
                    </w:rPr>
                    <w:t>7、直流大电流：由微处理器控制≤20秒自动关断，可达到延时零误差;</w:t>
                  </w:r>
                  <w:r>
                    <w:br/>
                  </w:r>
                  <w:r>
                    <w:rPr>
                      <w:rFonts w:ascii="仿宋_GB2312" w:hAnsi="仿宋_GB2312" w:cs="仿宋_GB2312" w:eastAsia="仿宋_GB2312"/>
                      <w:sz w:val="20"/>
                      <w:color w:val="000000"/>
                    </w:rPr>
                    <w:t>8、教师自用两路220V多功能插座输出，额定电流≥5A。</w:t>
                  </w:r>
                  <w:r>
                    <w:br/>
                  </w:r>
                  <w:r>
                    <w:rPr>
                      <w:rFonts w:ascii="仿宋_GB2312" w:hAnsi="仿宋_GB2312" w:cs="仿宋_GB2312" w:eastAsia="仿宋_GB2312"/>
                      <w:sz w:val="20"/>
                      <w:color w:val="000000"/>
                    </w:rPr>
                    <w:t>二、电源箱模块：</w:t>
                  </w:r>
                  <w:r>
                    <w:br/>
                  </w:r>
                  <w:r>
                    <w:rPr>
                      <w:rFonts w:ascii="仿宋_GB2312" w:hAnsi="仿宋_GB2312" w:cs="仿宋_GB2312" w:eastAsia="仿宋_GB2312"/>
                      <w:sz w:val="20"/>
                      <w:color w:val="000000"/>
                    </w:rPr>
                    <w:t>1、规格：≥285mm×240mm×120mm；</w:t>
                  </w:r>
                  <w:r>
                    <w:br/>
                  </w:r>
                  <w:r>
                    <w:rPr>
                      <w:rFonts w:ascii="仿宋_GB2312" w:hAnsi="仿宋_GB2312" w:cs="仿宋_GB2312" w:eastAsia="仿宋_GB2312"/>
                      <w:sz w:val="20"/>
                      <w:color w:val="000000"/>
                    </w:rPr>
                    <w:t>2、材质：外壳采用≥1.2mm厚镀锌钢板，表层经酸洗、磷化、环氧树脂粉末喷涂处理，具有耐酸碱，防腐蚀的特点；</w:t>
                  </w:r>
                  <w:r>
                    <w:br/>
                  </w:r>
                  <w:r>
                    <w:rPr>
                      <w:rFonts w:ascii="仿宋_GB2312" w:hAnsi="仿宋_GB2312" w:cs="仿宋_GB2312" w:eastAsia="仿宋_GB2312"/>
                      <w:sz w:val="20"/>
                      <w:color w:val="000000"/>
                    </w:rPr>
                    <w:t>3、内置额定容量≥310VA变压器，≥12V散热风扇，采用电路控制板对电源输出高压、低压、大电流等子单元进行智能控制，能够通过接插件与教师电源抽屉连接。</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singl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物理互动仿真系统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一、物理互动仿真</w:t>
                  </w:r>
                  <w:r>
                    <w:br/>
                  </w:r>
                  <w:r>
                    <w:rPr>
                      <w:rFonts w:ascii="仿宋_GB2312" w:hAnsi="仿宋_GB2312" w:cs="仿宋_GB2312" w:eastAsia="仿宋_GB2312"/>
                      <w:sz w:val="20"/>
                      <w:color w:val="000000"/>
                    </w:rPr>
                    <w:t>1、虚拟实验平台具备人教版初中、高中教学大纲中的实验，初中≥90个，高中≥100个。</w:t>
                  </w:r>
                  <w:r>
                    <w:br/>
                  </w:r>
                  <w:r>
                    <w:rPr>
                      <w:rFonts w:ascii="仿宋_GB2312" w:hAnsi="仿宋_GB2312" w:cs="仿宋_GB2312" w:eastAsia="仿宋_GB2312"/>
                      <w:sz w:val="20"/>
                      <w:color w:val="000000"/>
                    </w:rPr>
                    <w:t>2、安装平台支持 Windows 、android 系统。</w:t>
                  </w:r>
                  <w:r>
                    <w:br/>
                  </w:r>
                  <w:r>
                    <w:rPr>
                      <w:rFonts w:ascii="仿宋_GB2312" w:hAnsi="仿宋_GB2312" w:cs="仿宋_GB2312" w:eastAsia="仿宋_GB2312"/>
                      <w:sz w:val="20"/>
                      <w:color w:val="000000"/>
                    </w:rPr>
                    <w:t>3、软件须包含经典实验和DIY实验。</w:t>
                  </w:r>
                  <w:r>
                    <w:br/>
                  </w:r>
                  <w:r>
                    <w:rPr>
                      <w:rFonts w:ascii="仿宋_GB2312" w:hAnsi="仿宋_GB2312" w:cs="仿宋_GB2312" w:eastAsia="仿宋_GB2312"/>
                      <w:sz w:val="20"/>
                      <w:color w:val="000000"/>
                    </w:rPr>
                    <w:t>4、DIY实验界面上应有实验器材库，实验器材库至少包括教材中声学、光学、电学、电磁学、力学、热学所涉及到的实验器材，实验器材须显示出相应名称，选中实验器材拖拽即可使用且无操作次数限制。</w:t>
                  </w:r>
                  <w:r>
                    <w:br/>
                  </w:r>
                  <w:r>
                    <w:rPr>
                      <w:rFonts w:ascii="仿宋_GB2312" w:hAnsi="仿宋_GB2312" w:cs="仿宋_GB2312" w:eastAsia="仿宋_GB2312"/>
                      <w:sz w:val="20"/>
                      <w:color w:val="000000"/>
                    </w:rPr>
                    <w:t>5、须包含电学、光学、电磁学、力学等引擎。</w:t>
                  </w:r>
                  <w:r>
                    <w:br/>
                  </w:r>
                  <w:r>
                    <w:rPr>
                      <w:rFonts w:ascii="仿宋_GB2312" w:hAnsi="仿宋_GB2312" w:cs="仿宋_GB2312" w:eastAsia="仿宋_GB2312"/>
                      <w:sz w:val="20"/>
                      <w:color w:val="000000"/>
                    </w:rPr>
                    <w:t>6、实验器材库中的器材与真实的器材相近，操作逻辑须一致。</w:t>
                  </w:r>
                  <w:r>
                    <w:br/>
                  </w:r>
                  <w:r>
                    <w:rPr>
                      <w:rFonts w:ascii="仿宋_GB2312" w:hAnsi="仿宋_GB2312" w:cs="仿宋_GB2312" w:eastAsia="仿宋_GB2312"/>
                      <w:sz w:val="20"/>
                      <w:color w:val="000000"/>
                    </w:rPr>
                    <w:t>7、在自主探究实验界面上可以做多个不同的实验且具备删除实验器材、清空功能。</w:t>
                  </w:r>
                  <w:r>
                    <w:br/>
                  </w:r>
                  <w:r>
                    <w:rPr>
                      <w:rFonts w:ascii="仿宋_GB2312" w:hAnsi="仿宋_GB2312" w:cs="仿宋_GB2312" w:eastAsia="仿宋_GB2312"/>
                      <w:sz w:val="20"/>
                      <w:color w:val="000000"/>
                    </w:rPr>
                    <w:t>8、电学实验可以组装任意复杂电路，可以测出电路中任意位置的电流、电压，改变电路中某个参数值时电流、电压也随之动态变化且有数据显示，数据具备物理逻辑。</w:t>
                  </w:r>
                  <w:r>
                    <w:br/>
                  </w:r>
                  <w:r>
                    <w:rPr>
                      <w:rFonts w:ascii="仿宋_GB2312" w:hAnsi="仿宋_GB2312" w:cs="仿宋_GB2312" w:eastAsia="仿宋_GB2312"/>
                      <w:sz w:val="20"/>
                      <w:color w:val="000000"/>
                    </w:rPr>
                    <w:t>9、DIY实验中超出某实验器材额定电压、额定电流会呈现烧坏现象，烧坏实验器材具备修复功能。</w:t>
                  </w:r>
                  <w:r>
                    <w:br/>
                  </w:r>
                  <w:r>
                    <w:rPr>
                      <w:rFonts w:ascii="仿宋_GB2312" w:hAnsi="仿宋_GB2312" w:cs="仿宋_GB2312" w:eastAsia="仿宋_GB2312"/>
                      <w:sz w:val="20"/>
                      <w:color w:val="000000"/>
                    </w:rPr>
                    <w:t>10、具有虚拟实验平台及仿真实验平台。</w:t>
                  </w:r>
                  <w:r>
                    <w:br/>
                  </w:r>
                  <w:r>
                    <w:rPr>
                      <w:rFonts w:ascii="仿宋_GB2312" w:hAnsi="仿宋_GB2312" w:cs="仿宋_GB2312" w:eastAsia="仿宋_GB2312"/>
                      <w:sz w:val="20"/>
                      <w:color w:val="000000"/>
                    </w:rPr>
                    <w:t>11、每个实验以章节目录呈现，点击目录既可做相应实验；做每个目录中的实验时；给出对应实验的实验目的、实验器材、实验步骤、实验结论文字描述。</w:t>
                  </w:r>
                  <w:r>
                    <w:br/>
                  </w:r>
                  <w:r>
                    <w:rPr>
                      <w:rFonts w:ascii="仿宋_GB2312" w:hAnsi="仿宋_GB2312" w:cs="仿宋_GB2312" w:eastAsia="仿宋_GB2312"/>
                      <w:sz w:val="20"/>
                      <w:color w:val="000000"/>
                    </w:rPr>
                    <w:t xml:space="preserve">12、具备搜索目录中所有实验功能。                                                                                                               </w:t>
                  </w:r>
                  <w:r>
                    <w:br/>
                  </w:r>
                  <w:r>
                    <w:rPr>
                      <w:rFonts w:ascii="仿宋_GB2312" w:hAnsi="仿宋_GB2312" w:cs="仿宋_GB2312" w:eastAsia="仿宋_GB2312"/>
                      <w:sz w:val="20"/>
                      <w:color w:val="000000"/>
                    </w:rPr>
                    <w:t>二、电子课本</w:t>
                  </w:r>
                  <w:r>
                    <w:br/>
                  </w:r>
                  <w:r>
                    <w:rPr>
                      <w:rFonts w:ascii="仿宋_GB2312" w:hAnsi="仿宋_GB2312" w:cs="仿宋_GB2312" w:eastAsia="仿宋_GB2312"/>
                      <w:sz w:val="20"/>
                      <w:color w:val="000000"/>
                    </w:rPr>
                    <w:t>1、预置学科电子课本</w:t>
                  </w:r>
                  <w:r>
                    <w:br/>
                  </w:r>
                  <w:r>
                    <w:rPr>
                      <w:rFonts w:ascii="仿宋_GB2312" w:hAnsi="仿宋_GB2312" w:cs="仿宋_GB2312" w:eastAsia="仿宋_GB2312"/>
                      <w:sz w:val="20"/>
                      <w:color w:val="000000"/>
                    </w:rPr>
                    <w:t>2、可自定义导入电子课本</w:t>
                  </w:r>
                  <w:r>
                    <w:br/>
                  </w:r>
                  <w:r>
                    <w:rPr>
                      <w:rFonts w:ascii="仿宋_GB2312" w:hAnsi="仿宋_GB2312" w:cs="仿宋_GB2312" w:eastAsia="仿宋_GB2312"/>
                      <w:sz w:val="20"/>
                      <w:color w:val="000000"/>
                    </w:rPr>
                    <w:t>三、备课云盘</w:t>
                  </w:r>
                  <w:r>
                    <w:br/>
                  </w:r>
                  <w:r>
                    <w:rPr>
                      <w:rFonts w:ascii="仿宋_GB2312" w:hAnsi="仿宋_GB2312" w:cs="仿宋_GB2312" w:eastAsia="仿宋_GB2312"/>
                      <w:sz w:val="20"/>
                      <w:color w:val="000000"/>
                    </w:rPr>
                    <w:t>教师具备自己独立的网络云盘，且支持新建文件夹、修改文件夹、上传文件、删除文件等常规操作，教师可将文件进行共享。</w:t>
                  </w:r>
                  <w:r>
                    <w:br/>
                  </w:r>
                  <w:r>
                    <w:rPr>
                      <w:rFonts w:ascii="仿宋_GB2312" w:hAnsi="仿宋_GB2312" w:cs="仿宋_GB2312" w:eastAsia="仿宋_GB2312"/>
                      <w:sz w:val="20"/>
                      <w:color w:val="000000"/>
                    </w:rPr>
                    <w:t>四、授课软件</w:t>
                  </w:r>
                  <w:r>
                    <w:br/>
                  </w:r>
                  <w:r>
                    <w:rPr>
                      <w:rFonts w:ascii="仿宋_GB2312" w:hAnsi="仿宋_GB2312" w:cs="仿宋_GB2312" w:eastAsia="仿宋_GB2312"/>
                      <w:sz w:val="20"/>
                      <w:color w:val="000000"/>
                    </w:rPr>
                    <w:t>1、书写：支持≥10点同时书写，可自由选择笔颜色及粗细 ，支持手势擦除。</w:t>
                  </w:r>
                  <w:r>
                    <w:br/>
                  </w:r>
                  <w:r>
                    <w:rPr>
                      <w:rFonts w:ascii="仿宋_GB2312" w:hAnsi="仿宋_GB2312" w:cs="仿宋_GB2312" w:eastAsia="仿宋_GB2312"/>
                      <w:sz w:val="20"/>
                      <w:color w:val="000000"/>
                    </w:rPr>
                    <w:t>2、可自定义批注白板界面下的功能菜单，用拖拽的方式增加或减少功能键。</w:t>
                  </w:r>
                  <w:r>
                    <w:br/>
                  </w:r>
                  <w:r>
                    <w:rPr>
                      <w:rFonts w:ascii="仿宋_GB2312" w:hAnsi="仿宋_GB2312" w:cs="仿宋_GB2312" w:eastAsia="仿宋_GB2312"/>
                      <w:sz w:val="20"/>
                      <w:color w:val="000000"/>
                    </w:rPr>
                    <w:t>3、多用户模式：支持≥2分屏，各分屏独立操作。</w:t>
                  </w:r>
                  <w:r>
                    <w:br/>
                  </w:r>
                  <w:r>
                    <w:rPr>
                      <w:rFonts w:ascii="仿宋_GB2312" w:hAnsi="仿宋_GB2312" w:cs="仿宋_GB2312" w:eastAsia="仿宋_GB2312"/>
                      <w:sz w:val="20"/>
                      <w:color w:val="000000"/>
                    </w:rPr>
                    <w:t>4、具备时钟功能，开启后可在屏幕上显示当前时间、所在地区的温度、湿度、及天气状况，并且具备正/倒计时及秒表等功能。</w:t>
                  </w:r>
                  <w:r>
                    <w:br/>
                  </w:r>
                  <w:r>
                    <w:rPr>
                      <w:rFonts w:ascii="仿宋_GB2312" w:hAnsi="仿宋_GB2312" w:cs="仿宋_GB2312" w:eastAsia="仿宋_GB2312"/>
                      <w:sz w:val="20"/>
                      <w:color w:val="000000"/>
                    </w:rPr>
                    <w:t>5、具备屏幕锁定功能。</w:t>
                  </w:r>
                  <w:r>
                    <w:br/>
                  </w:r>
                  <w:r>
                    <w:rPr>
                      <w:rFonts w:ascii="仿宋_GB2312" w:hAnsi="仿宋_GB2312" w:cs="仿宋_GB2312" w:eastAsia="仿宋_GB2312"/>
                      <w:sz w:val="20"/>
                      <w:color w:val="000000"/>
                    </w:rPr>
                    <w:t>6、资源库功能：可一键调用各学科的本地资源。</w:t>
                  </w:r>
                  <w:r>
                    <w:br/>
                  </w:r>
                  <w:r>
                    <w:rPr>
                      <w:rFonts w:ascii="仿宋_GB2312" w:hAnsi="仿宋_GB2312" w:cs="仿宋_GB2312" w:eastAsia="仿宋_GB2312"/>
                      <w:sz w:val="20"/>
                      <w:color w:val="000000"/>
                    </w:rPr>
                    <w:t>7、文本框：支持文本输入并可快速设置字体、大小、颜色 、粗体、斜体、下划线、项目符号。可对文本的对齐、缩进 、行供备课使用高等进行设置，提供≥20 种预设字体选择。</w:t>
                  </w:r>
                  <w:r>
                    <w:br/>
                  </w:r>
                  <w:r>
                    <w:rPr>
                      <w:rFonts w:ascii="仿宋_GB2312" w:hAnsi="仿宋_GB2312" w:cs="仿宋_GB2312" w:eastAsia="仿宋_GB2312"/>
                      <w:sz w:val="20"/>
                      <w:color w:val="000000"/>
                    </w:rPr>
                    <w:t>8、基础笔画：支持铅笔、荧光笔、毛笔、纹理笔、智能笔、图案笔。其中纹理笔预设≥18种纹理，智能笔可将绘制的图案变成规则的多边形以及曲边形图形，图案笔预设≥10种图案供使用。</w:t>
                  </w:r>
                  <w:r>
                    <w:br/>
                  </w:r>
                  <w:r>
                    <w:rPr>
                      <w:rFonts w:ascii="仿宋_GB2312" w:hAnsi="仿宋_GB2312" w:cs="仿宋_GB2312" w:eastAsia="仿宋_GB2312"/>
                      <w:sz w:val="20"/>
                      <w:color w:val="000000"/>
                    </w:rPr>
                    <w:t>9、辅助工具：可以使用辅助工具里面的放大镜、探照灯、遮幕等常用工具，提供直尺、三角尺、量角器、圆规、等数学工具。</w:t>
                  </w:r>
                  <w:r>
                    <w:br/>
                  </w:r>
                  <w:r>
                    <w:rPr>
                      <w:rFonts w:ascii="仿宋_GB2312" w:hAnsi="仿宋_GB2312" w:cs="仿宋_GB2312" w:eastAsia="仿宋_GB2312"/>
                      <w:sz w:val="20"/>
                      <w:color w:val="000000"/>
                    </w:rPr>
                    <w:t>10、插入对象：图片支持PNG/BMP/WMV/JPG/JPEG等格式的插入，文本支持doc/docx/ppt/pptx等格式的插入</w:t>
                  </w:r>
                  <w:r>
                    <w:br/>
                  </w:r>
                  <w:r>
                    <w:rPr>
                      <w:rFonts w:ascii="仿宋_GB2312" w:hAnsi="仿宋_GB2312" w:cs="仿宋_GB2312" w:eastAsia="仿宋_GB2312"/>
                      <w:sz w:val="20"/>
                      <w:color w:val="000000"/>
                    </w:rPr>
                    <w:t>11、板中板：支持调用板中板辅助教学，可直接批注及加页。</w:t>
                  </w:r>
                  <w:r>
                    <w:br/>
                  </w:r>
                  <w:r>
                    <w:rPr>
                      <w:rFonts w:ascii="仿宋_GB2312" w:hAnsi="仿宋_GB2312" w:cs="仿宋_GB2312" w:eastAsia="仿宋_GB2312"/>
                      <w:sz w:val="20"/>
                      <w:color w:val="000000"/>
                    </w:rPr>
                    <w:t>12、可直接切换到电脑桌面。</w:t>
                  </w:r>
                  <w:r>
                    <w:br/>
                  </w:r>
                  <w:r>
                    <w:rPr>
                      <w:rFonts w:ascii="仿宋_GB2312" w:hAnsi="仿宋_GB2312" w:cs="仿宋_GB2312" w:eastAsia="仿宋_GB2312"/>
                      <w:sz w:val="20"/>
                      <w:color w:val="000000"/>
                    </w:rPr>
                    <w:t>13、橡笔擦：支持对象擦、点擦除、清除页面等模式。</w:t>
                  </w:r>
                  <w:r>
                    <w:br/>
                  </w:r>
                  <w:r>
                    <w:rPr>
                      <w:rFonts w:ascii="仿宋_GB2312" w:hAnsi="仿宋_GB2312" w:cs="仿宋_GB2312" w:eastAsia="仿宋_GB2312"/>
                      <w:sz w:val="20"/>
                      <w:color w:val="000000"/>
                    </w:rPr>
                    <w:t>14、可提供不同颜色的白板页、也可根据教学需求，设置页面背景模板，提供田字格、五线谱等学科页面模板。</w:t>
                  </w:r>
                  <w:r>
                    <w:br/>
                  </w:r>
                  <w:r>
                    <w:rPr>
                      <w:rFonts w:ascii="仿宋_GB2312" w:hAnsi="仿宋_GB2312" w:cs="仿宋_GB2312" w:eastAsia="仿宋_GB2312"/>
                      <w:sz w:val="20"/>
                      <w:color w:val="000000"/>
                    </w:rPr>
                    <w:t>15、直接调用高拍仪实现静态截取，对截取的内容进行放大、旋转等操作。可查看添加的白板页面。</w:t>
                  </w:r>
                  <w:r>
                    <w:br/>
                  </w:r>
                  <w:r>
                    <w:rPr>
                      <w:rFonts w:ascii="仿宋_GB2312" w:hAnsi="仿宋_GB2312" w:cs="仿宋_GB2312" w:eastAsia="仿宋_GB2312"/>
                      <w:sz w:val="20"/>
                      <w:color w:val="000000"/>
                    </w:rPr>
                    <w:t>16、支持页面回放功能。</w:t>
                  </w:r>
                  <w:r>
                    <w:br/>
                  </w:r>
                  <w:r>
                    <w:rPr>
                      <w:rFonts w:ascii="仿宋_GB2312" w:hAnsi="仿宋_GB2312" w:cs="仿宋_GB2312" w:eastAsia="仿宋_GB2312"/>
                      <w:sz w:val="20"/>
                      <w:color w:val="000000"/>
                    </w:rPr>
                    <w:t>17、透明页：实现书写与鼠标的一键切换，透明页悬浮按钮有调用U盘功能，可快捷一键打开U盘。</w:t>
                  </w:r>
                  <w:r>
                    <w:br/>
                  </w:r>
                  <w:r>
                    <w:rPr>
                      <w:rFonts w:ascii="仿宋_GB2312" w:hAnsi="仿宋_GB2312" w:cs="仿宋_GB2312" w:eastAsia="仿宋_GB2312"/>
                      <w:sz w:val="20"/>
                      <w:color w:val="000000"/>
                    </w:rPr>
                    <w:t>18、PPT批注跟随功能:从平台打开PPT，授课时的批注可跟随当页的PPT同时进行翻页，关闭PPT后批注自动清除。</w:t>
                  </w:r>
                  <w:r>
                    <w:br/>
                  </w:r>
                  <w:r>
                    <w:rPr>
                      <w:rFonts w:ascii="仿宋_GB2312" w:hAnsi="仿宋_GB2312" w:cs="仿宋_GB2312" w:eastAsia="仿宋_GB2312"/>
                      <w:sz w:val="20"/>
                      <w:color w:val="000000"/>
                    </w:rPr>
                    <w:t>19、与教学一体机互联互动，书写笔记可同步至一体机教学白板中显示。</w:t>
                  </w:r>
                  <w:r>
                    <w:br/>
                  </w:r>
                  <w:r>
                    <w:rPr>
                      <w:rFonts w:ascii="仿宋_GB2312" w:hAnsi="仿宋_GB2312" w:cs="仿宋_GB2312" w:eastAsia="仿宋_GB2312"/>
                      <w:sz w:val="20"/>
                      <w:color w:val="000000"/>
                    </w:rPr>
                    <w:t>20、具备分屏功能，书写笔迹可同步分屏显示在教学一体机上。</w:t>
                  </w:r>
                  <w:r>
                    <w:br/>
                  </w:r>
                  <w:r>
                    <w:rPr>
                      <w:rFonts w:ascii="仿宋_GB2312" w:hAnsi="仿宋_GB2312" w:cs="仿宋_GB2312" w:eastAsia="仿宋_GB2312"/>
                      <w:sz w:val="20"/>
                      <w:color w:val="000000"/>
                    </w:rPr>
                    <w:t>21、左右两块黑板均可具备快捷键功能：启动、锁板、记忆、桌面、书写、分屏、展台、新建、黑板、绿板、上一页、下一页、橡皮擦、擦除、红笔、黑笔、荧光笔、键盘、资源、分享、保存等功能。</w:t>
                  </w:r>
                  <w:r>
                    <w:br/>
                  </w:r>
                  <w:r>
                    <w:rPr>
                      <w:rFonts w:ascii="仿宋_GB2312" w:hAnsi="仿宋_GB2312" w:cs="仿宋_GB2312" w:eastAsia="仿宋_GB2312"/>
                      <w:sz w:val="20"/>
                      <w:color w:val="000000"/>
                    </w:rPr>
                    <w:t>22、书写板面采用彩涂板。</w:t>
                  </w:r>
                  <w:r>
                    <w:br/>
                  </w:r>
                  <w:r>
                    <w:rPr>
                      <w:rFonts w:ascii="仿宋_GB2312" w:hAnsi="仿宋_GB2312" w:cs="仿宋_GB2312" w:eastAsia="仿宋_GB2312"/>
                      <w:sz w:val="20"/>
                      <w:color w:val="000000"/>
                    </w:rPr>
                    <w:t>23、边框材料采用铝合金外框。</w:t>
                  </w:r>
                  <w:r>
                    <w:br/>
                  </w:r>
                  <w:r>
                    <w:rPr>
                      <w:rFonts w:ascii="仿宋_GB2312" w:hAnsi="仿宋_GB2312" w:cs="仿宋_GB2312" w:eastAsia="仿宋_GB2312"/>
                      <w:sz w:val="20"/>
                      <w:color w:val="000000"/>
                    </w:rPr>
                    <w:t>24、直接通过快捷键一键启动授课软件；</w:t>
                  </w:r>
                  <w:r>
                    <w:br/>
                  </w:r>
                  <w:r>
                    <w:rPr>
                      <w:rFonts w:ascii="仿宋_GB2312" w:hAnsi="仿宋_GB2312" w:cs="仿宋_GB2312" w:eastAsia="仿宋_GB2312"/>
                      <w:sz w:val="20"/>
                      <w:color w:val="000000"/>
                    </w:rPr>
                    <w:t>25、平时为锁板功能，解锁两边智联板，主副屏互不影响；</w:t>
                  </w:r>
                  <w:r>
                    <w:br/>
                  </w:r>
                  <w:r>
                    <w:rPr>
                      <w:rFonts w:ascii="仿宋_GB2312" w:hAnsi="仿宋_GB2312" w:cs="仿宋_GB2312" w:eastAsia="仿宋_GB2312"/>
                      <w:sz w:val="20"/>
                      <w:color w:val="000000"/>
                    </w:rPr>
                    <w:t>五、同屏多屏互动系统</w:t>
                  </w:r>
                  <w:r>
                    <w:br/>
                  </w:r>
                  <w:r>
                    <w:rPr>
                      <w:rFonts w:ascii="仿宋_GB2312" w:hAnsi="仿宋_GB2312" w:cs="仿宋_GB2312" w:eastAsia="仿宋_GB2312"/>
                      <w:sz w:val="20"/>
                      <w:color w:val="000000"/>
                    </w:rPr>
                    <w:t>大小屏同屏互动功能：一体机在</w:t>
                  </w:r>
                  <w:r>
                    <w:rPr>
                      <w:rFonts w:ascii="仿宋_GB2312" w:hAnsi="仿宋_GB2312" w:cs="仿宋_GB2312" w:eastAsia="仿宋_GB2312"/>
                      <w:sz w:val="20"/>
                      <w:color w:val="000000"/>
                    </w:rPr>
                    <w:t>windows系统情况下，能支持手机或平板设备（支持IOS\Android\Windows设备）在安装APP软件的情况下，进行多屏互动教学</w:t>
                  </w:r>
                  <w:r>
                    <w:br/>
                  </w:r>
                  <w:r>
                    <w:rPr>
                      <w:rFonts w:ascii="仿宋_GB2312" w:hAnsi="仿宋_GB2312" w:cs="仿宋_GB2312" w:eastAsia="仿宋_GB2312"/>
                      <w:sz w:val="20"/>
                      <w:color w:val="000000"/>
                    </w:rPr>
                    <w:t>1、无线传屏和镜像功能：无线移动推送播放：支持从iPhone、iPad或iPodtouch、Android、MacBook和Windows等移动设备推送音乐、图像和视频到大屏幕上。</w:t>
                  </w:r>
                  <w:r>
                    <w:br/>
                  </w:r>
                  <w:r>
                    <w:rPr>
                      <w:rFonts w:ascii="仿宋_GB2312" w:hAnsi="仿宋_GB2312" w:cs="仿宋_GB2312" w:eastAsia="仿宋_GB2312"/>
                      <w:sz w:val="20"/>
                      <w:color w:val="000000"/>
                    </w:rPr>
                    <w:t>2、无线摄像头：实时推送iPhone、iPad或Android、MacBook和Windows笔记本电脑的摄像头拍摄的画面到大屏幕上；</w:t>
                  </w:r>
                  <w:r>
                    <w:br/>
                  </w:r>
                  <w:r>
                    <w:rPr>
                      <w:rFonts w:ascii="仿宋_GB2312" w:hAnsi="仿宋_GB2312" w:cs="仿宋_GB2312" w:eastAsia="仿宋_GB2312"/>
                      <w:sz w:val="20"/>
                      <w:color w:val="000000"/>
                    </w:rPr>
                    <w:t>3、无线传屏功能：支持实现iPhone、iPad或Android、MacBook和Windows等移动设备的屏幕画面无线传送到大屏幕或投上，MacBook和Windows移动设备传屏的同时支持大屏幕上反向触控移动设备；</w:t>
                  </w:r>
                  <w:r>
                    <w:br/>
                  </w:r>
                  <w:r>
                    <w:rPr>
                      <w:rFonts w:ascii="仿宋_GB2312" w:hAnsi="仿宋_GB2312" w:cs="仿宋_GB2312" w:eastAsia="仿宋_GB2312"/>
                      <w:sz w:val="20"/>
                      <w:color w:val="000000"/>
                    </w:rPr>
                    <w:t>4、反镜象功能，老师可以通过反镜象功能控制投屏的各台windows电脑；</w:t>
                  </w:r>
                  <w:r>
                    <w:br/>
                  </w:r>
                  <w:r>
                    <w:rPr>
                      <w:rFonts w:ascii="仿宋_GB2312" w:hAnsi="仿宋_GB2312" w:cs="仿宋_GB2312" w:eastAsia="仿宋_GB2312"/>
                      <w:sz w:val="20"/>
                      <w:color w:val="000000"/>
                    </w:rPr>
                    <w:t>5、授课软件都可以正常使用，在批注情况，可以批注讲解；</w:t>
                  </w:r>
                  <w:r>
                    <w:br/>
                  </w:r>
                  <w:r>
                    <w:rPr>
                      <w:rFonts w:ascii="仿宋_GB2312" w:hAnsi="仿宋_GB2312" w:cs="仿宋_GB2312" w:eastAsia="仿宋_GB2312"/>
                      <w:sz w:val="20"/>
                      <w:color w:val="000000"/>
                    </w:rPr>
                    <w:t>六、互动课堂</w:t>
                  </w:r>
                  <w:r>
                    <w:br/>
                  </w:r>
                  <w:r>
                    <w:rPr>
                      <w:rFonts w:ascii="仿宋_GB2312" w:hAnsi="仿宋_GB2312" w:cs="仿宋_GB2312" w:eastAsia="仿宋_GB2312"/>
                      <w:sz w:val="20"/>
                      <w:color w:val="000000"/>
                    </w:rPr>
                    <w:t>互动课堂</w:t>
                  </w:r>
                  <w:r>
                    <w:br/>
                  </w:r>
                  <w:r>
                    <w:rPr>
                      <w:rFonts w:ascii="仿宋_GB2312" w:hAnsi="仿宋_GB2312" w:cs="仿宋_GB2312" w:eastAsia="仿宋_GB2312"/>
                      <w:sz w:val="20"/>
                      <w:color w:val="000000"/>
                    </w:rPr>
                    <w:t>（一）教师端：老师通过应用端、</w:t>
                  </w:r>
                  <w:r>
                    <w:rPr>
                      <w:rFonts w:ascii="仿宋_GB2312" w:hAnsi="仿宋_GB2312" w:cs="仿宋_GB2312" w:eastAsia="仿宋_GB2312"/>
                      <w:sz w:val="20"/>
                      <w:color w:val="000000"/>
                    </w:rPr>
                    <w:t>WEB端、AI作业批改系统、等进行布置作业或批改作业；</w:t>
                  </w:r>
                  <w:r>
                    <w:br/>
                  </w:r>
                  <w:r>
                    <w:rPr>
                      <w:rFonts w:ascii="仿宋_GB2312" w:hAnsi="仿宋_GB2312" w:cs="仿宋_GB2312" w:eastAsia="仿宋_GB2312"/>
                      <w:sz w:val="20"/>
                      <w:color w:val="000000"/>
                    </w:rPr>
                    <w:t>1、前往发布作业：组卷下发发布对应作业</w:t>
                  </w:r>
                  <w:r>
                    <w:br/>
                  </w:r>
                  <w:r>
                    <w:rPr>
                      <w:rFonts w:ascii="仿宋_GB2312" w:hAnsi="仿宋_GB2312" w:cs="仿宋_GB2312" w:eastAsia="仿宋_GB2312"/>
                      <w:sz w:val="20"/>
                      <w:color w:val="000000"/>
                    </w:rPr>
                    <w:t>2、前往成绩统计：</w:t>
                  </w:r>
                  <w:r>
                    <w:br/>
                  </w:r>
                  <w:r>
                    <w:rPr>
                      <w:rFonts w:ascii="仿宋_GB2312" w:hAnsi="仿宋_GB2312" w:cs="仿宋_GB2312" w:eastAsia="仿宋_GB2312"/>
                      <w:sz w:val="20"/>
                      <w:color w:val="000000"/>
                    </w:rPr>
                    <w:t>3、每日作业：统计作业情况，选择对应科目，创建时间，每个作业具有查看显示时间与题目统计分析、删除功能，每日作业可以清楚展示完成与未完成的学生名单；</w:t>
                  </w:r>
                  <w:r>
                    <w:br/>
                  </w:r>
                  <w:r>
                    <w:rPr>
                      <w:rFonts w:ascii="仿宋_GB2312" w:hAnsi="仿宋_GB2312" w:cs="仿宋_GB2312" w:eastAsia="仿宋_GB2312"/>
                      <w:sz w:val="20"/>
                      <w:color w:val="000000"/>
                    </w:rPr>
                    <w:t>4、每项作业学情分析：</w:t>
                  </w:r>
                  <w:r>
                    <w:br/>
                  </w:r>
                  <w:r>
                    <w:rPr>
                      <w:rFonts w:ascii="仿宋_GB2312" w:hAnsi="仿宋_GB2312" w:cs="仿宋_GB2312" w:eastAsia="仿宋_GB2312"/>
                      <w:sz w:val="20"/>
                      <w:color w:val="000000"/>
                    </w:rPr>
                    <w:t>① 每科单日作业，单道题目错误率分析；</w:t>
                  </w:r>
                  <w:r>
                    <w:br/>
                  </w:r>
                  <w:r>
                    <w:rPr>
                      <w:rFonts w:ascii="仿宋_GB2312" w:hAnsi="仿宋_GB2312" w:cs="仿宋_GB2312" w:eastAsia="仿宋_GB2312"/>
                      <w:sz w:val="20"/>
                      <w:color w:val="000000"/>
                    </w:rPr>
                    <w:t>② 题型统计及正确占比等</w:t>
                  </w:r>
                  <w:r>
                    <w:br/>
                  </w:r>
                  <w:r>
                    <w:rPr>
                      <w:rFonts w:ascii="仿宋_GB2312" w:hAnsi="仿宋_GB2312" w:cs="仿宋_GB2312" w:eastAsia="仿宋_GB2312"/>
                      <w:sz w:val="20"/>
                      <w:color w:val="000000"/>
                    </w:rPr>
                    <w:t>③ 学生作答详情；</w:t>
                  </w:r>
                  <w:r>
                    <w:br/>
                  </w:r>
                  <w:r>
                    <w:rPr>
                      <w:rFonts w:ascii="仿宋_GB2312" w:hAnsi="仿宋_GB2312" w:cs="仿宋_GB2312" w:eastAsia="仿宋_GB2312"/>
                      <w:sz w:val="20"/>
                      <w:color w:val="000000"/>
                    </w:rPr>
                    <w:t>④ 作业情况：采集与交作业总数，学生作业优秀、良好、合格、不合格等数据分析</w:t>
                  </w:r>
                  <w:r>
                    <w:br/>
                  </w:r>
                  <w:r>
                    <w:rPr>
                      <w:rFonts w:ascii="仿宋_GB2312" w:hAnsi="仿宋_GB2312" w:cs="仿宋_GB2312" w:eastAsia="仿宋_GB2312"/>
                      <w:sz w:val="20"/>
                      <w:color w:val="000000"/>
                    </w:rPr>
                    <w:t>⑤ 学生采集数据分析</w:t>
                  </w:r>
                  <w:r>
                    <w:br/>
                  </w:r>
                  <w:r>
                    <w:rPr>
                      <w:rFonts w:ascii="仿宋_GB2312" w:hAnsi="仿宋_GB2312" w:cs="仿宋_GB2312" w:eastAsia="仿宋_GB2312"/>
                      <w:sz w:val="20"/>
                      <w:color w:val="000000"/>
                    </w:rPr>
                    <w:t>（二）学生端：适配兼容任何</w:t>
                  </w:r>
                  <w:r>
                    <w:rPr>
                      <w:rFonts w:ascii="仿宋_GB2312" w:hAnsi="仿宋_GB2312" w:cs="仿宋_GB2312" w:eastAsia="仿宋_GB2312"/>
                      <w:sz w:val="20"/>
                      <w:color w:val="000000"/>
                    </w:rPr>
                    <w:t>IOS、Android、Linux、Windows、鸿蒙等任何操作系统；</w:t>
                  </w:r>
                  <w:r>
                    <w:br/>
                  </w:r>
                  <w:r>
                    <w:rPr>
                      <w:rFonts w:ascii="仿宋_GB2312" w:hAnsi="仿宋_GB2312" w:cs="仿宋_GB2312" w:eastAsia="仿宋_GB2312"/>
                      <w:sz w:val="20"/>
                      <w:color w:val="000000"/>
                    </w:rPr>
                    <w:t>1、课堂评测 ：学情分析，统计课堂德育详情，显示日历，</w:t>
                  </w:r>
                  <w:r>
                    <w:br/>
                  </w:r>
                  <w:r>
                    <w:rPr>
                      <w:rFonts w:ascii="仿宋_GB2312" w:hAnsi="仿宋_GB2312" w:cs="仿宋_GB2312" w:eastAsia="仿宋_GB2312"/>
                      <w:sz w:val="20"/>
                      <w:color w:val="000000"/>
                    </w:rPr>
                    <w:t>2、在线作业：显示每日作业情况，提交在线作业</w:t>
                  </w:r>
                  <w:r>
                    <w:br/>
                  </w:r>
                  <w:r>
                    <w:rPr>
                      <w:rFonts w:ascii="仿宋_GB2312" w:hAnsi="仿宋_GB2312" w:cs="仿宋_GB2312" w:eastAsia="仿宋_GB2312"/>
                      <w:sz w:val="20"/>
                      <w:color w:val="000000"/>
                    </w:rPr>
                    <w:t>3、课堂表现：个人错题本、课堂笔记、答题历史</w:t>
                  </w:r>
                  <w:r>
                    <w:br/>
                  </w:r>
                  <w:r>
                    <w:rPr>
                      <w:rFonts w:ascii="仿宋_GB2312" w:hAnsi="仿宋_GB2312" w:cs="仿宋_GB2312" w:eastAsia="仿宋_GB2312"/>
                      <w:sz w:val="20"/>
                      <w:color w:val="000000"/>
                    </w:rPr>
                    <w:t>4、个人情况：个人成绩、课程表、请假</w:t>
                  </w:r>
                </w:p>
              </w:tc>
            </w:tr>
            <w:tr>
              <w:tc>
                <w:tcPr>
                  <w:tcW w:type="dxa" w:w="135"/>
                  <w:vMerge/>
                  <w:tcBorders>
                    <w:top w:val="none" w:color="000000" w:sz="4"/>
                    <w:left w:val="single" w:color="000000" w:sz="4"/>
                    <w:bottom w:val="single" w:color="000000" w:sz="4"/>
                    <w:right w:val="single" w:color="000000" w:sz="4"/>
                  </w:tcBorders>
                </w:tcP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学生实验学习区</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实验桌</w:t>
                  </w:r>
                  <w:r>
                    <w:br/>
                  </w:r>
                  <w:r>
                    <w:rPr>
                      <w:rFonts w:ascii="仿宋_GB2312" w:hAnsi="仿宋_GB2312" w:cs="仿宋_GB2312" w:eastAsia="仿宋_GB2312"/>
                      <w:sz w:val="20"/>
                      <w:color w:val="000000"/>
                    </w:rPr>
                    <w:t>（学生）</w:t>
                  </w:r>
                  <w:r>
                    <w:rPr>
                      <w:rFonts w:ascii="仿宋_GB2312" w:hAnsi="仿宋_GB2312" w:cs="仿宋_GB2312" w:eastAsia="仿宋_GB2312"/>
                      <w:sz w:val="20"/>
                      <w:b/>
                      <w:color w:val="000000"/>
                    </w:rPr>
                    <w:t>（核心产品）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整桌规格：</w:t>
                  </w:r>
                  <w:r>
                    <w:rPr>
                      <w:rFonts w:ascii="仿宋_GB2312" w:hAnsi="仿宋_GB2312" w:cs="仿宋_GB2312" w:eastAsia="仿宋_GB2312"/>
                      <w:sz w:val="20"/>
                      <w:color w:val="000000"/>
                    </w:rPr>
                    <w:t>≥1200mm（L）×600mm（W）×780mm（H）</w:t>
                  </w:r>
                  <w:r>
                    <w:br/>
                  </w:r>
                  <w:r>
                    <w:rPr>
                      <w:rFonts w:ascii="仿宋_GB2312" w:hAnsi="仿宋_GB2312" w:cs="仿宋_GB2312" w:eastAsia="仿宋_GB2312"/>
                      <w:sz w:val="20"/>
                      <w:color w:val="000000"/>
                    </w:rPr>
                    <w:t>1、台面：采用厚度≥20mm环保陶瓷台面。</w:t>
                  </w:r>
                  <w:r>
                    <w:br/>
                  </w:r>
                  <w:r>
                    <w:rPr>
                      <w:rFonts w:ascii="仿宋_GB2312" w:hAnsi="仿宋_GB2312" w:cs="仿宋_GB2312" w:eastAsia="仿宋_GB2312"/>
                      <w:sz w:val="20"/>
                      <w:color w:val="000000"/>
                    </w:rPr>
                    <w:t>2、桌体结构：塑铝结构。</w:t>
                  </w:r>
                  <w:r>
                    <w:br/>
                  </w:r>
                  <w:r>
                    <w:rPr>
                      <w:rFonts w:ascii="仿宋_GB2312" w:hAnsi="仿宋_GB2312" w:cs="仿宋_GB2312" w:eastAsia="仿宋_GB2312"/>
                      <w:sz w:val="20"/>
                      <w:color w:val="000000"/>
                    </w:rPr>
                    <w:t>3、桌体内部通过铝合金矩形管材立柱连接桌体顶部和底部承重框架，立柱规格≥725mm×65mm×30mm，桌体左右横梁及支撑脚采用铝材压铸成型， 采用镶嵌式安装方式。</w:t>
                  </w:r>
                  <w:r>
                    <w:br/>
                  </w:r>
                  <w:r>
                    <w:rPr>
                      <w:rFonts w:ascii="仿宋_GB2312" w:hAnsi="仿宋_GB2312" w:cs="仿宋_GB2312" w:eastAsia="仿宋_GB2312"/>
                      <w:sz w:val="20"/>
                      <w:color w:val="000000"/>
                    </w:rPr>
                    <w:t>4、主横梁采用铝型材拉伸成型，规格≥1095mm×80mm，表面经过防腐氧化处理。</w:t>
                  </w:r>
                  <w:r>
                    <w:br/>
                  </w:r>
                  <w:r>
                    <w:rPr>
                      <w:rFonts w:ascii="仿宋_GB2312" w:hAnsi="仿宋_GB2312" w:cs="仿宋_GB2312" w:eastAsia="仿宋_GB2312"/>
                      <w:sz w:val="20"/>
                      <w:color w:val="000000"/>
                    </w:rPr>
                    <w:t>5、前挡条采用铝型材拉伸成型，规格≥1080mm×60mm,表面经过防腐氧化处理。</w:t>
                  </w:r>
                  <w:r>
                    <w:br/>
                  </w:r>
                  <w:r>
                    <w:rPr>
                      <w:rFonts w:ascii="仿宋_GB2312" w:hAnsi="仿宋_GB2312" w:cs="仿宋_GB2312" w:eastAsia="仿宋_GB2312"/>
                      <w:sz w:val="20"/>
                      <w:color w:val="000000"/>
                    </w:rPr>
                    <w:t>6、桌体型材框架表面包覆有ABS环保材料外壳。</w:t>
                  </w:r>
                  <w:r>
                    <w:br/>
                  </w:r>
                  <w:r>
                    <w:rPr>
                      <w:rFonts w:ascii="仿宋_GB2312" w:hAnsi="仿宋_GB2312" w:cs="仿宋_GB2312" w:eastAsia="仿宋_GB2312"/>
                      <w:sz w:val="20"/>
                      <w:color w:val="000000"/>
                    </w:rPr>
                    <w:t>7、桌体底部脚垫高度可调。</w:t>
                  </w:r>
                  <w:r>
                    <w:br/>
                  </w:r>
                  <w:r>
                    <w:rPr>
                      <w:rFonts w:ascii="仿宋_GB2312" w:hAnsi="仿宋_GB2312" w:cs="仿宋_GB2312" w:eastAsia="仿宋_GB2312"/>
                      <w:sz w:val="20"/>
                      <w:color w:val="000000"/>
                    </w:rPr>
                    <w:t xml:space="preserve">8、书包斗：内部规格≥385mm×250mm×130mm，采用ABS工程塑料注塑成型，书包斗固定挂架采用矩形钢构件，钢构件表面经镀锌处理，框架横梁与桌脚之间采用合金连插件连接。                                                     </w:t>
                  </w:r>
                  <w:r>
                    <w:rPr>
                      <w:rFonts w:ascii="仿宋_GB2312" w:hAnsi="仿宋_GB2312" w:cs="仿宋_GB2312" w:eastAsia="仿宋_GB2312"/>
                      <w:sz w:val="20"/>
                    </w:rPr>
                    <w:t>▲9.实验桌参照GB /T 24820—2024 《实验室家具通用技术条件》或其他相关标准，满足以下性能要求：</w:t>
                  </w:r>
                </w:p>
                <w:p>
                  <w:pPr>
                    <w:pStyle w:val="null3"/>
                    <w:jc w:val="left"/>
                  </w:pPr>
                  <w:r>
                    <w:rPr>
                      <w:rFonts w:ascii="仿宋_GB2312" w:hAnsi="仿宋_GB2312" w:cs="仿宋_GB2312" w:eastAsia="仿宋_GB2312"/>
                      <w:sz w:val="20"/>
                    </w:rPr>
                    <w:t>1）外观要求：①金属件外观管材应无裂缝、叠缝；外露管口端面应封闭；</w:t>
                  </w:r>
                </w:p>
                <w:p>
                  <w:pPr>
                    <w:pStyle w:val="null3"/>
                    <w:jc w:val="left"/>
                  </w:pPr>
                  <w:r>
                    <w:rPr>
                      <w:rFonts w:ascii="仿宋_GB2312" w:hAnsi="仿宋_GB2312" w:cs="仿宋_GB2312" w:eastAsia="仿宋_GB2312"/>
                      <w:sz w:val="20"/>
                    </w:rPr>
                    <w:t>2）有害物质限量：重金属含量（限色漆）mg/kg（可溶性铅≤8、可溶性镉≤0.5、可溶性铬≤8、可溶性汞≤0.2）；</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电源功能柱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1、规格：≥270mm（L）×165mm（W）×750mm（H）；</w:t>
                  </w:r>
                  <w:r>
                    <w:br/>
                  </w:r>
                  <w:r>
                    <w:rPr>
                      <w:rFonts w:ascii="仿宋_GB2312" w:hAnsi="仿宋_GB2312" w:cs="仿宋_GB2312" w:eastAsia="仿宋_GB2312"/>
                      <w:sz w:val="20"/>
                      <w:color w:val="000000"/>
                    </w:rPr>
                    <w:t>2、材质：整体采用PP和ABS材质；</w:t>
                  </w:r>
                  <w:r>
                    <w:br/>
                  </w:r>
                  <w:r>
                    <w:rPr>
                      <w:rFonts w:ascii="仿宋_GB2312" w:hAnsi="仿宋_GB2312" w:cs="仿宋_GB2312" w:eastAsia="仿宋_GB2312"/>
                      <w:sz w:val="20"/>
                      <w:color w:val="000000"/>
                    </w:rPr>
                    <w:t>3、主体设置多组加强筋；</w:t>
                  </w:r>
                  <w:r>
                    <w:br/>
                  </w:r>
                  <w:r>
                    <w:rPr>
                      <w:rFonts w:ascii="仿宋_GB2312" w:hAnsi="仿宋_GB2312" w:cs="仿宋_GB2312" w:eastAsia="仿宋_GB2312"/>
                      <w:sz w:val="20"/>
                      <w:color w:val="000000"/>
                    </w:rPr>
                    <w:t>4、设有检修口。</w:t>
                  </w:r>
                </w:p>
                <w:p>
                  <w:pPr>
                    <w:pStyle w:val="null3"/>
                    <w:jc w:val="left"/>
                  </w:pPr>
                  <w:r>
                    <w:rPr>
                      <w:rFonts w:ascii="仿宋_GB2312" w:hAnsi="仿宋_GB2312" w:cs="仿宋_GB2312" w:eastAsia="仿宋_GB2312"/>
                      <w:sz w:val="20"/>
                      <w:color w:val="000000"/>
                    </w:rPr>
                    <w:t>▲5.功能柱参照GB /T 24820—2024 《实验室家具通用技术条件》或其他相关标准，满足以下性能要求：</w:t>
                  </w:r>
                </w:p>
                <w:p>
                  <w:pPr>
                    <w:pStyle w:val="null3"/>
                    <w:jc w:val="left"/>
                  </w:pPr>
                  <w:r>
                    <w:rPr>
                      <w:rFonts w:ascii="仿宋_GB2312" w:hAnsi="仿宋_GB2312" w:cs="仿宋_GB2312" w:eastAsia="仿宋_GB2312"/>
                      <w:sz w:val="20"/>
                      <w:color w:val="000000"/>
                    </w:rPr>
                    <w:t>1）外观性能要求：塑料件外观应无裂纹、明显变形、缩水、针孔，无凹陷、飞边、折皱、疙瘩，无气泡、杂质、伤痕、白印，无划痕、毛刺、拉毛、污渍，无明显色差；</w:t>
                  </w:r>
                </w:p>
                <w:p>
                  <w:pPr>
                    <w:pStyle w:val="null3"/>
                    <w:jc w:val="left"/>
                  </w:pPr>
                  <w:r>
                    <w:rPr>
                      <w:rFonts w:ascii="仿宋_GB2312" w:hAnsi="仿宋_GB2312" w:cs="仿宋_GB2312" w:eastAsia="仿宋_GB2312"/>
                      <w:sz w:val="20"/>
                      <w:color w:val="000000"/>
                    </w:rPr>
                    <w:t>2）安全性能要求：①正常使用时,可接触到的边都应进行倒圆的方式进行保护。倒圆半径应不小于 0.5 mm；②固定零部件的结合应无少件、透钉、漏钉；③正常使用时,其他部件表面应无锐边、锐角；</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1、规格：≥φ300mm×440mm；</w:t>
                  </w:r>
                  <w:r>
                    <w:br/>
                  </w:r>
                  <w:r>
                    <w:rPr>
                      <w:rFonts w:ascii="仿宋_GB2312" w:hAnsi="仿宋_GB2312" w:cs="仿宋_GB2312" w:eastAsia="仿宋_GB2312"/>
                      <w:sz w:val="20"/>
                      <w:color w:val="000000"/>
                    </w:rPr>
                    <w:t>2、凳面：采用ABS环保材质注塑成型。中间有内弧成型，深度≥8mm；</w:t>
                  </w:r>
                  <w:r>
                    <w:br/>
                  </w:r>
                  <w:r>
                    <w:rPr>
                      <w:rFonts w:ascii="仿宋_GB2312" w:hAnsi="仿宋_GB2312" w:cs="仿宋_GB2312" w:eastAsia="仿宋_GB2312"/>
                      <w:sz w:val="20"/>
                      <w:color w:val="000000"/>
                    </w:rPr>
                    <w:t>3、升降式螺杆：直径≥20mm螺纹碳钢，配合高强度钢制托盘于凳面底部固定；调节高度≥50mm；</w:t>
                  </w:r>
                  <w:r>
                    <w:br/>
                  </w:r>
                  <w:r>
                    <w:rPr>
                      <w:rFonts w:ascii="仿宋_GB2312" w:hAnsi="仿宋_GB2312" w:cs="仿宋_GB2312" w:eastAsia="仿宋_GB2312"/>
                      <w:sz w:val="20"/>
                      <w:color w:val="000000"/>
                    </w:rPr>
                    <w:t>4、钢脚架：由壁厚≥1.2mm椭圆形钢管及壁厚≥1.5mm圆钢管焊接组成，表面经高温烤漆处理；</w:t>
                  </w:r>
                  <w:r>
                    <w:br/>
                  </w:r>
                  <w:r>
                    <w:rPr>
                      <w:rFonts w:ascii="仿宋_GB2312" w:hAnsi="仿宋_GB2312" w:cs="仿宋_GB2312" w:eastAsia="仿宋_GB2312"/>
                      <w:sz w:val="20"/>
                      <w:color w:val="000000"/>
                    </w:rPr>
                    <w:t>5、脚垫：塑胶材质，采用PP加纤维注塑成型。</w:t>
                  </w:r>
                </w:p>
                <w:p>
                  <w:pPr>
                    <w:pStyle w:val="null3"/>
                    <w:jc w:val="left"/>
                  </w:pPr>
                  <w:r>
                    <w:rPr>
                      <w:rFonts w:ascii="仿宋_GB2312" w:hAnsi="仿宋_GB2312" w:cs="仿宋_GB2312" w:eastAsia="仿宋_GB2312"/>
                      <w:sz w:val="20"/>
                      <w:color w:val="000000"/>
                    </w:rPr>
                    <w:t>▲6、学生凳参照GB /T 24820—2024 《实验室家具通用技术条件》或其他相关标准，满足以下性能要求：</w:t>
                  </w:r>
                </w:p>
                <w:p>
                  <w:pPr>
                    <w:pStyle w:val="null3"/>
                    <w:jc w:val="left"/>
                  </w:pPr>
                  <w:r>
                    <w:rPr>
                      <w:rFonts w:ascii="仿宋_GB2312" w:hAnsi="仿宋_GB2312" w:cs="仿宋_GB2312" w:eastAsia="仿宋_GB2312"/>
                      <w:sz w:val="20"/>
                      <w:color w:val="000000"/>
                    </w:rPr>
                    <w:t>1）外观性能要求：①金属件管材应无裂缝、叠缝；②金属件焊接件焊接处无脱焊、虚焊、焊穿、错位，金属件焊接件焊接处无夹渣、气孔、焊瘤、焊丝头、咬边、飞溅，金属件焊接件焊接处表面波纹应均匀；③金属件喷涂层无漏喷、锈蚀，涂层应光滑均匀，色泽一致，应无流挂、疙瘩、皱皮、飞漆等缺陷；④塑料件应无裂纹、明显变形、缩水、针孔，无凹陷、飞边、折皱、疙瘩，无气泡、杂质、伤痕、白印，无划痕、毛刺、拉毛、污渍，无明显色差；</w:t>
                  </w:r>
                </w:p>
                <w:p>
                  <w:pPr>
                    <w:pStyle w:val="null3"/>
                    <w:jc w:val="left"/>
                  </w:pPr>
                  <w:r>
                    <w:rPr>
                      <w:rFonts w:ascii="仿宋_GB2312" w:hAnsi="仿宋_GB2312" w:cs="仿宋_GB2312" w:eastAsia="仿宋_GB2312"/>
                      <w:sz w:val="20"/>
                      <w:color w:val="000000"/>
                    </w:rPr>
                    <w:t>2）安全性能要求：①正常使用时,可接触到的边都应进行倒圆、砂光的方式进行保护。倒圆半径应不小于 0.5 mm；②固定零部件的结合应无少件、透钉、漏钉；③正常使用时,其他部件表面应无锐边、锐角；</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学生电源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电源采用铝合金外框，表面经静电粉末喷涂；配置数字表，支持分别显示输出电压与输出电流；电压设定方式采用数控式，能够输出所需电压。</w:t>
                  </w:r>
                  <w:r>
                    <w:br/>
                  </w:r>
                  <w:r>
                    <w:rPr>
                      <w:rFonts w:ascii="仿宋_GB2312" w:hAnsi="仿宋_GB2312" w:cs="仿宋_GB2312" w:eastAsia="仿宋_GB2312"/>
                      <w:sz w:val="20"/>
                      <w:color w:val="000000"/>
                    </w:rPr>
                    <w:t>1、交流输出：支持由学生或教师操作输出0-30V交流电压，分辨率≤0.1V；0-15V，额定电流≥3A，15.1-30V，额定电流≥2A，具备过载保护功能；</w:t>
                  </w:r>
                  <w:r>
                    <w:br/>
                  </w:r>
                  <w:r>
                    <w:rPr>
                      <w:rFonts w:ascii="仿宋_GB2312" w:hAnsi="仿宋_GB2312" w:cs="仿宋_GB2312" w:eastAsia="仿宋_GB2312"/>
                      <w:sz w:val="20"/>
                      <w:color w:val="000000"/>
                    </w:rPr>
                    <w:t>2、直流输出：支持由学生或教师操作输出0-30V直流电压，分辨率≤0.1V；0-15V，额定电流≥3A，15.1-30V，额定电流≥2A，具备过载保护功能；</w:t>
                  </w:r>
                  <w:r>
                    <w:br/>
                  </w:r>
                  <w:r>
                    <w:rPr>
                      <w:rFonts w:ascii="仿宋_GB2312" w:hAnsi="仿宋_GB2312" w:cs="仿宋_GB2312" w:eastAsia="仿宋_GB2312"/>
                      <w:sz w:val="20"/>
                      <w:color w:val="000000"/>
                    </w:rPr>
                    <w:t>3、锁定功能：支持教师端远程锁定学生电源低压交、直流电压，学生端无操作权限；</w:t>
                  </w:r>
                  <w:r>
                    <w:br/>
                  </w:r>
                  <w:r>
                    <w:rPr>
                      <w:rFonts w:ascii="仿宋_GB2312" w:hAnsi="仿宋_GB2312" w:cs="仿宋_GB2312" w:eastAsia="仿宋_GB2312"/>
                      <w:sz w:val="20"/>
                      <w:color w:val="000000"/>
                    </w:rPr>
                    <w:t>4、学生高压：≥2路220V多功能插座输出，额定电流≥5A，带防触电保护门。此高压与学生低压区分隔离，当高压关闭时学生低压仍可使用；</w:t>
                  </w:r>
                  <w:r>
                    <w:br/>
                  </w:r>
                  <w:r>
                    <w:rPr>
                      <w:rFonts w:ascii="仿宋_GB2312" w:hAnsi="仿宋_GB2312" w:cs="仿宋_GB2312" w:eastAsia="仿宋_GB2312"/>
                      <w:sz w:val="20"/>
                      <w:color w:val="000000"/>
                    </w:rPr>
                    <w:t>5、配备双组外部测试功能，含有电压表，电流表，灵敏电流计等。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安装附件部分</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电源布线耗材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1、地面耗材：每桌采用软铜质电线与主线对接取电；选用线管包裹取电连接线。 </w:t>
                  </w:r>
                  <w:r>
                    <w:br/>
                  </w:r>
                  <w:r>
                    <w:rPr>
                      <w:rFonts w:ascii="仿宋_GB2312" w:hAnsi="仿宋_GB2312" w:cs="仿宋_GB2312" w:eastAsia="仿宋_GB2312"/>
                      <w:sz w:val="20"/>
                      <w:color w:val="000000"/>
                    </w:rPr>
                    <w:t>2、地下耗材：电源主线采用≥4.0mm²BVR铜软线铺设；选用≥Ф20PVC阻燃线管</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物理准备室</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准备桌</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整桌规格：</w:t>
                  </w:r>
                  <w:r>
                    <w:rPr>
                      <w:rFonts w:ascii="仿宋_GB2312" w:hAnsi="仿宋_GB2312" w:cs="仿宋_GB2312" w:eastAsia="仿宋_GB2312"/>
                      <w:sz w:val="20"/>
                      <w:color w:val="000000"/>
                    </w:rPr>
                    <w:t>≥2400mm（L）×1200mm（W）×780mm（H）；由4张≥1200mm（L）×600mm（W）×780mm（H）的桌体拼接而成。</w:t>
                  </w:r>
                  <w:r>
                    <w:br/>
                  </w:r>
                  <w:r>
                    <w:rPr>
                      <w:rFonts w:ascii="仿宋_GB2312" w:hAnsi="仿宋_GB2312" w:cs="仿宋_GB2312" w:eastAsia="仿宋_GB2312"/>
                      <w:sz w:val="20"/>
                      <w:color w:val="000000"/>
                    </w:rPr>
                    <w:t>1、台面：采用厚度≥12.7mm实芯理化板，整体为高温高压成型的均质实芯结构；台面表层有压纹；台面四周边缘经圆弧倒角处理。</w:t>
                  </w:r>
                  <w:r>
                    <w:br/>
                  </w:r>
                  <w:r>
                    <w:rPr>
                      <w:rFonts w:ascii="仿宋_GB2312" w:hAnsi="仿宋_GB2312" w:cs="仿宋_GB2312" w:eastAsia="仿宋_GB2312"/>
                      <w:sz w:val="20"/>
                      <w:color w:val="000000"/>
                    </w:rPr>
                    <w:t>2、桌体结构：塑铝结构。</w:t>
                  </w:r>
                  <w:r>
                    <w:br/>
                  </w:r>
                  <w:r>
                    <w:rPr>
                      <w:rFonts w:ascii="仿宋_GB2312" w:hAnsi="仿宋_GB2312" w:cs="仿宋_GB2312" w:eastAsia="仿宋_GB2312"/>
                      <w:sz w:val="20"/>
                      <w:color w:val="000000"/>
                    </w:rPr>
                    <w:t>3、桌体内部通过铝合金矩形管材立柱连接桌体顶部和底部承重框架，立柱规格≥725mm×65mm×30mm，桌体左右横梁及支撑脚采用铝材压铸成型，采用镶嵌式安装方式。</w:t>
                  </w:r>
                  <w:r>
                    <w:br/>
                  </w:r>
                  <w:r>
                    <w:rPr>
                      <w:rFonts w:ascii="仿宋_GB2312" w:hAnsi="仿宋_GB2312" w:cs="仿宋_GB2312" w:eastAsia="仿宋_GB2312"/>
                      <w:sz w:val="20"/>
                      <w:color w:val="000000"/>
                    </w:rPr>
                    <w:t>4、主横梁采用铝型材拉伸成型，规格≥1095mm×80mm，表面经过防腐氧化处理。</w:t>
                  </w:r>
                  <w:r>
                    <w:br/>
                  </w:r>
                  <w:r>
                    <w:rPr>
                      <w:rFonts w:ascii="仿宋_GB2312" w:hAnsi="仿宋_GB2312" w:cs="仿宋_GB2312" w:eastAsia="仿宋_GB2312"/>
                      <w:sz w:val="20"/>
                      <w:color w:val="000000"/>
                    </w:rPr>
                    <w:t>5、前挡条采用铝型材拉伸成型，规格≥1080mm×60mm，表面经过防腐氧化处理高≥35mm。</w:t>
                  </w:r>
                  <w:r>
                    <w:br/>
                  </w:r>
                  <w:r>
                    <w:rPr>
                      <w:rFonts w:ascii="仿宋_GB2312" w:hAnsi="仿宋_GB2312" w:cs="仿宋_GB2312" w:eastAsia="仿宋_GB2312"/>
                      <w:sz w:val="20"/>
                      <w:color w:val="000000"/>
                    </w:rPr>
                    <w:t>6、桌体型材框架表面包覆有ABS环保材料外壳。</w:t>
                  </w:r>
                  <w:r>
                    <w:br/>
                  </w:r>
                  <w:r>
                    <w:rPr>
                      <w:rFonts w:ascii="仿宋_GB2312" w:hAnsi="仿宋_GB2312" w:cs="仿宋_GB2312" w:eastAsia="仿宋_GB2312"/>
                      <w:sz w:val="20"/>
                      <w:color w:val="000000"/>
                    </w:rPr>
                    <w:t>7、桌体底部脚垫高度可调。</w:t>
                  </w:r>
                  <w:r>
                    <w:br/>
                  </w:r>
                  <w:r>
                    <w:rPr>
                      <w:rFonts w:ascii="仿宋_GB2312" w:hAnsi="仿宋_GB2312" w:cs="仿宋_GB2312" w:eastAsia="仿宋_GB2312"/>
                      <w:sz w:val="20"/>
                      <w:color w:val="000000"/>
                    </w:rPr>
                    <w:t>8、书包斗：内部规格≥385mm×250mm×130mm，采用ABS工程塑料注塑成型，书包斗固定挂架采用矩形钢构件，钢构件表面经镀锌处理，框架横梁与桌脚之间均采用合金连插件连接。</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仪器柜（带层板）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构成：由基座、侧板、背板、柜门、层板构成：</w:t>
                  </w:r>
                  <w:r>
                    <w:br/>
                  </w:r>
                  <w:r>
                    <w:rPr>
                      <w:rFonts w:ascii="仿宋_GB2312" w:hAnsi="仿宋_GB2312" w:cs="仿宋_GB2312" w:eastAsia="仿宋_GB2312"/>
                      <w:sz w:val="20"/>
                      <w:color w:val="000000"/>
                    </w:rPr>
                    <w:t>1、整体规格：≥1000mm（L）×580mm（W）×2000mm（H）；各柜体组件均采用增强PP塑料注塑成型；柜体采用上下两层设计，插接形式连接，四周边缘经圆弧倒角处理；</w:t>
                  </w:r>
                  <w:r>
                    <w:br/>
                  </w:r>
                  <w:r>
                    <w:rPr>
                      <w:rFonts w:ascii="仿宋_GB2312" w:hAnsi="仿宋_GB2312" w:cs="仿宋_GB2312" w:eastAsia="仿宋_GB2312"/>
                      <w:sz w:val="20"/>
                      <w:color w:val="000000"/>
                    </w:rPr>
                    <w:t>2、基座：整柜配备≥3块，单块规格≥995mm×565mm×60mm，壁厚≥3.0mm；基座表面设置≥6个插接孔位；底面采用镂空结构设计，设置加强筋，下基座安装调节脚垫可调高度≥5mm；</w:t>
                  </w:r>
                  <w:r>
                    <w:br/>
                  </w:r>
                  <w:r>
                    <w:rPr>
                      <w:rFonts w:ascii="仿宋_GB2312" w:hAnsi="仿宋_GB2312" w:cs="仿宋_GB2312" w:eastAsia="仿宋_GB2312"/>
                      <w:sz w:val="20"/>
                      <w:color w:val="000000"/>
                    </w:rPr>
                    <w:t>3、侧板：整柜配备≥4块，单块规格≥895mm×505mm×45mm，壁厚≥2.5mm，外侧条形加强结构设计；内侧设计调节棱；调节棱上下对称预留限位固定件；</w:t>
                  </w:r>
                  <w:r>
                    <w:br/>
                  </w:r>
                  <w:r>
                    <w:rPr>
                      <w:rFonts w:ascii="仿宋_GB2312" w:hAnsi="仿宋_GB2312" w:cs="仿宋_GB2312" w:eastAsia="仿宋_GB2312"/>
                      <w:sz w:val="20"/>
                      <w:color w:val="000000"/>
                    </w:rPr>
                    <w:t>4、背板：整柜配备≥2块，单块规格≥995mm×915mm×30mm，壁厚≥3.0mm，凹凸结构设计，整板无拼接；单侧设置卡口；</w:t>
                  </w:r>
                  <w:r>
                    <w:br/>
                  </w:r>
                  <w:r>
                    <w:rPr>
                      <w:rFonts w:ascii="仿宋_GB2312" w:hAnsi="仿宋_GB2312" w:cs="仿宋_GB2312" w:eastAsia="仿宋_GB2312"/>
                      <w:sz w:val="20"/>
                      <w:color w:val="000000"/>
                    </w:rPr>
                    <w:t>5、柜门：整柜配备≥4块，单块规格≥930mm×495mm，壁厚≥3.0mm，柜门与侧板连接结构采用上下轴嵌入式设计；门框内侧安装PP防撞条，外框表面镶嵌厚度≥3mm钢化烤漆玻璃，配ABS注塑成型拉手。柜门锁具采用PP注塑成型；</w:t>
                  </w:r>
                  <w:r>
                    <w:br/>
                  </w:r>
                  <w:r>
                    <w:rPr>
                      <w:rFonts w:ascii="仿宋_GB2312" w:hAnsi="仿宋_GB2312" w:cs="仿宋_GB2312" w:eastAsia="仿宋_GB2312"/>
                      <w:sz w:val="20"/>
                      <w:color w:val="000000"/>
                    </w:rPr>
                    <w:t>6、层板：整柜配备≥3个层板，单块规格规格≥910mm×400mm，壁厚≥3.0mm；层板下方内置≥2条规格≥15mm×15mm镀锌方钢。</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化学万向通风实验室</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教师控制演示区</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实验桌（教师演示台）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≥2900mm×700mm×900mm，由台面、储物柜、抽屉架、水槽柜组成；</w:t>
                  </w:r>
                  <w:r>
                    <w:br/>
                  </w:r>
                  <w:r>
                    <w:rPr>
                      <w:rFonts w:ascii="仿宋_GB2312" w:hAnsi="仿宋_GB2312" w:cs="仿宋_GB2312" w:eastAsia="仿宋_GB2312"/>
                      <w:sz w:val="20"/>
                      <w:color w:val="000000"/>
                    </w:rPr>
                    <w:t>1、台面：规格≥2800mm×650mm×12.7mm，采用实芯理化板，整体为高温高压成型的均质实芯结构；台面表层有压纹设计；台面四周边缘经圆弧倒角处理；采用三侧嵌入式结构；</w:t>
                  </w:r>
                  <w:r>
                    <w:br/>
                  </w:r>
                  <w:r>
                    <w:rPr>
                      <w:rFonts w:ascii="仿宋_GB2312" w:hAnsi="仿宋_GB2312" w:cs="仿宋_GB2312" w:eastAsia="仿宋_GB2312"/>
                      <w:sz w:val="20"/>
                      <w:color w:val="000000"/>
                    </w:rPr>
                    <w:t xml:space="preserve">2、储物柜：配有3个储物柜，柜体均为全钢结构，采用≥1.0mm厚冷轧钢板，表层经酸洗、磷化、环氧树脂粉末喷塑处理；边缘做倒角设计；柜门：主体采用双层冷轧钢板装配成型，内附蜂窝状瓦楞纸防噪填充，柜门内侧装有防撞贴，门板面板内嵌ABS塑料拉手；活动层板：柜体内设有活动层板，采用≥1.0mm厚冷轧钢板制作，配合塑料支撑扣，调节孔距≥65mm，承重≥20KG； </w:t>
                  </w:r>
                  <w:r>
                    <w:br/>
                  </w:r>
                  <w:r>
                    <w:rPr>
                      <w:rFonts w:ascii="仿宋_GB2312" w:hAnsi="仿宋_GB2312" w:cs="仿宋_GB2312" w:eastAsia="仿宋_GB2312"/>
                      <w:sz w:val="20"/>
                      <w:color w:val="000000"/>
                    </w:rPr>
                    <w:t>3、抽屉架：主体采用≥1.0mm厚冷轧钢板，表层经酸洗、磷化、环氧树脂粉末喷涂处理。边缘做倒角设计；内置2个内部规格：≥310mm×350mm×125mm抽屉，抽头均为双层结构，内附蜂窝状瓦楞纸防噪填充，采用三节静音导轨，配备阻尼滑道，抽头内嵌塑料拉手；</w:t>
                  </w:r>
                  <w:r>
                    <w:br/>
                  </w:r>
                  <w:r>
                    <w:rPr>
                      <w:rFonts w:ascii="仿宋_GB2312" w:hAnsi="仿宋_GB2312" w:cs="仿宋_GB2312" w:eastAsia="仿宋_GB2312"/>
                      <w:sz w:val="20"/>
                      <w:color w:val="000000"/>
                    </w:rPr>
                    <w:t>4、水槽柜：规格：≥550mm×700mm×900mm，采用≥1.0mm厚冷轧钢板，表层经酸洗、磷化、环氧树脂粉末喷塑处理。边缘做倒角设计；柜门：主体采用双层冷轧钢板装配成型，内附蜂窝状瓦楞纸防噪填充，柜门内侧装有防撞贴，面板内嵌ABS塑料拉手；预留水槽孔位。</w:t>
                  </w:r>
                  <w:r>
                    <w:br/>
                  </w:r>
                  <w:r>
                    <w:rPr>
                      <w:rFonts w:ascii="仿宋_GB2312" w:hAnsi="仿宋_GB2312" w:cs="仿宋_GB2312" w:eastAsia="仿宋_GB2312"/>
                      <w:sz w:val="20"/>
                      <w:color w:val="000000"/>
                    </w:rPr>
                    <w:t>5、可调脚：桌体底部配备≥50mm高钢制PP注塑调节地脚。</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1、规格：≥550×500×1070mm</w:t>
                  </w:r>
                  <w:r>
                    <w:br/>
                  </w:r>
                  <w:r>
                    <w:rPr>
                      <w:rFonts w:ascii="仿宋_GB2312" w:hAnsi="仿宋_GB2312" w:cs="仿宋_GB2312" w:eastAsia="仿宋_GB2312"/>
                      <w:sz w:val="20"/>
                      <w:color w:val="000000"/>
                    </w:rPr>
                    <w:t>2、采用PU皮面，海绵坐垫；</w:t>
                  </w:r>
                  <w:r>
                    <w:br/>
                  </w:r>
                  <w:r>
                    <w:rPr>
                      <w:rFonts w:ascii="仿宋_GB2312" w:hAnsi="仿宋_GB2312" w:cs="仿宋_GB2312" w:eastAsia="仿宋_GB2312"/>
                      <w:sz w:val="20"/>
                      <w:color w:val="000000"/>
                    </w:rPr>
                    <w:t>3、黑色PP加玻纤内外塑框；</w:t>
                  </w:r>
                  <w:r>
                    <w:br/>
                  </w:r>
                  <w:r>
                    <w:rPr>
                      <w:rFonts w:ascii="仿宋_GB2312" w:hAnsi="仿宋_GB2312" w:cs="仿宋_GB2312" w:eastAsia="仿宋_GB2312"/>
                      <w:sz w:val="20"/>
                      <w:color w:val="000000"/>
                    </w:rPr>
                    <w:t>4、一体成型PP固定扶手；</w:t>
                  </w:r>
                  <w:r>
                    <w:br/>
                  </w:r>
                  <w:r>
                    <w:rPr>
                      <w:rFonts w:ascii="仿宋_GB2312" w:hAnsi="仿宋_GB2312" w:cs="仿宋_GB2312" w:eastAsia="仿宋_GB2312"/>
                      <w:sz w:val="20"/>
                      <w:color w:val="000000"/>
                    </w:rPr>
                    <w:t>5、中靠背46-49cm；</w:t>
                  </w:r>
                  <w:r>
                    <w:br/>
                  </w:r>
                  <w:r>
                    <w:rPr>
                      <w:rFonts w:ascii="仿宋_GB2312" w:hAnsi="仿宋_GB2312" w:cs="仿宋_GB2312" w:eastAsia="仿宋_GB2312"/>
                      <w:sz w:val="20"/>
                      <w:color w:val="000000"/>
                    </w:rPr>
                    <w:t>6、≥1.0mm厚气杆；</w:t>
                  </w:r>
                  <w:r>
                    <w:br/>
                  </w:r>
                  <w:r>
                    <w:rPr>
                      <w:rFonts w:ascii="仿宋_GB2312" w:hAnsi="仿宋_GB2312" w:cs="仿宋_GB2312" w:eastAsia="仿宋_GB2312"/>
                      <w:sz w:val="20"/>
                      <w:color w:val="000000"/>
                    </w:rPr>
                    <w:t>7、PP加纤五星塑脚；</w:t>
                  </w:r>
                  <w:r>
                    <w:br/>
                  </w:r>
                  <w:r>
                    <w:rPr>
                      <w:rFonts w:ascii="仿宋_GB2312" w:hAnsi="仿宋_GB2312" w:cs="仿宋_GB2312" w:eastAsia="仿宋_GB2312"/>
                      <w:sz w:val="20"/>
                      <w:color w:val="000000"/>
                    </w:rPr>
                    <w:t>8、尼龙万向轮。</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≥310mm×350mm；</w:t>
                  </w:r>
                  <w:r>
                    <w:br/>
                  </w:r>
                  <w:r>
                    <w:rPr>
                      <w:rFonts w:ascii="仿宋_GB2312" w:hAnsi="仿宋_GB2312" w:cs="仿宋_GB2312" w:eastAsia="仿宋_GB2312"/>
                      <w:sz w:val="20"/>
                      <w:color w:val="000000"/>
                    </w:rPr>
                    <w:t>1、功能设置：包含电源总开关、220V插座电源、分组电源开关；</w:t>
                  </w:r>
                  <w:r>
                    <w:br/>
                  </w:r>
                  <w:r>
                    <w:rPr>
                      <w:rFonts w:ascii="仿宋_GB2312" w:hAnsi="仿宋_GB2312" w:cs="仿宋_GB2312" w:eastAsia="仿宋_GB2312"/>
                      <w:sz w:val="20"/>
                      <w:color w:val="000000"/>
                    </w:rPr>
                    <w:t>2、电源总开关：一键开启与关闭整个电源，具有漏电保护功能；</w:t>
                  </w:r>
                  <w:r>
                    <w:br/>
                  </w:r>
                  <w:r>
                    <w:rPr>
                      <w:rFonts w:ascii="仿宋_GB2312" w:hAnsi="仿宋_GB2312" w:cs="仿宋_GB2312" w:eastAsia="仿宋_GB2312"/>
                      <w:sz w:val="20"/>
                      <w:color w:val="000000"/>
                    </w:rPr>
                    <w:t>3、插座电源：内含≥4路220V电源插座输出，额定电流≥5A，具有过流短路保护功能；</w:t>
                  </w:r>
                  <w:r>
                    <w:br/>
                  </w:r>
                  <w:r>
                    <w:rPr>
                      <w:rFonts w:ascii="仿宋_GB2312" w:hAnsi="仿宋_GB2312" w:cs="仿宋_GB2312" w:eastAsia="仿宋_GB2312"/>
                      <w:sz w:val="20"/>
                      <w:color w:val="000000"/>
                    </w:rPr>
                    <w:t>4、分组开关：支持对学生端220V插座电源进行分组控制，同时应设有电源输出指示灯。</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化学互动仿真系统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一、化学互动仿真</w:t>
                  </w:r>
                  <w:r>
                    <w:br/>
                  </w:r>
                  <w:r>
                    <w:rPr>
                      <w:rFonts w:ascii="仿宋_GB2312" w:hAnsi="仿宋_GB2312" w:cs="仿宋_GB2312" w:eastAsia="仿宋_GB2312"/>
                      <w:sz w:val="20"/>
                      <w:color w:val="000000"/>
                    </w:rPr>
                    <w:t>1、初高中实验数量：初中≥60个实验，高中≥90个实验。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3、实现传统实验室无法完成的高危险性、易燃易爆性、有毒性、辐射性等实验</w:t>
                  </w:r>
                  <w:r>
                    <w:br/>
                  </w:r>
                  <w:r>
                    <w:rPr>
                      <w:rFonts w:ascii="仿宋_GB2312" w:hAnsi="仿宋_GB2312" w:cs="仿宋_GB2312" w:eastAsia="仿宋_GB2312"/>
                      <w:sz w:val="20"/>
                      <w:color w:val="000000"/>
                    </w:rPr>
                    <w:t>4、可实现对实验器材进行配置、拖拽、移动、连接、调节、组合、拆卸等操作。</w:t>
                  </w:r>
                  <w:r>
                    <w:br/>
                  </w:r>
                  <w:r>
                    <w:rPr>
                      <w:rFonts w:ascii="仿宋_GB2312" w:hAnsi="仿宋_GB2312" w:cs="仿宋_GB2312" w:eastAsia="仿宋_GB2312"/>
                      <w:sz w:val="20"/>
                      <w:color w:val="000000"/>
                    </w:rPr>
                    <w:t>5、通过实验器材的组合，可自主设计和搭建合理的实验探究项目。</w:t>
                  </w:r>
                  <w:r>
                    <w:br/>
                  </w:r>
                  <w:r>
                    <w:rPr>
                      <w:rFonts w:ascii="仿宋_GB2312" w:hAnsi="仿宋_GB2312" w:cs="仿宋_GB2312" w:eastAsia="仿宋_GB2312"/>
                      <w:sz w:val="20"/>
                      <w:color w:val="000000"/>
                    </w:rPr>
                    <w:t>6、模拟真实的实验过程、实验现象和实验结果等。</w:t>
                  </w:r>
                  <w:r>
                    <w:br/>
                  </w:r>
                  <w:r>
                    <w:rPr>
                      <w:rFonts w:ascii="仿宋_GB2312" w:hAnsi="仿宋_GB2312" w:cs="仿宋_GB2312" w:eastAsia="仿宋_GB2312"/>
                      <w:sz w:val="20"/>
                      <w:color w:val="000000"/>
                    </w:rPr>
                    <w:t xml:space="preserve">7、做每个实验时，给出对应实验的实验目的、实验器材、实验步骤、实验结论文字描述。 </w:t>
                  </w:r>
                  <w:r>
                    <w:br/>
                  </w:r>
                  <w:r>
                    <w:rPr>
                      <w:rFonts w:ascii="仿宋_GB2312" w:hAnsi="仿宋_GB2312" w:cs="仿宋_GB2312" w:eastAsia="仿宋_GB2312"/>
                      <w:sz w:val="20"/>
                      <w:color w:val="000000"/>
                    </w:rPr>
                    <w:t>8、搜索功能：支持实验器材搜索功能。</w:t>
                  </w:r>
                  <w:r>
                    <w:br/>
                  </w:r>
                  <w:r>
                    <w:rPr>
                      <w:rFonts w:ascii="仿宋_GB2312" w:hAnsi="仿宋_GB2312" w:cs="仿宋_GB2312" w:eastAsia="仿宋_GB2312"/>
                      <w:sz w:val="20"/>
                      <w:color w:val="000000"/>
                    </w:rPr>
                    <w:t>9、安装平台支持 Windows 、android 系统</w:t>
                  </w:r>
                  <w:r>
                    <w:br/>
                  </w:r>
                  <w:r>
                    <w:rPr>
                      <w:rFonts w:ascii="仿宋_GB2312" w:hAnsi="仿宋_GB2312" w:cs="仿宋_GB2312" w:eastAsia="仿宋_GB2312"/>
                      <w:sz w:val="20"/>
                      <w:color w:val="000000"/>
                    </w:rPr>
                    <w:t xml:space="preserve">10、可自由搭配实验器材进⾏自主探究实验。 </w:t>
                  </w:r>
                  <w:r>
                    <w:br/>
                  </w:r>
                  <w:r>
                    <w:rPr>
                      <w:rFonts w:ascii="仿宋_GB2312" w:hAnsi="仿宋_GB2312" w:cs="仿宋_GB2312" w:eastAsia="仿宋_GB2312"/>
                      <w:sz w:val="20"/>
                      <w:color w:val="000000"/>
                    </w:rPr>
                    <w:t>11、初中部分需包含：浓硫酸有腐蚀性、镁条燃烧、倾倒二氧化碳、加热聚乙烯塑料实验、粉尘爆炸实验等实验。</w:t>
                  </w:r>
                  <w:r>
                    <w:br/>
                  </w:r>
                  <w:r>
                    <w:rPr>
                      <w:rFonts w:ascii="仿宋_GB2312" w:hAnsi="仿宋_GB2312" w:cs="仿宋_GB2312" w:eastAsia="仿宋_GB2312"/>
                      <w:sz w:val="20"/>
                      <w:color w:val="000000"/>
                    </w:rPr>
                    <w:t>12、高中部分需包含：粗盐的提纯、金属钠的物理性质及在空气中的氧化实验、浓硫酸与铜的反应、铝与盐酸的反应、铝热反应等实验。</w:t>
                  </w:r>
                  <w:r>
                    <w:br/>
                  </w:r>
                  <w:r>
                    <w:rPr>
                      <w:rFonts w:ascii="仿宋_GB2312" w:hAnsi="仿宋_GB2312" w:cs="仿宋_GB2312" w:eastAsia="仿宋_GB2312"/>
                      <w:sz w:val="20"/>
                      <w:color w:val="000000"/>
                    </w:rPr>
                    <w:t xml:space="preserve">13、支持直线工具、矩形工具、虚线工具、圆形工具、自由画笔工具、文字工具以及颜色选择器工具。 </w:t>
                  </w:r>
                  <w:r>
                    <w:br/>
                  </w:r>
                  <w:r>
                    <w:rPr>
                      <w:rFonts w:ascii="仿宋_GB2312" w:hAnsi="仿宋_GB2312" w:cs="仿宋_GB2312" w:eastAsia="仿宋_GB2312"/>
                      <w:sz w:val="20"/>
                      <w:color w:val="000000"/>
                    </w:rPr>
                    <w:t>14、实验工具包括坩埚钳，镊子，钥匙，火柴。</w:t>
                  </w:r>
                  <w:r>
                    <w:br/>
                  </w:r>
                  <w:r>
                    <w:rPr>
                      <w:rFonts w:ascii="仿宋_GB2312" w:hAnsi="仿宋_GB2312" w:cs="仿宋_GB2312" w:eastAsia="仿宋_GB2312"/>
                      <w:sz w:val="20"/>
                      <w:color w:val="000000"/>
                    </w:rPr>
                    <w:t>二、电子课本</w:t>
                  </w:r>
                  <w:r>
                    <w:br/>
                  </w:r>
                  <w:r>
                    <w:rPr>
                      <w:rFonts w:ascii="仿宋_GB2312" w:hAnsi="仿宋_GB2312" w:cs="仿宋_GB2312" w:eastAsia="仿宋_GB2312"/>
                      <w:sz w:val="20"/>
                      <w:color w:val="000000"/>
                    </w:rPr>
                    <w:t>1、预置学科电子课本</w:t>
                  </w:r>
                  <w:r>
                    <w:br/>
                  </w:r>
                  <w:r>
                    <w:rPr>
                      <w:rFonts w:ascii="仿宋_GB2312" w:hAnsi="仿宋_GB2312" w:cs="仿宋_GB2312" w:eastAsia="仿宋_GB2312"/>
                      <w:sz w:val="20"/>
                      <w:color w:val="000000"/>
                    </w:rPr>
                    <w:t>2、可自定义导入电子课本</w:t>
                  </w:r>
                  <w:r>
                    <w:br/>
                  </w:r>
                  <w:r>
                    <w:rPr>
                      <w:rFonts w:ascii="仿宋_GB2312" w:hAnsi="仿宋_GB2312" w:cs="仿宋_GB2312" w:eastAsia="仿宋_GB2312"/>
                      <w:sz w:val="20"/>
                      <w:color w:val="000000"/>
                    </w:rPr>
                    <w:t>三、备课云盘</w:t>
                  </w:r>
                  <w:r>
                    <w:br/>
                  </w:r>
                  <w:r>
                    <w:rPr>
                      <w:rFonts w:ascii="仿宋_GB2312" w:hAnsi="仿宋_GB2312" w:cs="仿宋_GB2312" w:eastAsia="仿宋_GB2312"/>
                      <w:sz w:val="20"/>
                      <w:color w:val="000000"/>
                    </w:rPr>
                    <w:t>▲教师具备自己独立的网络云盘，且支持新建文件夹、修改文件夹、上传文件、删除文件等常规操作，教师可将文件进行共享。</w:t>
                  </w:r>
                  <w:r>
                    <w:br/>
                  </w:r>
                  <w:r>
                    <w:rPr>
                      <w:rFonts w:ascii="仿宋_GB2312" w:hAnsi="仿宋_GB2312" w:cs="仿宋_GB2312" w:eastAsia="仿宋_GB2312"/>
                      <w:sz w:val="20"/>
                      <w:color w:val="000000"/>
                    </w:rPr>
                    <w:t>四、授课软件</w:t>
                  </w:r>
                  <w:r>
                    <w:br/>
                  </w:r>
                  <w:r>
                    <w:rPr>
                      <w:rFonts w:ascii="仿宋_GB2312" w:hAnsi="仿宋_GB2312" w:cs="仿宋_GB2312" w:eastAsia="仿宋_GB2312"/>
                      <w:sz w:val="20"/>
                      <w:color w:val="000000"/>
                    </w:rPr>
                    <w:t>1、书写：支持≥10点同时书写，可自由选择笔颜色及粗细 ，支持手势擦除。</w:t>
                  </w:r>
                  <w:r>
                    <w:br/>
                  </w:r>
                  <w:r>
                    <w:rPr>
                      <w:rFonts w:ascii="仿宋_GB2312" w:hAnsi="仿宋_GB2312" w:cs="仿宋_GB2312" w:eastAsia="仿宋_GB2312"/>
                      <w:sz w:val="20"/>
                      <w:color w:val="000000"/>
                    </w:rPr>
                    <w:t>2、可自定义批注白板界面下的功能菜单，用拖拽的方式增加或减少功能键。</w:t>
                  </w:r>
                  <w:r>
                    <w:br/>
                  </w:r>
                  <w:r>
                    <w:rPr>
                      <w:rFonts w:ascii="仿宋_GB2312" w:hAnsi="仿宋_GB2312" w:cs="仿宋_GB2312" w:eastAsia="仿宋_GB2312"/>
                      <w:sz w:val="20"/>
                      <w:color w:val="000000"/>
                    </w:rPr>
                    <w:t>3、多用户模式：支持≥2分屏，各屏独立操作。</w:t>
                  </w:r>
                  <w:r>
                    <w:br/>
                  </w:r>
                  <w:r>
                    <w:rPr>
                      <w:rFonts w:ascii="仿宋_GB2312" w:hAnsi="仿宋_GB2312" w:cs="仿宋_GB2312" w:eastAsia="仿宋_GB2312"/>
                      <w:sz w:val="20"/>
                      <w:color w:val="000000"/>
                    </w:rPr>
                    <w:t>4、具备时钟功能，开启后可在屏幕上显示当前时间、所在地区的温度、湿度、及天气状况，并且具备正/倒计时及秒表等功能。</w:t>
                  </w:r>
                  <w:r>
                    <w:br/>
                  </w:r>
                  <w:r>
                    <w:rPr>
                      <w:rFonts w:ascii="仿宋_GB2312" w:hAnsi="仿宋_GB2312" w:cs="仿宋_GB2312" w:eastAsia="仿宋_GB2312"/>
                      <w:sz w:val="20"/>
                      <w:color w:val="000000"/>
                    </w:rPr>
                    <w:t>5、具备屏幕锁定功能。</w:t>
                  </w:r>
                  <w:r>
                    <w:br/>
                  </w:r>
                  <w:r>
                    <w:rPr>
                      <w:rFonts w:ascii="仿宋_GB2312" w:hAnsi="仿宋_GB2312" w:cs="仿宋_GB2312" w:eastAsia="仿宋_GB2312"/>
                      <w:sz w:val="20"/>
                      <w:color w:val="000000"/>
                    </w:rPr>
                    <w:t>6、资源库功能：可一键调用各学科的本地资源。</w:t>
                  </w:r>
                  <w:r>
                    <w:br/>
                  </w:r>
                  <w:r>
                    <w:rPr>
                      <w:rFonts w:ascii="仿宋_GB2312" w:hAnsi="仿宋_GB2312" w:cs="仿宋_GB2312" w:eastAsia="仿宋_GB2312"/>
                      <w:sz w:val="20"/>
                      <w:color w:val="000000"/>
                    </w:rPr>
                    <w:t>7、文本框：支持文本输入并可快速设置字体、大小、颜色 、粗体、斜体、下划线、项目符号。可对文本的对齐、缩进 、行供备课使用高等进行设置，提供≥20 种预设字体选择。</w:t>
                  </w:r>
                  <w:r>
                    <w:br/>
                  </w:r>
                  <w:r>
                    <w:rPr>
                      <w:rFonts w:ascii="仿宋_GB2312" w:hAnsi="仿宋_GB2312" w:cs="仿宋_GB2312" w:eastAsia="仿宋_GB2312"/>
                      <w:sz w:val="20"/>
                      <w:color w:val="000000"/>
                    </w:rPr>
                    <w:t>8、▲基础笔画：支持铅笔、荧光笔、毛笔、</w:t>
                  </w:r>
                  <w:r>
                    <w:rPr>
                      <w:rFonts w:ascii="仿宋_GB2312" w:hAnsi="仿宋_GB2312" w:cs="仿宋_GB2312" w:eastAsia="仿宋_GB2312"/>
                      <w:sz w:val="20"/>
                    </w:rPr>
                    <w:t>纹理笔、智能笔、图案笔。其中纹理笔预设</w:t>
                  </w:r>
                  <w:r>
                    <w:rPr>
                      <w:rFonts w:ascii="仿宋_GB2312" w:hAnsi="仿宋_GB2312" w:cs="仿宋_GB2312" w:eastAsia="仿宋_GB2312"/>
                      <w:sz w:val="20"/>
                    </w:rPr>
                    <w:t>≥18种纹理，</w:t>
                  </w:r>
                  <w:r>
                    <w:rPr>
                      <w:rFonts w:ascii="仿宋_GB2312" w:hAnsi="仿宋_GB2312" w:cs="仿宋_GB2312" w:eastAsia="仿宋_GB2312"/>
                      <w:sz w:val="20"/>
                      <w:color w:val="000000"/>
                    </w:rPr>
                    <w:t>智能笔可将绘制的图案变成规则的多边形以及曲边形图形，图案笔预设</w:t>
                  </w:r>
                  <w:r>
                    <w:rPr>
                      <w:rFonts w:ascii="仿宋_GB2312" w:hAnsi="仿宋_GB2312" w:cs="仿宋_GB2312" w:eastAsia="仿宋_GB2312"/>
                      <w:sz w:val="20"/>
                      <w:color w:val="000000"/>
                    </w:rPr>
                    <w:t>≥10种图案供使用。</w:t>
                  </w:r>
                  <w:r>
                    <w:br/>
                  </w:r>
                  <w:r>
                    <w:rPr>
                      <w:rFonts w:ascii="仿宋_GB2312" w:hAnsi="仿宋_GB2312" w:cs="仿宋_GB2312" w:eastAsia="仿宋_GB2312"/>
                      <w:sz w:val="20"/>
                      <w:color w:val="000000"/>
                    </w:rPr>
                    <w:t>9、辅助工具：可以使用辅助工具里面的放大镜、探照灯、遮幕等常用工具，提供直尺、三角尺、量角器、圆规、等数学工具。</w:t>
                  </w:r>
                  <w:r>
                    <w:br/>
                  </w:r>
                  <w:r>
                    <w:rPr>
                      <w:rFonts w:ascii="仿宋_GB2312" w:hAnsi="仿宋_GB2312" w:cs="仿宋_GB2312" w:eastAsia="仿宋_GB2312"/>
                      <w:sz w:val="20"/>
                      <w:color w:val="000000"/>
                    </w:rPr>
                    <w:t>10、插入对象：图片支持PNG/BMP/WMV/JPG/JPEG等格式的插入，文本支持doc/docx/ppt/pptx等格式的插入</w:t>
                  </w:r>
                  <w:r>
                    <w:br/>
                  </w:r>
                  <w:r>
                    <w:rPr>
                      <w:rFonts w:ascii="仿宋_GB2312" w:hAnsi="仿宋_GB2312" w:cs="仿宋_GB2312" w:eastAsia="仿宋_GB2312"/>
                      <w:sz w:val="20"/>
                      <w:color w:val="000000"/>
                    </w:rPr>
                    <w:t>11、板中板：支持调用板中板辅助教学，可直接批注及加页。</w:t>
                  </w:r>
                  <w:r>
                    <w:br/>
                  </w:r>
                  <w:r>
                    <w:rPr>
                      <w:rFonts w:ascii="仿宋_GB2312" w:hAnsi="仿宋_GB2312" w:cs="仿宋_GB2312" w:eastAsia="仿宋_GB2312"/>
                      <w:sz w:val="20"/>
                      <w:color w:val="000000"/>
                    </w:rPr>
                    <w:t>12、可直接切换到电脑桌面。</w:t>
                  </w:r>
                  <w:r>
                    <w:br/>
                  </w:r>
                  <w:r>
                    <w:rPr>
                      <w:rFonts w:ascii="仿宋_GB2312" w:hAnsi="仿宋_GB2312" w:cs="仿宋_GB2312" w:eastAsia="仿宋_GB2312"/>
                      <w:sz w:val="20"/>
                      <w:color w:val="000000"/>
                    </w:rPr>
                    <w:t>13、橡笔擦：支持对象擦、点擦除、清除页面三种模式。</w:t>
                  </w:r>
                  <w:r>
                    <w:br/>
                  </w:r>
                  <w:r>
                    <w:rPr>
                      <w:rFonts w:ascii="仿宋_GB2312" w:hAnsi="仿宋_GB2312" w:cs="仿宋_GB2312" w:eastAsia="仿宋_GB2312"/>
                      <w:sz w:val="20"/>
                      <w:color w:val="000000"/>
                    </w:rPr>
                    <w:t>14、可提供不同颜色的白板页、也可根据教学需求，设置页面背景模板，提供田字格、五线谱等学科页面模板。</w:t>
                  </w:r>
                  <w:r>
                    <w:br/>
                  </w:r>
                  <w:r>
                    <w:rPr>
                      <w:rFonts w:ascii="仿宋_GB2312" w:hAnsi="仿宋_GB2312" w:cs="仿宋_GB2312" w:eastAsia="仿宋_GB2312"/>
                      <w:sz w:val="20"/>
                      <w:color w:val="000000"/>
                    </w:rPr>
                    <w:t>15、▲直接调用高拍仪实现静态截取，对截取的内容进行放大、旋转等操作。可查看添加的白板页面。</w:t>
                  </w:r>
                  <w:r>
                    <w:br/>
                  </w:r>
                  <w:r>
                    <w:rPr>
                      <w:rFonts w:ascii="仿宋_GB2312" w:hAnsi="仿宋_GB2312" w:cs="仿宋_GB2312" w:eastAsia="仿宋_GB2312"/>
                      <w:sz w:val="20"/>
                      <w:color w:val="000000"/>
                    </w:rPr>
                    <w:t>16、支持页面回放功能。</w:t>
                  </w:r>
                  <w:r>
                    <w:br/>
                  </w:r>
                  <w:r>
                    <w:rPr>
                      <w:rFonts w:ascii="仿宋_GB2312" w:hAnsi="仿宋_GB2312" w:cs="仿宋_GB2312" w:eastAsia="仿宋_GB2312"/>
                      <w:sz w:val="20"/>
                      <w:color w:val="000000"/>
                    </w:rPr>
                    <w:t>17、透明页：实现书写与鼠标的一键切换，透明页悬浮按钮有调用U盘功能，可快捷一键打开U盘。</w:t>
                  </w:r>
                  <w:r>
                    <w:br/>
                  </w:r>
                  <w:r>
                    <w:rPr>
                      <w:rFonts w:ascii="仿宋_GB2312" w:hAnsi="仿宋_GB2312" w:cs="仿宋_GB2312" w:eastAsia="仿宋_GB2312"/>
                      <w:sz w:val="20"/>
                      <w:color w:val="000000"/>
                    </w:rPr>
                    <w:t>18、PPT批注跟随功能:从平台打开PPT，授课时的批注可跟随当页的PPT同时进行翻页，关闭PPT后批注自动清除。</w:t>
                  </w:r>
                  <w:r>
                    <w:br/>
                  </w:r>
                  <w:r>
                    <w:rPr>
                      <w:rFonts w:ascii="仿宋_GB2312" w:hAnsi="仿宋_GB2312" w:cs="仿宋_GB2312" w:eastAsia="仿宋_GB2312"/>
                      <w:sz w:val="20"/>
                      <w:color w:val="000000"/>
                    </w:rPr>
                    <w:t>19、与教学一体机互联互动，书写笔记可同步至一体机教学白板中显示。</w:t>
                  </w:r>
                  <w:r>
                    <w:br/>
                  </w:r>
                  <w:r>
                    <w:rPr>
                      <w:rFonts w:ascii="仿宋_GB2312" w:hAnsi="仿宋_GB2312" w:cs="仿宋_GB2312" w:eastAsia="仿宋_GB2312"/>
                      <w:sz w:val="20"/>
                      <w:color w:val="000000"/>
                    </w:rPr>
                    <w:t>20、具备分屏功能，书写笔迹可同步分屏显示在教学一体机上。</w:t>
                  </w:r>
                  <w:r>
                    <w:br/>
                  </w:r>
                  <w:r>
                    <w:rPr>
                      <w:rFonts w:ascii="仿宋_GB2312" w:hAnsi="仿宋_GB2312" w:cs="仿宋_GB2312" w:eastAsia="仿宋_GB2312"/>
                      <w:sz w:val="20"/>
                      <w:color w:val="000000"/>
                    </w:rPr>
                    <w:t>21、左右两块黑板均可具备快捷键功能：启动、锁板、记忆、桌面、书写、分屏、展台、新建、黑板、绿板、上一页、下一页、橡皮擦、擦除、红笔、黑笔、荧光笔、键盘、资源、分享、保存等功能。</w:t>
                  </w:r>
                  <w:r>
                    <w:br/>
                  </w:r>
                  <w:r>
                    <w:rPr>
                      <w:rFonts w:ascii="仿宋_GB2312" w:hAnsi="仿宋_GB2312" w:cs="仿宋_GB2312" w:eastAsia="仿宋_GB2312"/>
                      <w:sz w:val="20"/>
                      <w:color w:val="000000"/>
                    </w:rPr>
                    <w:t>22、书写板面采用彩涂板。</w:t>
                  </w:r>
                  <w:r>
                    <w:br/>
                  </w:r>
                  <w:r>
                    <w:rPr>
                      <w:rFonts w:ascii="仿宋_GB2312" w:hAnsi="仿宋_GB2312" w:cs="仿宋_GB2312" w:eastAsia="仿宋_GB2312"/>
                      <w:sz w:val="20"/>
                      <w:color w:val="000000"/>
                    </w:rPr>
                    <w:t>23、边框材料采用铝合金外框。</w:t>
                  </w:r>
                  <w:r>
                    <w:br/>
                  </w:r>
                  <w:r>
                    <w:rPr>
                      <w:rFonts w:ascii="仿宋_GB2312" w:hAnsi="仿宋_GB2312" w:cs="仿宋_GB2312" w:eastAsia="仿宋_GB2312"/>
                      <w:sz w:val="20"/>
                      <w:color w:val="000000"/>
                    </w:rPr>
                    <w:t>24、直接通过快捷键一键启动授课软件；</w:t>
                  </w:r>
                  <w:r>
                    <w:br/>
                  </w:r>
                  <w:r>
                    <w:rPr>
                      <w:rFonts w:ascii="仿宋_GB2312" w:hAnsi="仿宋_GB2312" w:cs="仿宋_GB2312" w:eastAsia="仿宋_GB2312"/>
                      <w:sz w:val="20"/>
                      <w:color w:val="000000"/>
                    </w:rPr>
                    <w:t>25、平时为锁板功能，需要互动互通时，可直接通过解锁方式，解锁两边智联板，主副屏互不影响；</w:t>
                  </w:r>
                  <w:r>
                    <w:br/>
                  </w:r>
                  <w:r>
                    <w:rPr>
                      <w:rFonts w:ascii="仿宋_GB2312" w:hAnsi="仿宋_GB2312" w:cs="仿宋_GB2312" w:eastAsia="仿宋_GB2312"/>
                      <w:sz w:val="20"/>
                      <w:color w:val="000000"/>
                    </w:rPr>
                    <w:t>五、同屏多屏互动系统</w:t>
                  </w:r>
                  <w:r>
                    <w:br/>
                  </w:r>
                  <w:r>
                    <w:rPr>
                      <w:rFonts w:ascii="仿宋_GB2312" w:hAnsi="仿宋_GB2312" w:cs="仿宋_GB2312" w:eastAsia="仿宋_GB2312"/>
                      <w:sz w:val="20"/>
                      <w:color w:val="000000"/>
                    </w:rPr>
                    <w:t>大小屏同屏互动功能：一体机在</w:t>
                  </w:r>
                  <w:r>
                    <w:rPr>
                      <w:rFonts w:ascii="仿宋_GB2312" w:hAnsi="仿宋_GB2312" w:cs="仿宋_GB2312" w:eastAsia="仿宋_GB2312"/>
                      <w:sz w:val="20"/>
                      <w:color w:val="000000"/>
                    </w:rPr>
                    <w:t>windows系统情况下，能支持手机或平板设备（支持IOS\Android\Windows设备）在安装APP软件的情况下，进行多屏互动教学</w:t>
                  </w:r>
                  <w:r>
                    <w:br/>
                  </w:r>
                  <w:r>
                    <w:rPr>
                      <w:rFonts w:ascii="仿宋_GB2312" w:hAnsi="仿宋_GB2312" w:cs="仿宋_GB2312" w:eastAsia="仿宋_GB2312"/>
                      <w:sz w:val="20"/>
                      <w:color w:val="000000"/>
                    </w:rPr>
                    <w:t>1、无线传屏和镜像功能：无线移动推送播放：支持从iPhone、iPad或iPodtouch、Android、MacBook和Windows等移动设备推送音乐、图像和视频到大屏幕上。</w:t>
                  </w:r>
                  <w:r>
                    <w:br/>
                  </w:r>
                  <w:r>
                    <w:rPr>
                      <w:rFonts w:ascii="仿宋_GB2312" w:hAnsi="仿宋_GB2312" w:cs="仿宋_GB2312" w:eastAsia="仿宋_GB2312"/>
                      <w:sz w:val="20"/>
                      <w:color w:val="000000"/>
                    </w:rPr>
                    <w:t>2、无线摄像头：实时推送iPhone、iPad或Android、MacBook和Windows笔记本电脑的摄像头拍摄的画面到大屏幕上；</w:t>
                  </w:r>
                  <w:r>
                    <w:br/>
                  </w:r>
                  <w:r>
                    <w:rPr>
                      <w:rFonts w:ascii="仿宋_GB2312" w:hAnsi="仿宋_GB2312" w:cs="仿宋_GB2312" w:eastAsia="仿宋_GB2312"/>
                      <w:sz w:val="20"/>
                      <w:color w:val="000000"/>
                    </w:rPr>
                    <w:t>3、无线传屏功能：支持实现iPhone、iPad或Android、MacBook和Windows等移动设备的屏幕画面无线传送到大屏幕或投上，MacBook和Windows移动设备传屏的同时支持大屏幕上反向触控移动设备，无需连接触控、VGA或HDMI线，多屏管理：</w:t>
                  </w:r>
                  <w:r>
                    <w:br/>
                  </w:r>
                  <w:r>
                    <w:rPr>
                      <w:rFonts w:ascii="仿宋_GB2312" w:hAnsi="仿宋_GB2312" w:cs="仿宋_GB2312" w:eastAsia="仿宋_GB2312"/>
                      <w:sz w:val="20"/>
                      <w:color w:val="000000"/>
                    </w:rPr>
                    <w:t>4、反镜象功能，老师可以通过反镜象功能控制投屏的各台windows电脑；</w:t>
                  </w:r>
                  <w:r>
                    <w:br/>
                  </w:r>
                  <w:r>
                    <w:rPr>
                      <w:rFonts w:ascii="仿宋_GB2312" w:hAnsi="仿宋_GB2312" w:cs="仿宋_GB2312" w:eastAsia="仿宋_GB2312"/>
                      <w:sz w:val="20"/>
                      <w:color w:val="000000"/>
                    </w:rPr>
                    <w:t>5、授课软件都可以正常使用，在批注情况，可以批注讲解；</w:t>
                  </w:r>
                  <w:r>
                    <w:br/>
                  </w:r>
                  <w:r>
                    <w:rPr>
                      <w:rFonts w:ascii="仿宋_GB2312" w:hAnsi="仿宋_GB2312" w:cs="仿宋_GB2312" w:eastAsia="仿宋_GB2312"/>
                      <w:sz w:val="20"/>
                      <w:color w:val="000000"/>
                    </w:rPr>
                    <w:t>六、互动课堂</w:t>
                  </w:r>
                  <w:r>
                    <w:br/>
                  </w:r>
                  <w:r>
                    <w:rPr>
                      <w:rFonts w:ascii="仿宋_GB2312" w:hAnsi="仿宋_GB2312" w:cs="仿宋_GB2312" w:eastAsia="仿宋_GB2312"/>
                      <w:sz w:val="20"/>
                      <w:color w:val="000000"/>
                    </w:rPr>
                    <w:t>互动课堂</w:t>
                  </w:r>
                  <w:r>
                    <w:br/>
                  </w:r>
                  <w:r>
                    <w:rPr>
                      <w:rFonts w:ascii="仿宋_GB2312" w:hAnsi="仿宋_GB2312" w:cs="仿宋_GB2312" w:eastAsia="仿宋_GB2312"/>
                      <w:sz w:val="20"/>
                      <w:color w:val="000000"/>
                    </w:rPr>
                    <w:t>（一）</w:t>
                  </w:r>
                  <w:r>
                    <w:rPr>
                      <w:rFonts w:ascii="仿宋_GB2312" w:hAnsi="仿宋_GB2312" w:cs="仿宋_GB2312" w:eastAsia="仿宋_GB2312"/>
                      <w:sz w:val="20"/>
                      <w:color w:val="000000"/>
                    </w:rPr>
                    <w:t>▲教师端：老师通过应用端、WEB端、AI作业批改系统、等进行布置作业或批改作业；</w:t>
                  </w:r>
                  <w:r>
                    <w:br/>
                  </w:r>
                  <w:r>
                    <w:rPr>
                      <w:rFonts w:ascii="仿宋_GB2312" w:hAnsi="仿宋_GB2312" w:cs="仿宋_GB2312" w:eastAsia="仿宋_GB2312"/>
                      <w:sz w:val="20"/>
                      <w:color w:val="000000"/>
                    </w:rPr>
                    <w:t>1、前往发布作业：组卷下发发布对应作业</w:t>
                  </w:r>
                  <w:r>
                    <w:br/>
                  </w:r>
                  <w:r>
                    <w:rPr>
                      <w:rFonts w:ascii="仿宋_GB2312" w:hAnsi="仿宋_GB2312" w:cs="仿宋_GB2312" w:eastAsia="仿宋_GB2312"/>
                      <w:sz w:val="20"/>
                      <w:color w:val="000000"/>
                    </w:rPr>
                    <w:t>2、前往成绩统计：</w:t>
                  </w:r>
                  <w:r>
                    <w:br/>
                  </w:r>
                  <w:r>
                    <w:rPr>
                      <w:rFonts w:ascii="仿宋_GB2312" w:hAnsi="仿宋_GB2312" w:cs="仿宋_GB2312" w:eastAsia="仿宋_GB2312"/>
                      <w:sz w:val="20"/>
                      <w:color w:val="000000"/>
                    </w:rPr>
                    <w:t>3、每日作业：统计作业情况，选择对应科目，创建时间，每个作业具有查看显示时间与题目统计分析、删除功能，每日作业可以清楚展示完成与未完成的学生名单；</w:t>
                  </w:r>
                  <w:r>
                    <w:br/>
                  </w:r>
                  <w:r>
                    <w:rPr>
                      <w:rFonts w:ascii="仿宋_GB2312" w:hAnsi="仿宋_GB2312" w:cs="仿宋_GB2312" w:eastAsia="仿宋_GB2312"/>
                      <w:sz w:val="20"/>
                      <w:color w:val="000000"/>
                    </w:rPr>
                    <w:t>4、每项作业学情分析：</w:t>
                  </w:r>
                  <w:r>
                    <w:br/>
                  </w:r>
                  <w:r>
                    <w:rPr>
                      <w:rFonts w:ascii="仿宋_GB2312" w:hAnsi="仿宋_GB2312" w:cs="仿宋_GB2312" w:eastAsia="仿宋_GB2312"/>
                      <w:sz w:val="20"/>
                      <w:color w:val="000000"/>
                    </w:rPr>
                    <w:t>① 每科单日作业，单道题目错误率分析；</w:t>
                  </w:r>
                  <w:r>
                    <w:br/>
                  </w:r>
                  <w:r>
                    <w:rPr>
                      <w:rFonts w:ascii="仿宋_GB2312" w:hAnsi="仿宋_GB2312" w:cs="仿宋_GB2312" w:eastAsia="仿宋_GB2312"/>
                      <w:sz w:val="20"/>
                      <w:color w:val="000000"/>
                    </w:rPr>
                    <w:t>② 题型统计及正确占比等</w:t>
                  </w:r>
                  <w:r>
                    <w:br/>
                  </w:r>
                  <w:r>
                    <w:rPr>
                      <w:rFonts w:ascii="仿宋_GB2312" w:hAnsi="仿宋_GB2312" w:cs="仿宋_GB2312" w:eastAsia="仿宋_GB2312"/>
                      <w:sz w:val="20"/>
                      <w:color w:val="000000"/>
                    </w:rPr>
                    <w:t>③ 学生作答详情；</w:t>
                  </w:r>
                  <w:r>
                    <w:br/>
                  </w:r>
                  <w:r>
                    <w:rPr>
                      <w:rFonts w:ascii="仿宋_GB2312" w:hAnsi="仿宋_GB2312" w:cs="仿宋_GB2312" w:eastAsia="仿宋_GB2312"/>
                      <w:sz w:val="20"/>
                      <w:color w:val="000000"/>
                    </w:rPr>
                    <w:t>④ 作业情况：采集与交作业总数，学生作业优秀、良好、合格、不合格等数据分析</w:t>
                  </w:r>
                  <w:r>
                    <w:br/>
                  </w:r>
                  <w:r>
                    <w:rPr>
                      <w:rFonts w:ascii="仿宋_GB2312" w:hAnsi="仿宋_GB2312" w:cs="仿宋_GB2312" w:eastAsia="仿宋_GB2312"/>
                      <w:sz w:val="20"/>
                      <w:color w:val="000000"/>
                    </w:rPr>
                    <w:t>⑤ 学生采集数据分析</w:t>
                  </w:r>
                  <w:r>
                    <w:br/>
                  </w:r>
                  <w:r>
                    <w:rPr>
                      <w:rFonts w:ascii="仿宋_GB2312" w:hAnsi="仿宋_GB2312" w:cs="仿宋_GB2312" w:eastAsia="仿宋_GB2312"/>
                      <w:sz w:val="20"/>
                      <w:color w:val="000000"/>
                    </w:rPr>
                    <w:t>（二）</w:t>
                  </w:r>
                  <w:r>
                    <w:rPr>
                      <w:rFonts w:ascii="仿宋_GB2312" w:hAnsi="仿宋_GB2312" w:cs="仿宋_GB2312" w:eastAsia="仿宋_GB2312"/>
                      <w:sz w:val="20"/>
                      <w:color w:val="000000"/>
                    </w:rPr>
                    <w:t>▲学生端：适配兼容任何IOS、Android、Linux、Windows、鸿蒙等任何操作系统；</w:t>
                  </w:r>
                  <w:r>
                    <w:br/>
                  </w:r>
                  <w:r>
                    <w:rPr>
                      <w:rFonts w:ascii="仿宋_GB2312" w:hAnsi="仿宋_GB2312" w:cs="仿宋_GB2312" w:eastAsia="仿宋_GB2312"/>
                      <w:sz w:val="20"/>
                      <w:color w:val="000000"/>
                    </w:rPr>
                    <w:t>1、课堂评测 ：学情分析，统计课堂德育详情，显示日历，</w:t>
                  </w:r>
                  <w:r>
                    <w:br/>
                  </w:r>
                  <w:r>
                    <w:rPr>
                      <w:rFonts w:ascii="仿宋_GB2312" w:hAnsi="仿宋_GB2312" w:cs="仿宋_GB2312" w:eastAsia="仿宋_GB2312"/>
                      <w:sz w:val="20"/>
                      <w:color w:val="000000"/>
                    </w:rPr>
                    <w:t>2、在线作业：显示每日作业情况，提交在线作业</w:t>
                  </w:r>
                  <w:r>
                    <w:br/>
                  </w:r>
                  <w:r>
                    <w:rPr>
                      <w:rFonts w:ascii="仿宋_GB2312" w:hAnsi="仿宋_GB2312" w:cs="仿宋_GB2312" w:eastAsia="仿宋_GB2312"/>
                      <w:sz w:val="20"/>
                      <w:color w:val="000000"/>
                    </w:rPr>
                    <w:t>3、课堂表现：个人错题本、课堂笔记、答题历史</w:t>
                  </w:r>
                  <w:r>
                    <w:br/>
                  </w:r>
                  <w:r>
                    <w:rPr>
                      <w:rFonts w:ascii="仿宋_GB2312" w:hAnsi="仿宋_GB2312" w:cs="仿宋_GB2312" w:eastAsia="仿宋_GB2312"/>
                      <w:sz w:val="20"/>
                      <w:color w:val="000000"/>
                    </w:rPr>
                    <w:t>4、个人情况：个人成绩、课程表、请假</w:t>
                  </w:r>
                </w:p>
              </w:tc>
            </w:tr>
            <w:tr>
              <w:tc>
                <w:tcPr>
                  <w:tcW w:type="dxa" w:w="135"/>
                  <w:vMerge/>
                  <w:tcBorders>
                    <w:top w:val="none" w:color="000000" w:sz="4"/>
                    <w:left w:val="single" w:color="000000" w:sz="4"/>
                    <w:bottom w:val="single" w:color="000000" w:sz="4"/>
                    <w:right w:val="single" w:color="000000" w:sz="4"/>
                  </w:tcBorders>
                </w:tcP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学生实验学习区</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实验桌</w:t>
                  </w:r>
                  <w:r>
                    <w:br/>
                  </w:r>
                  <w:r>
                    <w:rPr>
                      <w:rFonts w:ascii="仿宋_GB2312" w:hAnsi="仿宋_GB2312" w:cs="仿宋_GB2312" w:eastAsia="仿宋_GB2312"/>
                      <w:sz w:val="20"/>
                      <w:color w:val="000000"/>
                    </w:rPr>
                    <w:t>（学生）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整桌规格：</w:t>
                  </w:r>
                  <w:r>
                    <w:rPr>
                      <w:rFonts w:ascii="仿宋_GB2312" w:hAnsi="仿宋_GB2312" w:cs="仿宋_GB2312" w:eastAsia="仿宋_GB2312"/>
                      <w:sz w:val="20"/>
                      <w:color w:val="000000"/>
                    </w:rPr>
                    <w:t>≥1200mm（L）×600mm（W）×780mm（H）</w:t>
                  </w:r>
                  <w:r>
                    <w:br/>
                  </w:r>
                  <w:r>
                    <w:rPr>
                      <w:rFonts w:ascii="仿宋_GB2312" w:hAnsi="仿宋_GB2312" w:cs="仿宋_GB2312" w:eastAsia="仿宋_GB2312"/>
                      <w:sz w:val="20"/>
                      <w:color w:val="000000"/>
                    </w:rPr>
                    <w:t>1、台面：采用厚度≥20mm环保陶瓷台面。</w:t>
                  </w:r>
                  <w:r>
                    <w:br/>
                  </w:r>
                  <w:r>
                    <w:rPr>
                      <w:rFonts w:ascii="仿宋_GB2312" w:hAnsi="仿宋_GB2312" w:cs="仿宋_GB2312" w:eastAsia="仿宋_GB2312"/>
                      <w:sz w:val="20"/>
                      <w:color w:val="000000"/>
                    </w:rPr>
                    <w:t>2、桌体结构：塑铝结构。</w:t>
                  </w:r>
                  <w:r>
                    <w:br/>
                  </w:r>
                  <w:r>
                    <w:rPr>
                      <w:rFonts w:ascii="仿宋_GB2312" w:hAnsi="仿宋_GB2312" w:cs="仿宋_GB2312" w:eastAsia="仿宋_GB2312"/>
                      <w:sz w:val="20"/>
                      <w:color w:val="000000"/>
                    </w:rPr>
                    <w:t>3、桌体内部通过铝合金矩形管材立柱连接桌体顶部和底部承重框架，立柱规格≥725mm×65mm×30mm，桌体左右横梁及支撑脚采用铝材压铸成型， 采用镶嵌式安装方式。</w:t>
                  </w:r>
                  <w:r>
                    <w:br/>
                  </w:r>
                  <w:r>
                    <w:rPr>
                      <w:rFonts w:ascii="仿宋_GB2312" w:hAnsi="仿宋_GB2312" w:cs="仿宋_GB2312" w:eastAsia="仿宋_GB2312"/>
                      <w:sz w:val="20"/>
                      <w:color w:val="000000"/>
                    </w:rPr>
                    <w:t>4、主横梁采用铝型材拉伸成型，规格≥1095mm×80mm，表面经过防腐氧化处理。</w:t>
                  </w:r>
                  <w:r>
                    <w:br/>
                  </w:r>
                  <w:r>
                    <w:rPr>
                      <w:rFonts w:ascii="仿宋_GB2312" w:hAnsi="仿宋_GB2312" w:cs="仿宋_GB2312" w:eastAsia="仿宋_GB2312"/>
                      <w:sz w:val="20"/>
                      <w:color w:val="000000"/>
                    </w:rPr>
                    <w:t>5、前挡条采用铝型材拉伸成型，规格≥1080mm×60mm，表面经过防腐氧化处理高≥35mm。</w:t>
                  </w:r>
                  <w:r>
                    <w:br/>
                  </w:r>
                  <w:r>
                    <w:rPr>
                      <w:rFonts w:ascii="仿宋_GB2312" w:hAnsi="仿宋_GB2312" w:cs="仿宋_GB2312" w:eastAsia="仿宋_GB2312"/>
                      <w:sz w:val="20"/>
                      <w:color w:val="000000"/>
                    </w:rPr>
                    <w:t>6、桌体型材框架表面包覆有ABS环保材料外壳。</w:t>
                  </w:r>
                  <w:r>
                    <w:br/>
                  </w:r>
                  <w:r>
                    <w:rPr>
                      <w:rFonts w:ascii="仿宋_GB2312" w:hAnsi="仿宋_GB2312" w:cs="仿宋_GB2312" w:eastAsia="仿宋_GB2312"/>
                      <w:sz w:val="20"/>
                      <w:color w:val="000000"/>
                    </w:rPr>
                    <w:t>7、桌体底部脚垫高度可调。</w:t>
                  </w:r>
                  <w:r>
                    <w:br/>
                  </w:r>
                  <w:r>
                    <w:rPr>
                      <w:rFonts w:ascii="仿宋_GB2312" w:hAnsi="仿宋_GB2312" w:cs="仿宋_GB2312" w:eastAsia="仿宋_GB2312"/>
                      <w:sz w:val="20"/>
                      <w:color w:val="000000"/>
                    </w:rPr>
                    <w:t>8、书包斗：内部规格≥385mm×250mm×130mm，采用ABS工程塑料注塑成型，书包斗固定挂架采用矩形钢构件，钢构件表面经镀锌处理，框架横梁与桌脚之间均采用合金连插件连接。</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电源功能柱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1、规格：≥270mm（L）×165mm（W）×750mm（H）；</w:t>
                  </w:r>
                  <w:r>
                    <w:br/>
                  </w:r>
                  <w:r>
                    <w:rPr>
                      <w:rFonts w:ascii="仿宋_GB2312" w:hAnsi="仿宋_GB2312" w:cs="仿宋_GB2312" w:eastAsia="仿宋_GB2312"/>
                      <w:sz w:val="20"/>
                      <w:color w:val="000000"/>
                    </w:rPr>
                    <w:t>2、材质：整体采用PP和ABS材质；</w:t>
                  </w:r>
                  <w:r>
                    <w:br/>
                  </w:r>
                  <w:r>
                    <w:rPr>
                      <w:rFonts w:ascii="仿宋_GB2312" w:hAnsi="仿宋_GB2312" w:cs="仿宋_GB2312" w:eastAsia="仿宋_GB2312"/>
                      <w:sz w:val="20"/>
                      <w:color w:val="000000"/>
                    </w:rPr>
                    <w:t>3、主体设置加强筋；</w:t>
                  </w:r>
                  <w:r>
                    <w:br/>
                  </w:r>
                  <w:r>
                    <w:rPr>
                      <w:rFonts w:ascii="仿宋_GB2312" w:hAnsi="仿宋_GB2312" w:cs="仿宋_GB2312" w:eastAsia="仿宋_GB2312"/>
                      <w:sz w:val="20"/>
                      <w:color w:val="000000"/>
                    </w:rPr>
                    <w:t>4、设有检修口；</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1、规格：≥φ300mm×440mm；</w:t>
                  </w:r>
                  <w:r>
                    <w:br/>
                  </w:r>
                  <w:r>
                    <w:rPr>
                      <w:rFonts w:ascii="仿宋_GB2312" w:hAnsi="仿宋_GB2312" w:cs="仿宋_GB2312" w:eastAsia="仿宋_GB2312"/>
                      <w:sz w:val="20"/>
                      <w:color w:val="000000"/>
                    </w:rPr>
                    <w:t>2、凳面：采用ABS环保材质注塑成型。中间有内弧成型，深度≥8mm；</w:t>
                  </w:r>
                  <w:r>
                    <w:br/>
                  </w:r>
                  <w:r>
                    <w:rPr>
                      <w:rFonts w:ascii="仿宋_GB2312" w:hAnsi="仿宋_GB2312" w:cs="仿宋_GB2312" w:eastAsia="仿宋_GB2312"/>
                      <w:sz w:val="20"/>
                      <w:color w:val="000000"/>
                    </w:rPr>
                    <w:t>3、升降式螺杆：直径≥20mm螺纹碳钢，配合高强度钢制托盘于凳面底部固定；调节高度≥50mm；</w:t>
                  </w:r>
                  <w:r>
                    <w:br/>
                  </w:r>
                  <w:r>
                    <w:rPr>
                      <w:rFonts w:ascii="仿宋_GB2312" w:hAnsi="仿宋_GB2312" w:cs="仿宋_GB2312" w:eastAsia="仿宋_GB2312"/>
                      <w:sz w:val="20"/>
                      <w:color w:val="000000"/>
                    </w:rPr>
                    <w:t>4、钢脚架：由壁厚≥1.2mm钢管及壁厚≥1.5mm圆钢管焊接组成，表面经高温烤漆处理；</w:t>
                  </w:r>
                  <w:r>
                    <w:br/>
                  </w:r>
                  <w:r>
                    <w:rPr>
                      <w:rFonts w:ascii="仿宋_GB2312" w:hAnsi="仿宋_GB2312" w:cs="仿宋_GB2312" w:eastAsia="仿宋_GB2312"/>
                      <w:sz w:val="20"/>
                      <w:color w:val="000000"/>
                    </w:rPr>
                    <w:t>5、脚垫：塑胶材质，采用PP加纤维注塑成型。</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学生电源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电源外壳整体采用</w:t>
                  </w:r>
                  <w:r>
                    <w:rPr>
                      <w:rFonts w:ascii="仿宋_GB2312" w:hAnsi="仿宋_GB2312" w:cs="仿宋_GB2312" w:eastAsia="仿宋_GB2312"/>
                      <w:sz w:val="20"/>
                      <w:color w:val="000000"/>
                    </w:rPr>
                    <w:t>ABS环保材料注塑成型，具有耐化学腐蚀、耐热、电绝缘性、耐候性等性能。内部包含≥4路220V电源插座输出，装有电源总开关，能够一键开启与关闭整个电源，具有过载短路保护及电源输出指示功能。</w:t>
                  </w:r>
                </w:p>
              </w:tc>
            </w:tr>
            <w:tr>
              <w:tc>
                <w:tcPr>
                  <w:tcW w:type="dxa" w:w="135"/>
                  <w:vMerge/>
                  <w:tcBorders>
                    <w:top w:val="none" w:color="000000" w:sz="4"/>
                    <w:left w:val="single" w:color="000000" w:sz="4"/>
                    <w:bottom w:val="single" w:color="000000" w:sz="4"/>
                    <w:right w:val="single" w:color="000000" w:sz="4"/>
                  </w:tcBorders>
                </w:tcP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给排水设备</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双口洗眼器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1、主体：加厚铜质；</w:t>
                  </w:r>
                  <w:r>
                    <w:br/>
                  </w:r>
                  <w:r>
                    <w:rPr>
                      <w:rFonts w:ascii="仿宋_GB2312" w:hAnsi="仿宋_GB2312" w:cs="仿宋_GB2312" w:eastAsia="仿宋_GB2312"/>
                      <w:sz w:val="20"/>
                      <w:color w:val="000000"/>
                    </w:rPr>
                    <w:t>2、表面处理：电镀；</w:t>
                  </w:r>
                  <w:r>
                    <w:br/>
                  </w:r>
                  <w:r>
                    <w:rPr>
                      <w:rFonts w:ascii="仿宋_GB2312" w:hAnsi="仿宋_GB2312" w:cs="仿宋_GB2312" w:eastAsia="仿宋_GB2312"/>
                      <w:sz w:val="20"/>
                      <w:color w:val="000000"/>
                    </w:rPr>
                    <w:t>3、防尘盖：PP材质，双喷头均配置防尘盖，通水时自动冲开；</w:t>
                  </w:r>
                  <w:r>
                    <w:br/>
                  </w:r>
                  <w:r>
                    <w:rPr>
                      <w:rFonts w:ascii="仿宋_GB2312" w:hAnsi="仿宋_GB2312" w:cs="仿宋_GB2312" w:eastAsia="仿宋_GB2312"/>
                      <w:sz w:val="20"/>
                      <w:color w:val="000000"/>
                    </w:rPr>
                    <w:t>4、开关手柄：杠杆式结构，铜质按压阀芯配塑料操作手柄；</w:t>
                  </w:r>
                  <w:r>
                    <w:br/>
                  </w:r>
                  <w:r>
                    <w:rPr>
                      <w:rFonts w:ascii="仿宋_GB2312" w:hAnsi="仿宋_GB2312" w:cs="仿宋_GB2312" w:eastAsia="仿宋_GB2312"/>
                      <w:sz w:val="20"/>
                      <w:color w:val="000000"/>
                    </w:rPr>
                    <w:t>5、供水软管：配置长度≥1.4米柔性软管，采用不锈钢编织增强层；</w:t>
                  </w:r>
                  <w:r>
                    <w:br/>
                  </w:r>
                  <w:r>
                    <w:rPr>
                      <w:rFonts w:ascii="仿宋_GB2312" w:hAnsi="仿宋_GB2312" w:cs="仿宋_GB2312" w:eastAsia="仿宋_GB2312"/>
                      <w:sz w:val="20"/>
                      <w:color w:val="000000"/>
                    </w:rPr>
                    <w:t>6、耐压性能：承压≥ 0.6MPa；</w:t>
                  </w:r>
                  <w:r>
                    <w:br/>
                  </w:r>
                  <w:r>
                    <w:rPr>
                      <w:rFonts w:ascii="仿宋_GB2312" w:hAnsi="仿宋_GB2312" w:cs="仿宋_GB2312" w:eastAsia="仿宋_GB2312"/>
                      <w:sz w:val="20"/>
                      <w:color w:val="000000"/>
                    </w:rPr>
                    <w:t>7、洗眼喷头：注塑成型，软性橡胶材质，内置缓冲滤网，有效过滤杂质；双口总流量≥3.0L/min，持续供水≥15 分钟；</w:t>
                  </w:r>
                  <w:r>
                    <w:br/>
                  </w:r>
                  <w:r>
                    <w:rPr>
                      <w:rFonts w:ascii="仿宋_GB2312" w:hAnsi="仿宋_GB2312" w:cs="仿宋_GB2312" w:eastAsia="仿宋_GB2312"/>
                      <w:sz w:val="20"/>
                      <w:color w:val="000000"/>
                    </w:rPr>
                    <w:t>8、控水阀：配置止回阀，具备自动复位、自动关闭功能。</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w:t>
                  </w:r>
                  <w:r>
                    <w:br/>
                  </w:r>
                  <w:r>
                    <w:rPr>
                      <w:rFonts w:ascii="仿宋_GB2312" w:hAnsi="仿宋_GB2312" w:cs="仿宋_GB2312" w:eastAsia="仿宋_GB2312"/>
                      <w:sz w:val="20"/>
                      <w:color w:val="000000"/>
                    </w:rPr>
                    <w:t>2、水槽外部规格：≥440mm（L）×330mm（W）×200mm（H），厚≥5mm。</w:t>
                  </w:r>
                  <w:r>
                    <w:br/>
                  </w:r>
                  <w:r>
                    <w:rPr>
                      <w:rFonts w:ascii="仿宋_GB2312" w:hAnsi="仿宋_GB2312" w:cs="仿宋_GB2312" w:eastAsia="仿宋_GB2312"/>
                      <w:sz w:val="20"/>
                      <w:color w:val="000000"/>
                    </w:rPr>
                    <w:t>3、密封方式：水封式。</w:t>
                  </w:r>
                  <w:r>
                    <w:br/>
                  </w:r>
                  <w:r>
                    <w:rPr>
                      <w:rFonts w:ascii="仿宋_GB2312" w:hAnsi="仿宋_GB2312" w:cs="仿宋_GB2312" w:eastAsia="仿宋_GB2312"/>
                      <w:sz w:val="20"/>
                      <w:color w:val="000000"/>
                    </w:rPr>
                    <w:t>4、槽体上部配备出水装置：单联出水口，管体部份为黄铜合金制，陶瓷阀芯，表面经环氧树脂静电喷涂处理。出水口为铜质瓷芯尖嘴型，可拆卸清洗阻塞。</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1、整体规格：≥450mm（L）×600mm（W）×815mm（H）</w:t>
                  </w:r>
                  <w:r>
                    <w:br/>
                  </w:r>
                  <w:r>
                    <w:rPr>
                      <w:rFonts w:ascii="仿宋_GB2312" w:hAnsi="仿宋_GB2312" w:cs="仿宋_GB2312" w:eastAsia="仿宋_GB2312"/>
                      <w:sz w:val="20"/>
                      <w:color w:val="000000"/>
                    </w:rPr>
                    <w:t>2、材质：整体采用ABS和改性PP材质</w:t>
                  </w:r>
                  <w:r>
                    <w:br/>
                  </w:r>
                  <w:r>
                    <w:rPr>
                      <w:rFonts w:ascii="仿宋_GB2312" w:hAnsi="仿宋_GB2312" w:cs="仿宋_GB2312" w:eastAsia="仿宋_GB2312"/>
                      <w:sz w:val="20"/>
                      <w:color w:val="000000"/>
                    </w:rPr>
                    <w:t>3、化验水槽规格：≥390mm（L）×340mm（W）×255mm（H），由PP塑料注塑成型。槽面设有溢水口，三联水嘴及台式洗眼器放置孔位。下水口滤网设计、水槽内侧倾斜面设计、四周边缘化设计。</w:t>
                  </w:r>
                  <w:r>
                    <w:br/>
                  </w:r>
                  <w:r>
                    <w:rPr>
                      <w:rFonts w:ascii="仿宋_GB2312" w:hAnsi="仿宋_GB2312" w:cs="仿宋_GB2312" w:eastAsia="仿宋_GB2312"/>
                      <w:sz w:val="20"/>
                      <w:color w:val="000000"/>
                    </w:rPr>
                    <w:t>4、水槽箱体由ABS塑料注塑成型，前后门设计。</w:t>
                  </w:r>
                  <w:r>
                    <w:br/>
                  </w:r>
                  <w:r>
                    <w:rPr>
                      <w:rFonts w:ascii="仿宋_GB2312" w:hAnsi="仿宋_GB2312" w:cs="仿宋_GB2312" w:eastAsia="仿宋_GB2312"/>
                      <w:sz w:val="20"/>
                      <w:color w:val="000000"/>
                    </w:rPr>
                    <w:t>5、配备出水装置：一高二低出水口，不锈钢材质管体，全铜材质阀门接头。环氧树脂涂层。陶瓷阀芯，高密度PP开关旋钮。                                                            ▲6.独立水槽台参照GB /T 24820—2024 《实验室家具通用技术条件》或其他相关标准，满足以下性能要求：</w:t>
                  </w:r>
                </w:p>
                <w:p>
                  <w:pPr>
                    <w:pStyle w:val="null3"/>
                    <w:jc w:val="left"/>
                  </w:pPr>
                  <w:r>
                    <w:rPr>
                      <w:rFonts w:ascii="仿宋_GB2312" w:hAnsi="仿宋_GB2312" w:cs="仿宋_GB2312" w:eastAsia="仿宋_GB2312"/>
                      <w:sz w:val="20"/>
                      <w:color w:val="000000"/>
                    </w:rPr>
                    <w:t>1）外观性能要求：塑料件外观应无裂纹、明显变形、缩水、针孔，无凹陷、飞边、折皱、疙瘩，无气泡、杂质、伤痕、白印，无划痕、毛刺、拉毛、污渍，无明显色差；</w:t>
                  </w:r>
                </w:p>
                <w:p>
                  <w:pPr>
                    <w:pStyle w:val="null3"/>
                    <w:jc w:val="left"/>
                  </w:pPr>
                  <w:r>
                    <w:rPr>
                      <w:rFonts w:ascii="仿宋_GB2312" w:hAnsi="仿宋_GB2312" w:cs="仿宋_GB2312" w:eastAsia="仿宋_GB2312"/>
                      <w:sz w:val="20"/>
                      <w:color w:val="000000"/>
                    </w:rPr>
                    <w:t>2）安全性能要求：①正常使用时,可接触到的边都应进行倒圆的方式进行保护。倒圆半径应不小于 0.5 mm；②固定零部件的结合应无少件、透钉、漏钉；③正常使用时,其他部件表面应无锐边、锐角；</w:t>
                  </w:r>
                </w:p>
              </w:tc>
            </w:tr>
            <w:tr>
              <w:tc>
                <w:tcPr>
                  <w:tcW w:type="dxa" w:w="135"/>
                  <w:vMerge/>
                  <w:tcBorders>
                    <w:top w:val="none" w:color="000000" w:sz="4"/>
                    <w:left w:val="single" w:color="000000" w:sz="4"/>
                    <w:bottom w:val="single" w:color="000000" w:sz="4"/>
                    <w:right w:val="single" w:color="000000" w:sz="4"/>
                  </w:tcBorders>
                </w:tcP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通风设备</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万向吸风罩</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1、关节：高密度PP材质，可360度旋转调节方向，易拆卸；</w:t>
                  </w:r>
                  <w:r>
                    <w:br/>
                  </w:r>
                  <w:r>
                    <w:rPr>
                      <w:rFonts w:ascii="仿宋_GB2312" w:hAnsi="仿宋_GB2312" w:cs="仿宋_GB2312" w:eastAsia="仿宋_GB2312"/>
                      <w:sz w:val="20"/>
                      <w:color w:val="000000"/>
                    </w:rPr>
                    <w:t>2、关节密封圈：采用高密度橡胶；</w:t>
                  </w:r>
                  <w:r>
                    <w:br/>
                  </w:r>
                  <w:r>
                    <w:rPr>
                      <w:rFonts w:ascii="仿宋_GB2312" w:hAnsi="仿宋_GB2312" w:cs="仿宋_GB2312" w:eastAsia="仿宋_GB2312"/>
                      <w:sz w:val="20"/>
                      <w:color w:val="000000"/>
                    </w:rPr>
                    <w:t>3、气流调节阀：能够手动调节控制进入气流量；</w:t>
                  </w:r>
                  <w:r>
                    <w:br/>
                  </w:r>
                  <w:r>
                    <w:rPr>
                      <w:rFonts w:ascii="仿宋_GB2312" w:hAnsi="仿宋_GB2312" w:cs="仿宋_GB2312" w:eastAsia="仿宋_GB2312"/>
                      <w:sz w:val="20"/>
                      <w:color w:val="000000"/>
                    </w:rPr>
                    <w:t>4、工艺：主体采用防腐抗锈铝合金喷涂；</w:t>
                  </w:r>
                </w:p>
                <w:p>
                  <w:pPr>
                    <w:pStyle w:val="null3"/>
                    <w:jc w:val="left"/>
                  </w:pPr>
                  <w:r>
                    <w:rPr>
                      <w:rFonts w:ascii="仿宋_GB2312" w:hAnsi="仿宋_GB2312" w:cs="仿宋_GB2312" w:eastAsia="仿宋_GB2312"/>
                      <w:sz w:val="20"/>
                      <w:color w:val="000000"/>
                    </w:rPr>
                    <w:t>▲5.万向吸风罩参照GB /T 24820—2024 《实验室家具通用技术条件》或其他相关标准，满足以下性能要求：</w:t>
                  </w:r>
                </w:p>
                <w:p>
                  <w:pPr>
                    <w:pStyle w:val="null3"/>
                    <w:jc w:val="left"/>
                  </w:pPr>
                  <w:r>
                    <w:rPr>
                      <w:rFonts w:ascii="仿宋_GB2312" w:hAnsi="仿宋_GB2312" w:cs="仿宋_GB2312" w:eastAsia="仿宋_GB2312"/>
                      <w:sz w:val="20"/>
                      <w:color w:val="000000"/>
                    </w:rPr>
                    <w:t>1）外观性能要求：塑料件外观应无裂纹、明显变形、缩水、针孔，无凹陷、飞边、折皱、疙瘩，无气泡、杂质、伤痕、白印，无划痕、毛刺、拉毛、污渍，无明显色差；</w:t>
                  </w:r>
                </w:p>
                <w:p>
                  <w:pPr>
                    <w:pStyle w:val="null3"/>
                    <w:jc w:val="left"/>
                  </w:pPr>
                  <w:r>
                    <w:rPr>
                      <w:rFonts w:ascii="仿宋_GB2312" w:hAnsi="仿宋_GB2312" w:cs="仿宋_GB2312" w:eastAsia="仿宋_GB2312"/>
                      <w:sz w:val="20"/>
                      <w:color w:val="000000"/>
                    </w:rPr>
                    <w:t>2）安全性能要求：①正常使用时,可接触到的边都应进行倒圆的方式进行保护。倒圆半径应不小于 0.5 mm；②固定零部件的结合应无少件、透钉、漏钉；③正常使用时,其他部件表面应无锐边、锐角；</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离心风机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1、风机：选用防腐蚀的PP工程塑料风机，电机功率≥5.5kW，风量范围：7000～12000m³/h，可调；</w:t>
                  </w:r>
                  <w:r>
                    <w:br/>
                  </w:r>
                  <w:r>
                    <w:rPr>
                      <w:rFonts w:ascii="仿宋_GB2312" w:hAnsi="仿宋_GB2312" w:cs="仿宋_GB2312" w:eastAsia="仿宋_GB2312"/>
                      <w:sz w:val="20"/>
                      <w:color w:val="000000"/>
                    </w:rPr>
                    <w:t>2、风机减振器：橡胶胶垫≥Φ120mm；</w:t>
                  </w:r>
                  <w:r>
                    <w:br/>
                  </w:r>
                  <w:r>
                    <w:rPr>
                      <w:rFonts w:ascii="仿宋_GB2312" w:hAnsi="仿宋_GB2312" w:cs="仿宋_GB2312" w:eastAsia="仿宋_GB2312"/>
                      <w:sz w:val="20"/>
                      <w:color w:val="000000"/>
                    </w:rPr>
                    <w:t>3、防雨帽：化工工程塑料PP或PVC，≥φ480mm。</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风机变频控制器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1、适配多种电机功率;</w:t>
                  </w:r>
                  <w:r>
                    <w:br/>
                  </w:r>
                  <w:r>
                    <w:rPr>
                      <w:rFonts w:ascii="仿宋_GB2312" w:hAnsi="仿宋_GB2312" w:cs="仿宋_GB2312" w:eastAsia="仿宋_GB2312"/>
                      <w:sz w:val="20"/>
                      <w:color w:val="000000"/>
                    </w:rPr>
                    <w:t>2、面板频率:编码器;</w:t>
                  </w:r>
                  <w:r>
                    <w:br/>
                  </w:r>
                  <w:r>
                    <w:rPr>
                      <w:rFonts w:ascii="仿宋_GB2312" w:hAnsi="仿宋_GB2312" w:cs="仿宋_GB2312" w:eastAsia="仿宋_GB2312"/>
                      <w:sz w:val="20"/>
                      <w:color w:val="000000"/>
                    </w:rPr>
                    <w:t>3、输出:AC 0-380V， ≥13A;</w:t>
                  </w:r>
                  <w:r>
                    <w:br/>
                  </w:r>
                  <w:r>
                    <w:rPr>
                      <w:rFonts w:ascii="仿宋_GB2312" w:hAnsi="仿宋_GB2312" w:cs="仿宋_GB2312" w:eastAsia="仿宋_GB2312"/>
                      <w:sz w:val="20"/>
                      <w:color w:val="000000"/>
                    </w:rPr>
                    <w:t>4、模拟输出:≥2路(A01.A02)0-10V/0-20MA</w:t>
                  </w:r>
                  <w:r>
                    <w:br/>
                  </w:r>
                  <w:r>
                    <w:rPr>
                      <w:rFonts w:ascii="仿宋_GB2312" w:hAnsi="仿宋_GB2312" w:cs="仿宋_GB2312" w:eastAsia="仿宋_GB2312"/>
                      <w:sz w:val="20"/>
                      <w:color w:val="000000"/>
                    </w:rPr>
                    <w:t>5、模拟输入:≥1路(AI2)0-10V/0-20MA，≥1路(AI3)0-10V;</w:t>
                  </w:r>
                  <w:r>
                    <w:br/>
                  </w:r>
                  <w:r>
                    <w:rPr>
                      <w:rFonts w:ascii="仿宋_GB2312" w:hAnsi="仿宋_GB2312" w:cs="仿宋_GB2312" w:eastAsia="仿宋_GB2312"/>
                      <w:sz w:val="20"/>
                      <w:color w:val="000000"/>
                    </w:rPr>
                    <w:t>6、控制方式:V/F控制;</w:t>
                  </w:r>
                  <w:r>
                    <w:br/>
                  </w:r>
                  <w:r>
                    <w:rPr>
                      <w:rFonts w:ascii="仿宋_GB2312" w:hAnsi="仿宋_GB2312" w:cs="仿宋_GB2312" w:eastAsia="仿宋_GB2312"/>
                      <w:sz w:val="20"/>
                      <w:color w:val="000000"/>
                    </w:rPr>
                    <w:t>7、过载能力:150%额定电流≥60s;180%额定电流≥3s;</w:t>
                  </w:r>
                  <w:r>
                    <w:br/>
                  </w:r>
                  <w:r>
                    <w:rPr>
                      <w:rFonts w:ascii="仿宋_GB2312" w:hAnsi="仿宋_GB2312" w:cs="仿宋_GB2312" w:eastAsia="仿宋_GB2312"/>
                      <w:sz w:val="20"/>
                      <w:color w:val="000000"/>
                    </w:rPr>
                    <w:t>8、控制电源+24V:最大输出电流≥200mA;</w:t>
                  </w:r>
                  <w:r>
                    <w:br/>
                  </w:r>
                  <w:r>
                    <w:rPr>
                      <w:rFonts w:ascii="仿宋_GB2312" w:hAnsi="仿宋_GB2312" w:cs="仿宋_GB2312" w:eastAsia="仿宋_GB2312"/>
                      <w:sz w:val="20"/>
                      <w:color w:val="000000"/>
                    </w:rPr>
                    <w:t>9、运行方式:键盘、端子、RS485通讯;</w:t>
                  </w:r>
                  <w:r>
                    <w:br/>
                  </w:r>
                  <w:r>
                    <w:rPr>
                      <w:rFonts w:ascii="仿宋_GB2312" w:hAnsi="仿宋_GB2312" w:cs="仿宋_GB2312" w:eastAsia="仿宋_GB2312"/>
                      <w:sz w:val="20"/>
                      <w:color w:val="000000"/>
                    </w:rPr>
                    <w:t>10、可实现紧急停机，转速跟踪;</w:t>
                  </w:r>
                  <w:r>
                    <w:br/>
                  </w:r>
                  <w:r>
                    <w:rPr>
                      <w:rFonts w:ascii="仿宋_GB2312" w:hAnsi="仿宋_GB2312" w:cs="仿宋_GB2312" w:eastAsia="仿宋_GB2312"/>
                      <w:sz w:val="20"/>
                      <w:color w:val="000000"/>
                    </w:rPr>
                    <w:t>11、输入端子:≥8路数字量输入端子;</w:t>
                  </w:r>
                  <w:r>
                    <w:br/>
                  </w:r>
                  <w:r>
                    <w:rPr>
                      <w:rFonts w:ascii="仿宋_GB2312" w:hAnsi="仿宋_GB2312" w:cs="仿宋_GB2312" w:eastAsia="仿宋_GB2312"/>
                      <w:sz w:val="20"/>
                      <w:color w:val="000000"/>
                    </w:rPr>
                    <w:t>12、继电器输出:≥2路可编程继电器输出;</w:t>
                  </w:r>
                  <w:r>
                    <w:br/>
                  </w:r>
                  <w:r>
                    <w:rPr>
                      <w:rFonts w:ascii="仿宋_GB2312" w:hAnsi="仿宋_GB2312" w:cs="仿宋_GB2312" w:eastAsia="仿宋_GB2312"/>
                      <w:sz w:val="20"/>
                      <w:color w:val="000000"/>
                    </w:rPr>
                    <w:t>13、可显示运行信息、故障信息。具备过流、过压、模块故障保护、欠压、过热、过载、外部故障保护、EEPROM故障保护、接地保护、缺相等变频器保护及报警功能;</w:t>
                  </w:r>
                  <w:r>
                    <w:br/>
                  </w:r>
                  <w:r>
                    <w:rPr>
                      <w:rFonts w:ascii="仿宋_GB2312" w:hAnsi="仿宋_GB2312" w:cs="仿宋_GB2312" w:eastAsia="仿宋_GB2312"/>
                      <w:sz w:val="20"/>
                      <w:color w:val="000000"/>
                    </w:rPr>
                    <w:t>14、能适应-10℃~40℃的使用环境温度和-20℃~65℃储存温度,最大≥90%RH；不结露的环境湿度。要求能适应高度≥1000m，振动≤5.5m/s²使用环境;</w:t>
                  </w:r>
                  <w:r>
                    <w:br/>
                  </w:r>
                  <w:r>
                    <w:rPr>
                      <w:rFonts w:ascii="仿宋_GB2312" w:hAnsi="仿宋_GB2312" w:cs="仿宋_GB2312" w:eastAsia="仿宋_GB2312"/>
                      <w:sz w:val="20"/>
                      <w:color w:val="000000"/>
                    </w:rPr>
                    <w:t>15、冷却方式采用强制风冷。</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风机调速控制器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1、规格：≥310mm×350mm；</w:t>
                  </w:r>
                  <w:r>
                    <w:br/>
                  </w:r>
                  <w:r>
                    <w:rPr>
                      <w:rFonts w:ascii="仿宋_GB2312" w:hAnsi="仿宋_GB2312" w:cs="仿宋_GB2312" w:eastAsia="仿宋_GB2312"/>
                      <w:sz w:val="20"/>
                      <w:color w:val="000000"/>
                    </w:rPr>
                    <w:t>2、集成风机供电船型开关与风机变频控制按键面板，能够实现风机控制的启停以及风量调节。</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室内风管及配件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室内风管及配件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1、主通风管规格：约φ160mm/200mm，PVC成品管道；</w:t>
                  </w:r>
                  <w:r>
                    <w:br/>
                  </w:r>
                  <w:r>
                    <w:rPr>
                      <w:rFonts w:ascii="仿宋_GB2312" w:hAnsi="仿宋_GB2312" w:cs="仿宋_GB2312" w:eastAsia="仿宋_GB2312"/>
                      <w:sz w:val="20"/>
                      <w:color w:val="000000"/>
                    </w:rPr>
                    <w:t>2、支管道规格：约φ110mm/160mm，PVC成品管道；</w:t>
                  </w:r>
                  <w:r>
                    <w:br/>
                  </w:r>
                  <w:r>
                    <w:rPr>
                      <w:rFonts w:ascii="仿宋_GB2312" w:hAnsi="仿宋_GB2312" w:cs="仿宋_GB2312" w:eastAsia="仿宋_GB2312"/>
                      <w:sz w:val="20"/>
                      <w:color w:val="000000"/>
                    </w:rPr>
                    <w:t>3.管道配件：管道三通、弯头、变径、直接；</w:t>
                  </w:r>
                  <w:r>
                    <w:br/>
                  </w:r>
                  <w:r>
                    <w:rPr>
                      <w:rFonts w:ascii="仿宋_GB2312" w:hAnsi="仿宋_GB2312" w:cs="仿宋_GB2312" w:eastAsia="仿宋_GB2312"/>
                      <w:sz w:val="20"/>
                      <w:color w:val="000000"/>
                    </w:rPr>
                    <w:t>（实际管径视现场情况需可适当调整）</w:t>
                  </w:r>
                  <w:r>
                    <w:rPr>
                      <w:rFonts w:ascii="仿宋_GB2312" w:hAnsi="仿宋_GB2312" w:cs="仿宋_GB2312" w:eastAsia="仿宋_GB2312"/>
                      <w:sz w:val="20"/>
                      <w:color w:val="000000"/>
                    </w:rPr>
                    <w:t xml:space="preserve">   </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室外风管及配件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室外风管及配件</w:t>
                  </w:r>
                  <w:r>
                    <w:br/>
                  </w:r>
                  <w:r>
                    <w:rPr>
                      <w:rFonts w:ascii="仿宋_GB2312" w:hAnsi="仿宋_GB2312" w:cs="仿宋_GB2312" w:eastAsia="仿宋_GB2312"/>
                      <w:sz w:val="20"/>
                      <w:color w:val="000000"/>
                    </w:rPr>
                    <w:t>1、主通风管规格：约φ315mm/φ400mm，PVC成品管道；</w:t>
                  </w:r>
                  <w:r>
                    <w:br/>
                  </w:r>
                  <w:r>
                    <w:rPr>
                      <w:rFonts w:ascii="仿宋_GB2312" w:hAnsi="仿宋_GB2312" w:cs="仿宋_GB2312" w:eastAsia="仿宋_GB2312"/>
                      <w:sz w:val="20"/>
                      <w:color w:val="000000"/>
                    </w:rPr>
                    <w:t>2、管道配件：管道三通、弯头、变径、直接；</w:t>
                  </w:r>
                  <w:r>
                    <w:br/>
                  </w:r>
                  <w:r>
                    <w:rPr>
                      <w:rFonts w:ascii="仿宋_GB2312" w:hAnsi="仿宋_GB2312" w:cs="仿宋_GB2312" w:eastAsia="仿宋_GB2312"/>
                      <w:sz w:val="20"/>
                      <w:color w:val="000000"/>
                    </w:rPr>
                    <w:t>3、安装附件：固定铁卡。</w:t>
                  </w:r>
                </w:p>
              </w:tc>
            </w:tr>
            <w:tr>
              <w:tc>
                <w:tcPr>
                  <w:tcW w:type="dxa" w:w="135"/>
                  <w:vMerge/>
                  <w:tcBorders>
                    <w:top w:val="none" w:color="000000" w:sz="4"/>
                    <w:left w:val="single" w:color="000000" w:sz="4"/>
                    <w:bottom w:val="single" w:color="000000" w:sz="4"/>
                    <w:right w:val="single" w:color="000000" w:sz="4"/>
                  </w:tcBorders>
                </w:tcP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安装附件部分</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电源布线耗材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2、地下耗材：电源主线采用≥4.0mm²BVR铜软线铺设；选用≥Ф20PVC阻燃线管</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风机布线耗材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风机专用线电源主线需采用</w:t>
                  </w:r>
                  <w:r>
                    <w:rPr>
                      <w:rFonts w:ascii="仿宋_GB2312" w:hAnsi="仿宋_GB2312" w:cs="仿宋_GB2312" w:eastAsia="仿宋_GB2312"/>
                      <w:sz w:val="20"/>
                      <w:color w:val="000000"/>
                    </w:rPr>
                    <w:t>≥4mm²RVV塑铜线铺设经教师电源控制台至风机。</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1、PPR材质水管，上水管和进水管≥Ф25；UPVC材质排水管≥Ф50。</w:t>
                  </w:r>
                  <w:r>
                    <w:br/>
                  </w:r>
                  <w:r>
                    <w:rPr>
                      <w:rFonts w:ascii="仿宋_GB2312" w:hAnsi="仿宋_GB2312" w:cs="仿宋_GB2312" w:eastAsia="仿宋_GB2312"/>
                      <w:sz w:val="20"/>
                      <w:color w:val="000000"/>
                    </w:rPr>
                    <w:t xml:space="preserve">2、开关阀门，外丝连接件、PVC胶水等。  </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抗静电地板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高强度钢结构，永久性导电</w:t>
                  </w:r>
                  <w:r>
                    <w:rPr>
                      <w:rFonts w:ascii="仿宋_GB2312" w:hAnsi="仿宋_GB2312" w:cs="仿宋_GB2312" w:eastAsia="仿宋_GB2312"/>
                      <w:sz w:val="20"/>
                      <w:color w:val="000000"/>
                    </w:rPr>
                    <w:t>PVC，地板尺寸≥600*600*40mm，9个≥600*600平板灯</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铝扣板吊顶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吊顶材质采用铝材，厚度为</w:t>
                  </w:r>
                  <w:r>
                    <w:rPr>
                      <w:rFonts w:ascii="仿宋_GB2312" w:hAnsi="仿宋_GB2312" w:cs="仿宋_GB2312" w:eastAsia="仿宋_GB2312"/>
                      <w:sz w:val="20"/>
                      <w:color w:val="000000"/>
                    </w:rPr>
                    <w:t>≥0.8mm铝扣板，轻钢龙骨结构。</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化学准备室</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准备桌</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整桌规格：</w:t>
                  </w:r>
                  <w:r>
                    <w:rPr>
                      <w:rFonts w:ascii="仿宋_GB2312" w:hAnsi="仿宋_GB2312" w:cs="仿宋_GB2312" w:eastAsia="仿宋_GB2312"/>
                      <w:sz w:val="20"/>
                      <w:color w:val="000000"/>
                    </w:rPr>
                    <w:t>≥2400mm（L）×1200mm（W）×780mm（H）；由4张≥1200mm（L）×600mm（W）×780mm（H）的桌体拼接而成。</w:t>
                  </w:r>
                  <w:r>
                    <w:br/>
                  </w:r>
                  <w:r>
                    <w:rPr>
                      <w:rFonts w:ascii="仿宋_GB2312" w:hAnsi="仿宋_GB2312" w:cs="仿宋_GB2312" w:eastAsia="仿宋_GB2312"/>
                      <w:sz w:val="20"/>
                      <w:color w:val="000000"/>
                    </w:rPr>
                    <w:t>1、台面：采用厚度≥12.7mm实芯理化板，整体为高温高压成型的均质实芯结构；台面表层有压纹设计；台面四周边缘经圆弧倒角处理。</w:t>
                  </w:r>
                  <w:r>
                    <w:br/>
                  </w:r>
                  <w:r>
                    <w:rPr>
                      <w:rFonts w:ascii="仿宋_GB2312" w:hAnsi="仿宋_GB2312" w:cs="仿宋_GB2312" w:eastAsia="仿宋_GB2312"/>
                      <w:sz w:val="20"/>
                      <w:color w:val="000000"/>
                    </w:rPr>
                    <w:t>2、桌体结构：塑铝结构。</w:t>
                  </w:r>
                  <w:r>
                    <w:br/>
                  </w:r>
                  <w:r>
                    <w:rPr>
                      <w:rFonts w:ascii="仿宋_GB2312" w:hAnsi="仿宋_GB2312" w:cs="仿宋_GB2312" w:eastAsia="仿宋_GB2312"/>
                      <w:sz w:val="20"/>
                      <w:color w:val="000000"/>
                    </w:rPr>
                    <w:t>3、桌体内部通过铝合金矩形管材立柱连接桌体顶部和底部承重框架，立柱规格≥725mm×65mm×30mm，桌体左右横梁及支撑脚采用铝材压铸成型，采用镶嵌式安装方式。</w:t>
                  </w:r>
                  <w:r>
                    <w:br/>
                  </w:r>
                  <w:r>
                    <w:rPr>
                      <w:rFonts w:ascii="仿宋_GB2312" w:hAnsi="仿宋_GB2312" w:cs="仿宋_GB2312" w:eastAsia="仿宋_GB2312"/>
                      <w:sz w:val="20"/>
                      <w:color w:val="000000"/>
                    </w:rPr>
                    <w:t>4、主横梁采用铝型材拉伸成型，规格≥1095mm×80mm，表面经过防腐氧化处理。</w:t>
                  </w:r>
                  <w:r>
                    <w:br/>
                  </w:r>
                  <w:r>
                    <w:rPr>
                      <w:rFonts w:ascii="仿宋_GB2312" w:hAnsi="仿宋_GB2312" w:cs="仿宋_GB2312" w:eastAsia="仿宋_GB2312"/>
                      <w:sz w:val="20"/>
                      <w:color w:val="000000"/>
                    </w:rPr>
                    <w:t>5、前挡条采用铝型材拉伸成型，规格≥1080mm×60mm，表面经过防腐氧化处理。</w:t>
                  </w:r>
                  <w:r>
                    <w:br/>
                  </w:r>
                  <w:r>
                    <w:rPr>
                      <w:rFonts w:ascii="仿宋_GB2312" w:hAnsi="仿宋_GB2312" w:cs="仿宋_GB2312" w:eastAsia="仿宋_GB2312"/>
                      <w:sz w:val="20"/>
                      <w:color w:val="000000"/>
                    </w:rPr>
                    <w:t>6、桌体型材框架表面包覆有ABS环保材料外壳。</w:t>
                  </w:r>
                  <w:r>
                    <w:br/>
                  </w:r>
                  <w:r>
                    <w:rPr>
                      <w:rFonts w:ascii="仿宋_GB2312" w:hAnsi="仿宋_GB2312" w:cs="仿宋_GB2312" w:eastAsia="仿宋_GB2312"/>
                      <w:sz w:val="20"/>
                      <w:color w:val="000000"/>
                    </w:rPr>
                    <w:t>7、桌体底部脚垫高度可调。</w:t>
                  </w:r>
                  <w:r>
                    <w:br/>
                  </w:r>
                  <w:r>
                    <w:rPr>
                      <w:rFonts w:ascii="仿宋_GB2312" w:hAnsi="仿宋_GB2312" w:cs="仿宋_GB2312" w:eastAsia="仿宋_GB2312"/>
                      <w:sz w:val="20"/>
                      <w:color w:val="000000"/>
                    </w:rPr>
                    <w:t>8、书包斗：内部规格≥385mm×250mm×130mm，采用ABS工程塑料注塑成型，书包斗固定挂架采用矩形钢构件，钢构件表面经镀锌处理，框架横梁与桌脚之间均采用合金连插件连接。</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仪器柜（带层板）</w:t>
                  </w:r>
                </w:p>
                <w:p>
                  <w:pPr>
                    <w:pStyle w:val="null3"/>
                    <w:jc w:val="left"/>
                  </w:pPr>
                  <w:r>
                    <w:rPr>
                      <w:rFonts w:ascii="仿宋_GB2312" w:hAnsi="仿宋_GB2312" w:cs="仿宋_GB2312" w:eastAsia="仿宋_GB2312"/>
                      <w:sz w:val="20"/>
                      <w:b/>
                      <w:color w:val="000000"/>
                    </w:rPr>
                    <w:t>（核心产品）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构成：由基座、侧板、背板、柜门、层板构成：</w:t>
                  </w:r>
                  <w:r>
                    <w:br/>
                  </w:r>
                  <w:r>
                    <w:rPr>
                      <w:rFonts w:ascii="仿宋_GB2312" w:hAnsi="仿宋_GB2312" w:cs="仿宋_GB2312" w:eastAsia="仿宋_GB2312"/>
                      <w:sz w:val="20"/>
                      <w:color w:val="000000"/>
                    </w:rPr>
                    <w:t>1、整体规格：≥1000mm（L）×580mm（W）×2000mm（H）；各柜体组件均采用增强PP塑料注塑成型；柜体采用上下两层设计，插接形式连接，四周边缘经圆弧倒角处理；</w:t>
                  </w:r>
                  <w:r>
                    <w:br/>
                  </w:r>
                  <w:r>
                    <w:rPr>
                      <w:rFonts w:ascii="仿宋_GB2312" w:hAnsi="仿宋_GB2312" w:cs="仿宋_GB2312" w:eastAsia="仿宋_GB2312"/>
                      <w:sz w:val="20"/>
                      <w:color w:val="000000"/>
                    </w:rPr>
                    <w:t>2、基座：整柜配备≥3块，单块规格≥995mm×565mm×60mm，壁厚≥3.0mm；基座表面设置≥6个插接孔位；底面采用镂空结构设计，设置多条加强筋，下基座可安装调节脚垫，可调高度≥5mm；</w:t>
                  </w:r>
                  <w:r>
                    <w:br/>
                  </w:r>
                  <w:r>
                    <w:rPr>
                      <w:rFonts w:ascii="仿宋_GB2312" w:hAnsi="仿宋_GB2312" w:cs="仿宋_GB2312" w:eastAsia="仿宋_GB2312"/>
                      <w:sz w:val="20"/>
                      <w:color w:val="000000"/>
                    </w:rPr>
                    <w:t>3、侧板：整柜配备≥4块，单块规格≥890mm×500mm×45mm，壁厚≥2.5mm，外侧条形加强结构设计；内侧设计调节棱；调节棱上下对称预留限位固定件安装位；</w:t>
                  </w:r>
                  <w:r>
                    <w:br/>
                  </w:r>
                  <w:r>
                    <w:rPr>
                      <w:rFonts w:ascii="仿宋_GB2312" w:hAnsi="仿宋_GB2312" w:cs="仿宋_GB2312" w:eastAsia="仿宋_GB2312"/>
                      <w:sz w:val="20"/>
                      <w:color w:val="000000"/>
                    </w:rPr>
                    <w:t>4、背板：整柜配备≥2块，单块规格≥995mm×915mm×30mm，壁厚≥3.0mm，凹凸结构设计，整板无拼接；单侧设置卡口；</w:t>
                  </w:r>
                  <w:r>
                    <w:br/>
                  </w:r>
                  <w:r>
                    <w:rPr>
                      <w:rFonts w:ascii="仿宋_GB2312" w:hAnsi="仿宋_GB2312" w:cs="仿宋_GB2312" w:eastAsia="仿宋_GB2312"/>
                      <w:sz w:val="20"/>
                      <w:color w:val="000000"/>
                    </w:rPr>
                    <w:t>5、柜门：整柜配备≥4块，单块规格≥930mm×490mm，壁厚≥3.0mm，柜门与侧板连接结构采用上下轴嵌入式设计；门框内侧安装PP防撞条，外框表面镶嵌厚度≥3mm钢化烤漆玻璃，配ABS注塑成型拉手。柜门锁具采用PP注塑成型；</w:t>
                  </w:r>
                  <w:r>
                    <w:br/>
                  </w:r>
                  <w:r>
                    <w:rPr>
                      <w:rFonts w:ascii="仿宋_GB2312" w:hAnsi="仿宋_GB2312" w:cs="仿宋_GB2312" w:eastAsia="仿宋_GB2312"/>
                      <w:sz w:val="20"/>
                      <w:color w:val="000000"/>
                    </w:rPr>
                    <w:t>6、层板：整柜配备≥3个层板，单块规格规格≥910mm×400mm，壁厚≥3.0mm；层板下方内置≥2条规格≥15mm×15mm镀锌方钢。</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全钢通风橱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1、规格：≥1500mm（L）×850mm（W）×2350mm（H）</w:t>
                  </w:r>
                  <w:r>
                    <w:br/>
                  </w:r>
                  <w:r>
                    <w:rPr>
                      <w:rFonts w:ascii="仿宋_GB2312" w:hAnsi="仿宋_GB2312" w:cs="仿宋_GB2312" w:eastAsia="仿宋_GB2312"/>
                      <w:sz w:val="20"/>
                      <w:color w:val="000000"/>
                    </w:rPr>
                    <w:t>2、质量标准：</w:t>
                  </w:r>
                  <w:r>
                    <w:br/>
                  </w:r>
                  <w:r>
                    <w:rPr>
                      <w:rFonts w:ascii="仿宋_GB2312" w:hAnsi="仿宋_GB2312" w:cs="仿宋_GB2312" w:eastAsia="仿宋_GB2312"/>
                      <w:sz w:val="20"/>
                      <w:color w:val="000000"/>
                    </w:rPr>
                    <w:t>通风柜选用</w:t>
                  </w:r>
                  <w:r>
                    <w:rPr>
                      <w:rFonts w:ascii="仿宋_GB2312" w:hAnsi="仿宋_GB2312" w:cs="仿宋_GB2312" w:eastAsia="仿宋_GB2312"/>
                      <w:sz w:val="20"/>
                      <w:color w:val="000000"/>
                    </w:rPr>
                    <w:t>≥1.0mm厚冷轧镀锌钢板，表面经环氧树脂静电喷涂；</w:t>
                  </w:r>
                  <w:r>
                    <w:br/>
                  </w:r>
                  <w:r>
                    <w:rPr>
                      <w:rFonts w:ascii="仿宋_GB2312" w:hAnsi="仿宋_GB2312" w:cs="仿宋_GB2312" w:eastAsia="仿宋_GB2312"/>
                      <w:sz w:val="20"/>
                      <w:color w:val="000000"/>
                    </w:rPr>
                    <w:t>移动视窗</w:t>
                  </w:r>
                  <w:r>
                    <w:rPr>
                      <w:rFonts w:ascii="仿宋_GB2312" w:hAnsi="仿宋_GB2312" w:cs="仿宋_GB2312" w:eastAsia="仿宋_GB2312"/>
                      <w:sz w:val="20"/>
                      <w:color w:val="000000"/>
                    </w:rPr>
                    <w:t>≥5mm钢化玻璃产品；</w:t>
                  </w:r>
                  <w:r>
                    <w:br/>
                  </w:r>
                  <w:r>
                    <w:rPr>
                      <w:rFonts w:ascii="仿宋_GB2312" w:hAnsi="仿宋_GB2312" w:cs="仿宋_GB2312" w:eastAsia="仿宋_GB2312"/>
                      <w:sz w:val="20"/>
                      <w:color w:val="000000"/>
                    </w:rPr>
                    <w:t>上下推拉可停止在任意高度；</w:t>
                  </w:r>
                  <w:r>
                    <w:br/>
                  </w:r>
                  <w:r>
                    <w:rPr>
                      <w:rFonts w:ascii="仿宋_GB2312" w:hAnsi="仿宋_GB2312" w:cs="仿宋_GB2312" w:eastAsia="仿宋_GB2312"/>
                      <w:sz w:val="20"/>
                      <w:color w:val="000000"/>
                    </w:rPr>
                    <w:t>所有的内部连接装置都需隐藏布置和抗腐蚀；</w:t>
                  </w:r>
                  <w:r>
                    <w:br/>
                  </w:r>
                  <w:r>
                    <w:rPr>
                      <w:rFonts w:ascii="仿宋_GB2312" w:hAnsi="仿宋_GB2312" w:cs="仿宋_GB2312" w:eastAsia="仿宋_GB2312"/>
                      <w:sz w:val="20"/>
                      <w:color w:val="000000"/>
                    </w:rPr>
                    <w:t>通风柜内衬材料采用</w:t>
                  </w:r>
                  <w:r>
                    <w:rPr>
                      <w:rFonts w:ascii="仿宋_GB2312" w:hAnsi="仿宋_GB2312" w:cs="仿宋_GB2312" w:eastAsia="仿宋_GB2312"/>
                      <w:sz w:val="20"/>
                      <w:color w:val="000000"/>
                    </w:rPr>
                    <w:t>≥5mm</w:t>
                  </w:r>
                  <w:r>
                    <w:rPr>
                      <w:rFonts w:ascii="仿宋_GB2312" w:hAnsi="仿宋_GB2312" w:cs="仿宋_GB2312" w:eastAsia="仿宋_GB2312"/>
                      <w:sz w:val="20"/>
                      <w:color w:val="0F1115"/>
                      <w:shd w:fill="FFFFFF" w:val="clear"/>
                    </w:rPr>
                    <w:t>康</w:t>
                  </w:r>
                  <w:r>
                    <w:rPr>
                      <w:rFonts w:ascii="仿宋_GB2312" w:hAnsi="仿宋_GB2312" w:cs="仿宋_GB2312" w:eastAsia="仿宋_GB2312"/>
                      <w:sz w:val="20"/>
                      <w:color w:val="000000"/>
                    </w:rPr>
                    <w:t>贝特板；</w:t>
                  </w:r>
                  <w:r>
                    <w:br/>
                  </w:r>
                  <w:r>
                    <w:rPr>
                      <w:rFonts w:ascii="仿宋_GB2312" w:hAnsi="仿宋_GB2312" w:cs="仿宋_GB2312" w:eastAsia="仿宋_GB2312"/>
                      <w:sz w:val="20"/>
                      <w:color w:val="000000"/>
                    </w:rPr>
                    <w:t>通风柜结构坚固，由双层框架支持；</w:t>
                  </w:r>
                  <w:r>
                    <w:br/>
                  </w:r>
                  <w:r>
                    <w:rPr>
                      <w:rFonts w:ascii="仿宋_GB2312" w:hAnsi="仿宋_GB2312" w:cs="仿宋_GB2312" w:eastAsia="仿宋_GB2312"/>
                      <w:sz w:val="20"/>
                      <w:color w:val="000000"/>
                    </w:rPr>
                    <w:t>3、排气出口：排气出口为圆形，套管连接；</w:t>
                  </w:r>
                  <w:r>
                    <w:br/>
                  </w:r>
                  <w:r>
                    <w:rPr>
                      <w:rFonts w:ascii="仿宋_GB2312" w:hAnsi="仿宋_GB2312" w:cs="仿宋_GB2312" w:eastAsia="仿宋_GB2312"/>
                      <w:sz w:val="20"/>
                      <w:color w:val="000000"/>
                    </w:rPr>
                    <w:t>扰流板和内衬材料一致，扰流板支架由非金属材料构成；</w:t>
                  </w:r>
                  <w:r>
                    <w:br/>
                  </w:r>
                  <w:r>
                    <w:rPr>
                      <w:rFonts w:ascii="仿宋_GB2312" w:hAnsi="仿宋_GB2312" w:cs="仿宋_GB2312" w:eastAsia="仿宋_GB2312"/>
                      <w:sz w:val="20"/>
                      <w:color w:val="000000"/>
                    </w:rPr>
                    <w:t>4、通风柜其他内衬材料：</w:t>
                  </w:r>
                  <w:r>
                    <w:br/>
                  </w:r>
                  <w:r>
                    <w:rPr>
                      <w:rFonts w:ascii="仿宋_GB2312" w:hAnsi="仿宋_GB2312" w:cs="仿宋_GB2312" w:eastAsia="仿宋_GB2312"/>
                      <w:sz w:val="20"/>
                      <w:color w:val="000000"/>
                    </w:rPr>
                    <w:t>通风柜内部其他材料双面都有环氧树脂喷涂；</w:t>
                  </w:r>
                  <w:r>
                    <w:br/>
                  </w:r>
                  <w:r>
                    <w:rPr>
                      <w:rFonts w:ascii="仿宋_GB2312" w:hAnsi="仿宋_GB2312" w:cs="仿宋_GB2312" w:eastAsia="仿宋_GB2312"/>
                      <w:sz w:val="20"/>
                      <w:color w:val="000000"/>
                    </w:rPr>
                    <w:t>5、配件：</w:t>
                  </w:r>
                  <w:r>
                    <w:br/>
                  </w:r>
                  <w:r>
                    <w:rPr>
                      <w:rFonts w:ascii="仿宋_GB2312" w:hAnsi="仿宋_GB2312" w:cs="仿宋_GB2312" w:eastAsia="仿宋_GB2312"/>
                      <w:sz w:val="20"/>
                      <w:color w:val="000000"/>
                    </w:rPr>
                    <w:t>通风柜配有一次性成型</w:t>
                  </w:r>
                  <w:r>
                    <w:rPr>
                      <w:rFonts w:ascii="仿宋_GB2312" w:hAnsi="仿宋_GB2312" w:cs="仿宋_GB2312" w:eastAsia="仿宋_GB2312"/>
                      <w:sz w:val="20"/>
                      <w:color w:val="000000"/>
                    </w:rPr>
                    <w:t>PP小杯槽；</w:t>
                  </w:r>
                  <w:r>
                    <w:br/>
                  </w:r>
                  <w:r>
                    <w:rPr>
                      <w:rFonts w:ascii="仿宋_GB2312" w:hAnsi="仿宋_GB2312" w:cs="仿宋_GB2312" w:eastAsia="仿宋_GB2312"/>
                      <w:sz w:val="20"/>
                      <w:color w:val="000000"/>
                    </w:rPr>
                    <w:t>通风柜里面的配件（龙头喷嘴）由黄铜构成，外面环氧树脂喷涂；</w:t>
                  </w:r>
                  <w:r>
                    <w:br/>
                  </w:r>
                  <w:r>
                    <w:rPr>
                      <w:rFonts w:ascii="仿宋_GB2312" w:hAnsi="仿宋_GB2312" w:cs="仿宋_GB2312" w:eastAsia="仿宋_GB2312"/>
                      <w:sz w:val="20"/>
                      <w:color w:val="000000"/>
                    </w:rPr>
                    <w:t>6、通风柜照明：</w:t>
                  </w:r>
                  <w:r>
                    <w:br/>
                  </w:r>
                  <w:r>
                    <w:rPr>
                      <w:rFonts w:ascii="仿宋_GB2312" w:hAnsi="仿宋_GB2312" w:cs="仿宋_GB2312" w:eastAsia="仿宋_GB2312"/>
                      <w:sz w:val="20"/>
                      <w:color w:val="000000"/>
                    </w:rPr>
                    <w:t>照明罩内部白色，塑料材质；</w:t>
                  </w:r>
                  <w:r>
                    <w:br/>
                  </w:r>
                  <w:r>
                    <w:rPr>
                      <w:rFonts w:ascii="仿宋_GB2312" w:hAnsi="仿宋_GB2312" w:cs="仿宋_GB2312" w:eastAsia="仿宋_GB2312"/>
                      <w:sz w:val="20"/>
                      <w:color w:val="000000"/>
                    </w:rPr>
                    <w:t>照明装置上面有安全玻璃面板，并且和柜体密封；</w:t>
                  </w:r>
                  <w:r>
                    <w:br/>
                  </w:r>
                  <w:r>
                    <w:rPr>
                      <w:rFonts w:ascii="仿宋_GB2312" w:hAnsi="仿宋_GB2312" w:cs="仿宋_GB2312" w:eastAsia="仿宋_GB2312"/>
                      <w:sz w:val="20"/>
                      <w:color w:val="000000"/>
                    </w:rPr>
                    <w:t>照明亮度：</w:t>
                  </w:r>
                  <w:r>
                    <w:rPr>
                      <w:rFonts w:ascii="仿宋_GB2312" w:hAnsi="仿宋_GB2312" w:cs="仿宋_GB2312" w:eastAsia="仿宋_GB2312"/>
                      <w:sz w:val="20"/>
                      <w:color w:val="000000"/>
                    </w:rPr>
                    <w:t>≥80 Lux；</w:t>
                  </w:r>
                  <w:r>
                    <w:br/>
                  </w:r>
                  <w:r>
                    <w:rPr>
                      <w:rFonts w:ascii="仿宋_GB2312" w:hAnsi="仿宋_GB2312" w:cs="仿宋_GB2312" w:eastAsia="仿宋_GB2312"/>
                      <w:sz w:val="20"/>
                      <w:color w:val="000000"/>
                    </w:rPr>
                    <w:t>7、电：三线接地插座，220V，≥10A；</w:t>
                  </w:r>
                  <w:r>
                    <w:br/>
                  </w:r>
                  <w:r>
                    <w:rPr>
                      <w:rFonts w:ascii="仿宋_GB2312" w:hAnsi="仿宋_GB2312" w:cs="仿宋_GB2312" w:eastAsia="仿宋_GB2312"/>
                      <w:sz w:val="20"/>
                      <w:color w:val="000000"/>
                    </w:rPr>
                    <w:t>8、风机：</w:t>
                  </w:r>
                  <w:r>
                    <w:br/>
                  </w:r>
                  <w:r>
                    <w:rPr>
                      <w:rFonts w:ascii="仿宋_GB2312" w:hAnsi="仿宋_GB2312" w:cs="仿宋_GB2312" w:eastAsia="仿宋_GB2312"/>
                      <w:sz w:val="20"/>
                      <w:color w:val="000000"/>
                    </w:rPr>
                    <w:t>通风柜配有</w:t>
                  </w:r>
                  <w:r>
                    <w:rPr>
                      <w:rFonts w:ascii="仿宋_GB2312" w:hAnsi="仿宋_GB2312" w:cs="仿宋_GB2312" w:eastAsia="仿宋_GB2312"/>
                      <w:sz w:val="20"/>
                      <w:color w:val="000000"/>
                    </w:rPr>
                    <w:t>PP防腐离心风机；</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≥0.3kW；</w:t>
                  </w:r>
                  <w:r>
                    <w:br/>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≥1450r/min；</w:t>
                  </w:r>
                  <w:r>
                    <w:br/>
                  </w:r>
                  <w:r>
                    <w:rPr>
                      <w:rFonts w:ascii="仿宋_GB2312" w:hAnsi="仿宋_GB2312" w:cs="仿宋_GB2312" w:eastAsia="仿宋_GB2312"/>
                      <w:sz w:val="20"/>
                      <w:color w:val="000000"/>
                    </w:rPr>
                    <w:t>排风量：</w:t>
                  </w:r>
                  <w:r>
                    <w:rPr>
                      <w:rFonts w:ascii="仿宋_GB2312" w:hAnsi="仿宋_GB2312" w:cs="仿宋_GB2312" w:eastAsia="仿宋_GB2312"/>
                      <w:sz w:val="20"/>
                      <w:color w:val="000000"/>
                    </w:rPr>
                    <w:t>≥2000m³/h；</w:t>
                  </w:r>
                  <w:r>
                    <w:br/>
                  </w:r>
                  <w:r>
                    <w:rPr>
                      <w:rFonts w:ascii="仿宋_GB2312" w:hAnsi="仿宋_GB2312" w:cs="仿宋_GB2312" w:eastAsia="仿宋_GB2312"/>
                      <w:sz w:val="20"/>
                      <w:color w:val="000000"/>
                    </w:rPr>
                    <w:t>噪音：</w:t>
                  </w:r>
                  <w:r>
                    <w:rPr>
                      <w:rFonts w:ascii="仿宋_GB2312" w:hAnsi="仿宋_GB2312" w:cs="仿宋_GB2312" w:eastAsia="仿宋_GB2312"/>
                      <w:sz w:val="20"/>
                      <w:color w:val="000000"/>
                    </w:rPr>
                    <w:t>≤65dB；</w:t>
                  </w:r>
                  <w:r>
                    <w:br/>
                  </w:r>
                  <w:r>
                    <w:rPr>
                      <w:rFonts w:ascii="仿宋_GB2312" w:hAnsi="仿宋_GB2312" w:cs="仿宋_GB2312" w:eastAsia="仿宋_GB2312"/>
                      <w:sz w:val="20"/>
                      <w:color w:val="000000"/>
                    </w:rPr>
                    <w:t>9、触控式控制面板：</w:t>
                  </w:r>
                  <w:r>
                    <w:br/>
                  </w:r>
                  <w:r>
                    <w:rPr>
                      <w:rFonts w:ascii="仿宋_GB2312" w:hAnsi="仿宋_GB2312" w:cs="仿宋_GB2312" w:eastAsia="仿宋_GB2312"/>
                      <w:sz w:val="20"/>
                      <w:color w:val="000000"/>
                    </w:rPr>
                    <w:t>控制内容：风机、照明等。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1、整体规格：≥450mm（L）×600mm（W）×815mm（H）</w:t>
                  </w:r>
                  <w:r>
                    <w:br/>
                  </w:r>
                  <w:r>
                    <w:rPr>
                      <w:rFonts w:ascii="仿宋_GB2312" w:hAnsi="仿宋_GB2312" w:cs="仿宋_GB2312" w:eastAsia="仿宋_GB2312"/>
                      <w:sz w:val="20"/>
                      <w:color w:val="000000"/>
                    </w:rPr>
                    <w:t>2、材质：整体采用ABS和改性PP材质</w:t>
                  </w:r>
                  <w:r>
                    <w:br/>
                  </w:r>
                  <w:r>
                    <w:rPr>
                      <w:rFonts w:ascii="仿宋_GB2312" w:hAnsi="仿宋_GB2312" w:cs="仿宋_GB2312" w:eastAsia="仿宋_GB2312"/>
                      <w:sz w:val="20"/>
                      <w:color w:val="000000"/>
                    </w:rPr>
                    <w:t>3、化验水槽规格：≥390mm（L）×340mm（W）×255mm（H），由PP塑料注塑成型。槽面设有溢水口，三联水嘴及台式洗眼器放置孔位。下水口滤网、水槽内侧倾斜。</w:t>
                  </w:r>
                  <w:r>
                    <w:br/>
                  </w:r>
                  <w:r>
                    <w:rPr>
                      <w:rFonts w:ascii="仿宋_GB2312" w:hAnsi="仿宋_GB2312" w:cs="仿宋_GB2312" w:eastAsia="仿宋_GB2312"/>
                      <w:sz w:val="20"/>
                      <w:color w:val="000000"/>
                    </w:rPr>
                    <w:t>4、水槽箱体由ABS塑料注塑成型，前后门设计。</w:t>
                  </w:r>
                  <w:r>
                    <w:br/>
                  </w:r>
                  <w:r>
                    <w:rPr>
                      <w:rFonts w:ascii="仿宋_GB2312" w:hAnsi="仿宋_GB2312" w:cs="仿宋_GB2312" w:eastAsia="仿宋_GB2312"/>
                      <w:sz w:val="20"/>
                      <w:color w:val="000000"/>
                    </w:rPr>
                    <w:t>5、配备出水装置：一高二低出水口，不锈钢材质管体，全铜材质阀门接头。环氧树脂涂层。陶瓷阀芯，高密度PP开关旋钮。</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PPR材质水管，上水管和进水管为Ф25；UPVC材质排水管为Ф50</w:t>
                  </w:r>
                  <w:r>
                    <w:br/>
                  </w:r>
                  <w:r>
                    <w:rPr>
                      <w:rFonts w:ascii="仿宋_GB2312" w:hAnsi="仿宋_GB2312" w:cs="仿宋_GB2312" w:eastAsia="仿宋_GB2312"/>
                      <w:sz w:val="20"/>
                      <w:color w:val="000000"/>
                    </w:rPr>
                    <w:t>含开关阀门，外丝连接件、</w:t>
                  </w:r>
                  <w:r>
                    <w:rPr>
                      <w:rFonts w:ascii="仿宋_GB2312" w:hAnsi="仿宋_GB2312" w:cs="仿宋_GB2312" w:eastAsia="仿宋_GB2312"/>
                      <w:sz w:val="20"/>
                      <w:color w:val="000000"/>
                    </w:rPr>
                    <w:t>PVC胶水等</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化学危险品室</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易燃品毒害品储存柜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1、尺寸：≥900mm（L）×510mm（W）×1840mm（H）；门类型：双开门。</w:t>
                  </w:r>
                  <w:r>
                    <w:br/>
                  </w:r>
                  <w:r>
                    <w:rPr>
                      <w:rFonts w:ascii="仿宋_GB2312" w:hAnsi="仿宋_GB2312" w:cs="仿宋_GB2312" w:eastAsia="仿宋_GB2312"/>
                      <w:sz w:val="20"/>
                      <w:color w:val="000000"/>
                    </w:rPr>
                    <w:t>2、易燃品毒害品储存柜外壳体全部采用≥1.2mm的冷轧钢板，柜体底座采用≥2.0mm的冷轧钢板,内外表面经酸洗磷化环氧树脂粉末喷涂固化处理。</w:t>
                  </w:r>
                  <w:r>
                    <w:br/>
                  </w:r>
                  <w:r>
                    <w:rPr>
                      <w:rFonts w:ascii="仿宋_GB2312" w:hAnsi="仿宋_GB2312" w:cs="仿宋_GB2312" w:eastAsia="仿宋_GB2312"/>
                      <w:sz w:val="20"/>
                      <w:color w:val="000000"/>
                    </w:rPr>
                    <w:t>3、易燃品毒害品储存柜体内胆均采用≥4mmPP聚丙烯板；柜体右侧下部设置≥120×110mm进风口，内部PP聚丙烯可调风阀；柜体的底板中部有≥Φ10mm漏液孔，上覆不锈钢漏液网；柜体底部设H≥160mm黄沙防倒挡板，可用作黄沙填埋腔。</w:t>
                  </w:r>
                  <w:r>
                    <w:br/>
                  </w:r>
                  <w:r>
                    <w:rPr>
                      <w:rFonts w:ascii="仿宋_GB2312" w:hAnsi="仿宋_GB2312" w:cs="仿宋_GB2312" w:eastAsia="仿宋_GB2312"/>
                      <w:sz w:val="20"/>
                      <w:color w:val="000000"/>
                    </w:rPr>
                    <w:t>4、柜底装有≥4个静音防静电滚轮；设有调节螺母。</w:t>
                  </w:r>
                  <w:r>
                    <w:br/>
                  </w:r>
                  <w:r>
                    <w:rPr>
                      <w:rFonts w:ascii="仿宋_GB2312" w:hAnsi="仿宋_GB2312" w:cs="仿宋_GB2312" w:eastAsia="仿宋_GB2312"/>
                      <w:sz w:val="20"/>
                      <w:color w:val="000000"/>
                    </w:rPr>
                    <w:t>5、柜内配3个一次成型聚丙烯阶梯层板，层板四周边缘厚度平均值≥4.2mm;每层阶梯板外延边有积液槽，积液槽高度平均值≥3mm，背面网格加强筋设计；每个层板靠背板处设有PP螺丝限位，留出气体流动空间。</w:t>
                  </w:r>
                  <w:r>
                    <w:br/>
                  </w:r>
                  <w:r>
                    <w:rPr>
                      <w:rFonts w:ascii="仿宋_GB2312" w:hAnsi="仿宋_GB2312" w:cs="仿宋_GB2312" w:eastAsia="仿宋_GB2312"/>
                      <w:sz w:val="20"/>
                      <w:color w:val="000000"/>
                    </w:rPr>
                    <w:t>6、柜顶部中间开有≥φ160mm蜂窝口，柜内出风口处采用PP聚丙烯一体式网状结构。柜顶风口内置轴流风机，无火花静电，当风机开机前要把进风口转至打开状态。</w:t>
                  </w:r>
                  <w:r>
                    <w:br/>
                  </w:r>
                  <w:r>
                    <w:rPr>
                      <w:rFonts w:ascii="仿宋_GB2312" w:hAnsi="仿宋_GB2312" w:cs="仿宋_GB2312" w:eastAsia="仿宋_GB2312"/>
                      <w:sz w:val="20"/>
                      <w:color w:val="000000"/>
                    </w:rPr>
                    <w:t>7、密封件：柜体门与柜体之间应安装防火膨胀密封件；当温度为150℃~180℃时密封条局部膨胀，温度达到200℃时密封条全部膨胀，膨胀比例≥1:5。</w:t>
                  </w:r>
                  <w:r>
                    <w:br/>
                  </w:r>
                  <w:r>
                    <w:rPr>
                      <w:rFonts w:ascii="仿宋_GB2312" w:hAnsi="仿宋_GB2312" w:cs="仿宋_GB2312" w:eastAsia="仿宋_GB2312"/>
                      <w:sz w:val="20"/>
                      <w:color w:val="000000"/>
                    </w:rPr>
                    <w:t xml:space="preserve">8、陶瓷纤维棉：柜体应填充具有保温隔热作用的陶瓷纤维棉，密度≥130㎏/m³。                                                                                                                 </w:t>
                  </w:r>
                  <w:r>
                    <w:br/>
                  </w:r>
                  <w:r>
                    <w:rPr>
                      <w:rFonts w:ascii="仿宋_GB2312" w:hAnsi="仿宋_GB2312" w:cs="仿宋_GB2312" w:eastAsia="仿宋_GB2312"/>
                      <w:sz w:val="20"/>
                      <w:color w:val="000000"/>
                    </w:rPr>
                    <w:t>9、铰链：铰链应为钢琴式铰链，开度≥180度。                                                                                                                                                                    10、锁具：双人双锁管理，配备电子密码锁和二代防盗机械锁，密码锁具有开锁记录查询及隐码功能。                                                                                                                                       11、环保性能：国标规定，室内甲醛含量≤0.08mg/m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;苯含量≤0.09mg/m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12、配备接地装置实现完全接地。</w:t>
                  </w:r>
                  <w:r>
                    <w:br/>
                  </w:r>
                  <w:r>
                    <w:rPr>
                      <w:rFonts w:ascii="仿宋_GB2312" w:hAnsi="仿宋_GB2312" w:cs="仿宋_GB2312" w:eastAsia="仿宋_GB2312"/>
                      <w:sz w:val="20"/>
                      <w:color w:val="000000"/>
                    </w:rPr>
                    <w:t>13、装箱时柜内外的说明标识：</w:t>
                  </w:r>
                  <w:r>
                    <w:br/>
                  </w:r>
                  <w:r>
                    <w:rPr>
                      <w:rFonts w:ascii="仿宋_GB2312" w:hAnsi="仿宋_GB2312" w:cs="仿宋_GB2312" w:eastAsia="仿宋_GB2312"/>
                      <w:sz w:val="20"/>
                      <w:color w:val="000000"/>
                    </w:rPr>
                    <w:t>《易燃品毒害品储存柜使用说明书》，《合格证》，《安全储存说明书》，柜门上贴有反光警示标签。</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强酸碱柜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1、尺寸：≥900mm（L）×450mm（W）×1800mm（H）门类型：四开门。</w:t>
                  </w:r>
                  <w:r>
                    <w:br/>
                  </w:r>
                  <w:r>
                    <w:rPr>
                      <w:rFonts w:ascii="仿宋_GB2312" w:hAnsi="仿宋_GB2312" w:cs="仿宋_GB2312" w:eastAsia="仿宋_GB2312"/>
                      <w:sz w:val="20"/>
                      <w:color w:val="000000"/>
                    </w:rPr>
                    <w:t>2、采用手动四开门设计，门缝≤3mm。</w:t>
                  </w:r>
                  <w:r>
                    <w:br/>
                  </w:r>
                  <w:r>
                    <w:rPr>
                      <w:rFonts w:ascii="仿宋_GB2312" w:hAnsi="仿宋_GB2312" w:cs="仿宋_GB2312" w:eastAsia="仿宋_GB2312"/>
                      <w:sz w:val="20"/>
                      <w:color w:val="000000"/>
                    </w:rPr>
                    <w:t>3、材质：≥8mm厚PP聚丙烯树脂板。</w:t>
                  </w:r>
                  <w:r>
                    <w:br/>
                  </w:r>
                  <w:r>
                    <w:rPr>
                      <w:rFonts w:ascii="仿宋_GB2312" w:hAnsi="仿宋_GB2312" w:cs="仿宋_GB2312" w:eastAsia="仿宋_GB2312"/>
                      <w:sz w:val="20"/>
                      <w:color w:val="000000"/>
                    </w:rPr>
                    <w:t>4、层板：采用瓷白色PP（聚丙烯）板材，注塑成型，四边有≥20mm立边，可有效盛接漏液，底部波纹状设计，层板底部包钢处理（预留查验小口），可随意抽取放在合适的位置。</w:t>
                  </w:r>
                  <w:r>
                    <w:br/>
                  </w:r>
                  <w:r>
                    <w:rPr>
                      <w:rFonts w:ascii="仿宋_GB2312" w:hAnsi="仿宋_GB2312" w:cs="仿宋_GB2312" w:eastAsia="仿宋_GB2312"/>
                      <w:sz w:val="20"/>
                      <w:color w:val="000000"/>
                    </w:rPr>
                    <w:t>5、门板：采用同质PP材料制作，门厚≥20mm，视窗采用5mm钢化玻璃。</w:t>
                  </w:r>
                  <w:r>
                    <w:br/>
                  </w:r>
                  <w:r>
                    <w:rPr>
                      <w:rFonts w:ascii="仿宋_GB2312" w:hAnsi="仿宋_GB2312" w:cs="仿宋_GB2312" w:eastAsia="仿宋_GB2312"/>
                      <w:sz w:val="20"/>
                      <w:color w:val="000000"/>
                    </w:rPr>
                    <w:t>6、绞链：塑胶注射成型。</w:t>
                  </w:r>
                  <w:r>
                    <w:br/>
                  </w:r>
                  <w:r>
                    <w:rPr>
                      <w:rFonts w:ascii="仿宋_GB2312" w:hAnsi="仿宋_GB2312" w:cs="仿宋_GB2312" w:eastAsia="仿宋_GB2312"/>
                      <w:sz w:val="20"/>
                      <w:color w:val="000000"/>
                    </w:rPr>
                    <w:t>7、把手：塑胶注射成型，备有安全双门锁。                                                                                                                                                                                              8、螺丝：不锈钢材质。                                                                                      9、锁具：双锁设计，双人双锁管理，配有PP材质一体成型（易更换）的锁扣。</w:t>
                  </w:r>
                  <w:r>
                    <w:br/>
                  </w:r>
                  <w:r>
                    <w:rPr>
                      <w:rFonts w:ascii="仿宋_GB2312" w:hAnsi="仿宋_GB2312" w:cs="仿宋_GB2312" w:eastAsia="仿宋_GB2312"/>
                      <w:sz w:val="20"/>
                      <w:color w:val="000000"/>
                    </w:rPr>
                    <w:t>10、多语言反光警告标签。</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通风药品柜（带阶梯）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构成：由基座、侧板、背板、柜门、层板、阶梯层板构成：</w:t>
                  </w:r>
                  <w:r>
                    <w:br/>
                  </w:r>
                  <w:r>
                    <w:rPr>
                      <w:rFonts w:ascii="仿宋_GB2312" w:hAnsi="仿宋_GB2312" w:cs="仿宋_GB2312" w:eastAsia="仿宋_GB2312"/>
                      <w:sz w:val="20"/>
                      <w:color w:val="000000"/>
                    </w:rPr>
                    <w:t>1、整体规格：≥1000mm（L）×580mm（W）×2000mm（H）；各柜体组件均采用增强PP塑料注塑成型；柜体采用上下两层设计，插接形式连接，四周边缘经圆弧倒角处理。</w:t>
                  </w:r>
                  <w:r>
                    <w:br/>
                  </w:r>
                  <w:r>
                    <w:rPr>
                      <w:rFonts w:ascii="仿宋_GB2312" w:hAnsi="仿宋_GB2312" w:cs="仿宋_GB2312" w:eastAsia="仿宋_GB2312"/>
                      <w:sz w:val="20"/>
                      <w:color w:val="000000"/>
                    </w:rPr>
                    <w:t>2、基座：整柜配备≥3块，单块规格≥995mm×565mm×60mm，壁厚≥3.0mm；基座表面设置≥6个插接孔位；底面采用镂空结构设计，设置多条加强筋；上基座设有通风孔，开孔孔径≥110mm；下基座可安装≥6个调节脚垫可调高度≥5mm；</w:t>
                  </w:r>
                  <w:r>
                    <w:br/>
                  </w:r>
                  <w:r>
                    <w:rPr>
                      <w:rFonts w:ascii="仿宋_GB2312" w:hAnsi="仿宋_GB2312" w:cs="仿宋_GB2312" w:eastAsia="仿宋_GB2312"/>
                      <w:sz w:val="20"/>
                      <w:color w:val="000000"/>
                    </w:rPr>
                    <w:t>3、侧板：整柜配备≥4块，单块规格≥895mm×505mm×45mm，壁厚≥2.5mm，外侧条形加强结构设计；内侧设计≥6档调节棱；调节棱上下对称预留≥4个限位固定件安装位；</w:t>
                  </w:r>
                  <w:r>
                    <w:br/>
                  </w:r>
                  <w:r>
                    <w:rPr>
                      <w:rFonts w:ascii="仿宋_GB2312" w:hAnsi="仿宋_GB2312" w:cs="仿宋_GB2312" w:eastAsia="仿宋_GB2312"/>
                      <w:sz w:val="20"/>
                      <w:color w:val="000000"/>
                    </w:rPr>
                    <w:t>4、背板：整柜配备≥2块，单块规格≥995mm×915mm×30mm，壁厚≥3.0mm，凹凸结构设计，整板无拼接；单侧设置卡口；</w:t>
                  </w:r>
                  <w:r>
                    <w:br/>
                  </w:r>
                  <w:r>
                    <w:rPr>
                      <w:rFonts w:ascii="仿宋_GB2312" w:hAnsi="仿宋_GB2312" w:cs="仿宋_GB2312" w:eastAsia="仿宋_GB2312"/>
                      <w:sz w:val="20"/>
                      <w:color w:val="000000"/>
                    </w:rPr>
                    <w:t>5、柜门：整柜配备≥4块，单块规格≥930mm×495mm，壁厚≥3.0mm，柜门与侧板连接结构采用上下轴嵌入式设计；门框内侧安装PP防撞条，外框表面镶嵌厚度≥3mm钢化烤漆玻璃，配ABS注塑成型拉手。柜门锁具组件：门锁、锁芯、锁舌、钥匙、插销均采用PP注塑成型；</w:t>
                  </w:r>
                  <w:r>
                    <w:br/>
                  </w:r>
                  <w:r>
                    <w:rPr>
                      <w:rFonts w:ascii="仿宋_GB2312" w:hAnsi="仿宋_GB2312" w:cs="仿宋_GB2312" w:eastAsia="仿宋_GB2312"/>
                      <w:sz w:val="20"/>
                      <w:color w:val="000000"/>
                    </w:rPr>
                    <w:t>6、层板：整柜配备≥3个层板，单块规格≥910mm×400mm，壁厚≥3.0mm；层板下方内置≥2条规格≥15mm×15mm镀锌方钢；</w:t>
                  </w:r>
                  <w:r>
                    <w:br/>
                  </w:r>
                  <w:r>
                    <w:rPr>
                      <w:rFonts w:ascii="仿宋_GB2312" w:hAnsi="仿宋_GB2312" w:cs="仿宋_GB2312" w:eastAsia="仿宋_GB2312"/>
                      <w:sz w:val="20"/>
                      <w:color w:val="000000"/>
                    </w:rPr>
                    <w:t>7、阶梯层板：整柜配备≥5层台阶，单块规格≥870mm×125mm×85mm，壁厚≥2.5mm；梯面设置透气孔，前端设计有止水波。内部设有加强筋。</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电源布线耗材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1、地面以上连接线外部配有防火耐高温套管。</w:t>
                  </w:r>
                  <w:r>
                    <w:br/>
                  </w:r>
                  <w:r>
                    <w:rPr>
                      <w:rFonts w:ascii="仿宋_GB2312" w:hAnsi="仿宋_GB2312" w:cs="仿宋_GB2312" w:eastAsia="仿宋_GB2312"/>
                      <w:sz w:val="20"/>
                      <w:color w:val="000000"/>
                    </w:rPr>
                    <w:t>2、电源布管布线施工，埋地管为PVC穿线管，采用铜芯线。</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斜流式管道风机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≥120w，风量：≥1200m³/h，噪音≤50db，接管约φ200mm。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通风管道</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1、主通风管规格：约φ160mm/200mm，PVC成品管道；</w:t>
                  </w:r>
                  <w:r>
                    <w:br/>
                  </w:r>
                  <w:r>
                    <w:rPr>
                      <w:rFonts w:ascii="仿宋_GB2312" w:hAnsi="仿宋_GB2312" w:cs="仿宋_GB2312" w:eastAsia="仿宋_GB2312"/>
                      <w:sz w:val="20"/>
                      <w:color w:val="000000"/>
                    </w:rPr>
                    <w:t>2、支管道规格：约φ110mm，PVC成品管道；</w:t>
                  </w:r>
                  <w:r>
                    <w:br/>
                  </w:r>
                  <w:r>
                    <w:rPr>
                      <w:rFonts w:ascii="仿宋_GB2312" w:hAnsi="仿宋_GB2312" w:cs="仿宋_GB2312" w:eastAsia="仿宋_GB2312"/>
                      <w:sz w:val="20"/>
                      <w:color w:val="000000"/>
                    </w:rPr>
                    <w:t xml:space="preserve">3、管道配件：管道三通、弯头、变径、直接。  </w:t>
                  </w:r>
                  <w:r>
                    <w:br/>
                  </w:r>
                  <w:r>
                    <w:rPr>
                      <w:rFonts w:ascii="仿宋_GB2312" w:hAnsi="仿宋_GB2312" w:cs="仿宋_GB2312" w:eastAsia="仿宋_GB2312"/>
                      <w:sz w:val="20"/>
                      <w:color w:val="000000"/>
                    </w:rPr>
                    <w:t>（实际管径视现场情况可适当调整）</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生物实验室</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电源布线耗材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1、地面耗材：每桌采用软铜质电线与主线对接取电；选用线管包裹取电连接线。 </w:t>
                  </w:r>
                  <w:r>
                    <w:br/>
                  </w:r>
                  <w:r>
                    <w:rPr>
                      <w:rFonts w:ascii="仿宋_GB2312" w:hAnsi="仿宋_GB2312" w:cs="仿宋_GB2312" w:eastAsia="仿宋_GB2312"/>
                      <w:sz w:val="20"/>
                      <w:color w:val="000000"/>
                    </w:rPr>
                    <w:t>2、地下耗材：电源主线采用≥4.0mm²BVR铜软线铺设；选用≥Ф20PVC阻燃线管</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抗静电地板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高强度钢结构，永久性导电</w:t>
                  </w:r>
                  <w:r>
                    <w:rPr>
                      <w:rFonts w:ascii="仿宋_GB2312" w:hAnsi="仿宋_GB2312" w:cs="仿宋_GB2312" w:eastAsia="仿宋_GB2312"/>
                      <w:sz w:val="20"/>
                      <w:color w:val="000000"/>
                    </w:rPr>
                    <w:t>PVC，地板尺寸≥600*600*40mm，9个≥600*600平板灯</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1、PPR材质水管，上水管和进水管≥Ф25；UPVC材质排水管≥Ф50。</w:t>
                  </w:r>
                  <w:r>
                    <w:br/>
                  </w:r>
                  <w:r>
                    <w:rPr>
                      <w:rFonts w:ascii="仿宋_GB2312" w:hAnsi="仿宋_GB2312" w:cs="仿宋_GB2312" w:eastAsia="仿宋_GB2312"/>
                      <w:sz w:val="20"/>
                      <w:color w:val="000000"/>
                    </w:rPr>
                    <w:t>2、开关阀门，外丝连接件、PVC胶水等。</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高中物理仪器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工作服</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1、涤良材质；</w:t>
                  </w:r>
                  <w:r>
                    <w:br/>
                  </w:r>
                  <w:r>
                    <w:rPr>
                      <w:rFonts w:ascii="仿宋_GB2312" w:hAnsi="仿宋_GB2312" w:cs="仿宋_GB2312" w:eastAsia="仿宋_GB2312"/>
                      <w:sz w:val="20"/>
                      <w:color w:val="000000"/>
                    </w:rPr>
                    <w:t>2、款式：长款、松紧袖。</w:t>
                  </w:r>
                  <w:r>
                    <w:br/>
                  </w:r>
                  <w:r>
                    <w:rPr>
                      <w:rFonts w:ascii="仿宋_GB2312" w:hAnsi="仿宋_GB2312" w:cs="仿宋_GB2312" w:eastAsia="仿宋_GB2312"/>
                      <w:sz w:val="20"/>
                      <w:color w:val="000000"/>
                    </w:rPr>
                    <w:t>主面料：耐摩擦色牢度</w:t>
                  </w:r>
                  <w:r>
                    <w:rPr>
                      <w:rFonts w:ascii="仿宋_GB2312" w:hAnsi="仿宋_GB2312" w:cs="仿宋_GB2312" w:eastAsia="仿宋_GB2312"/>
                      <w:sz w:val="20"/>
                      <w:color w:val="000000"/>
                    </w:rPr>
                    <w:t>(级)≥3，耐磨性测试（转）﹥10000。</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护目镜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防机械冲击</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灭火毯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玻璃纤维材质，应有涂覆层，</w:t>
                  </w:r>
                  <w:r>
                    <w:rPr>
                      <w:rFonts w:ascii="仿宋_GB2312" w:hAnsi="仿宋_GB2312" w:cs="仿宋_GB2312" w:eastAsia="仿宋_GB2312"/>
                      <w:sz w:val="20"/>
                      <w:color w:val="000000"/>
                    </w:rPr>
                    <w:t>≥1800mm×1200mm，厚度≥3mm；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 mm×400 mm×800 mm，不锈钢材质，至少2层，各层带可拆卸护栏，总载重≥60 kg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打孔器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齿口式，材质为不锈钢管，每组</w:t>
                  </w:r>
                  <w:r>
                    <w:rPr>
                      <w:rFonts w:ascii="仿宋_GB2312" w:hAnsi="仿宋_GB2312" w:cs="仿宋_GB2312" w:eastAsia="仿宋_GB2312"/>
                      <w:sz w:val="20"/>
                      <w:color w:val="000000"/>
                    </w:rPr>
                    <w:t>≥4支，外径分别约为5.0mm、6.5mm、8.0mm、9.5mm，并配一支带柄金属通扦</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打孔器夹板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锥形孔，锥度</w:t>
                  </w:r>
                  <w:r>
                    <w:rPr>
                      <w:rFonts w:ascii="仿宋_GB2312" w:hAnsi="仿宋_GB2312" w:cs="仿宋_GB2312" w:eastAsia="仿宋_GB2312"/>
                      <w:sz w:val="20"/>
                      <w:color w:val="000000"/>
                    </w:rPr>
                    <w:t>1：10；硬木或硬塑料制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三脚架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铁制，环内径约</w:t>
                  </w:r>
                  <w:r>
                    <w:rPr>
                      <w:rFonts w:ascii="仿宋_GB2312" w:hAnsi="仿宋_GB2312" w:cs="仿宋_GB2312" w:eastAsia="仿宋_GB2312"/>
                      <w:sz w:val="20"/>
                      <w:color w:val="000000"/>
                    </w:rPr>
                    <w:t>75mm，高约150mm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电磁实验用旋转架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由底座、转轴和转台等组成。转台应采用静电绝缘材料制成，转台内应有凹槽；凹槽宽度应</w:t>
                  </w:r>
                  <w:r>
                    <w:rPr>
                      <w:rFonts w:ascii="仿宋_GB2312" w:hAnsi="仿宋_GB2312" w:cs="仿宋_GB2312" w:eastAsia="仿宋_GB2312"/>
                      <w:sz w:val="20"/>
                      <w:color w:val="000000"/>
                    </w:rPr>
                    <w:t>≥15mm，凹槽深度应≥8mm，凹槽长度应≥35mm；转台应能作360°旋转。</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≥8孔，孔径≥20mm，立柱黏结牢固</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漏斗架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r>
                    <w:rPr>
                      <w:rFonts w:ascii="仿宋_GB2312" w:hAnsi="仿宋_GB2312" w:cs="仿宋_GB2312" w:eastAsia="仿宋_GB2312"/>
                      <w:sz w:val="20"/>
                    </w:rPr>
                    <w:t>，</w:t>
                  </w:r>
                  <w:r>
                    <w:rPr>
                      <w:rFonts w:ascii="仿宋_GB2312" w:hAnsi="仿宋_GB2312" w:cs="仿宋_GB2312" w:eastAsia="仿宋_GB2312"/>
                      <w:sz w:val="20"/>
                      <w:color w:val="000000"/>
                    </w:rPr>
                    <w:t>≥8孔</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多向转接头</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双向交叉，孔内径适应于方座支架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物理支架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立杆</w:t>
                  </w:r>
                  <w:r>
                    <w:rPr>
                      <w:rFonts w:ascii="仿宋_GB2312" w:hAnsi="仿宋_GB2312" w:cs="仿宋_GB2312" w:eastAsia="仿宋_GB2312"/>
                      <w:sz w:val="20"/>
                      <w:color w:val="000000"/>
                    </w:rPr>
                    <w:t>≥</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12mm×500mm、</w:t>
                  </w:r>
                  <w:r>
                    <w:rPr>
                      <w:rFonts w:ascii="仿宋_GB2312" w:hAnsi="仿宋_GB2312" w:cs="仿宋_GB2312" w:eastAsia="仿宋_GB2312"/>
                      <w:sz w:val="20"/>
                      <w:color w:val="000000"/>
                    </w:rPr>
                    <w:t>≥</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12mm×700mm各1根；A形座2个，质量分别约为1.5kg和3.0kg；平行夹2个、垂直夹2个、烧瓶夹1个、万向夹1个、台边夹1个、大铁环1个、圆托盘1个、绝缘杆1根、吊杆1个、吊钩4个</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方座支架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由方形座、立杆、烧瓶夹、大小铁环、垂直夹（</w:t>
                  </w:r>
                  <w:r>
                    <w:rPr>
                      <w:rFonts w:ascii="仿宋_GB2312" w:hAnsi="仿宋_GB2312" w:cs="仿宋_GB2312" w:eastAsia="仿宋_GB2312"/>
                      <w:sz w:val="20"/>
                      <w:color w:val="000000"/>
                    </w:rPr>
                    <w:t>2只）、平行夹、吊杆组成；立杆长600mm；方形座长210mm，宽135mm，质量≥1.5kg；烧瓶夹夹口内壁有耐热≥120℃的缓压层</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多功能实验支架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组合座架</w:t>
                  </w:r>
                  <w:r>
                    <w:rPr>
                      <w:rFonts w:ascii="仿宋_GB2312" w:hAnsi="仿宋_GB2312" w:cs="仿宋_GB2312" w:eastAsia="仿宋_GB2312"/>
                      <w:sz w:val="20"/>
                      <w:color w:val="000000"/>
                    </w:rPr>
                    <w:t>1个，最小组合支承面积应≥560mm×100mm；滑块式垂直夹5个、烧瓶夹1个、万向夹1个、大铁环1个、方托盘1个、绝缘环2个、吊钩4个</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升降台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不锈钢台面，台面防滑；上台面有效面积</w:t>
                  </w:r>
                  <w:r>
                    <w:rPr>
                      <w:rFonts w:ascii="仿宋_GB2312" w:hAnsi="仿宋_GB2312" w:cs="仿宋_GB2312" w:eastAsia="仿宋_GB2312"/>
                      <w:sz w:val="20"/>
                      <w:color w:val="000000"/>
                    </w:rPr>
                    <w:t>≥140mm×140mm，下台面有效面积≥160mm×160mm，厚度≥1mm；升降范围85mm～235mm，连续可调；额定载重量≥10kg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电火花计时器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包括单频率电火花计时器、重锤、弓形夹、纸带、备用墨粉纸（</w:t>
                  </w:r>
                  <w:r>
                    <w:rPr>
                      <w:rFonts w:ascii="仿宋_GB2312" w:hAnsi="仿宋_GB2312" w:cs="仿宋_GB2312" w:eastAsia="仿宋_GB2312"/>
                      <w:sz w:val="20"/>
                      <w:color w:val="000000"/>
                    </w:rPr>
                    <w:t>≥30张）等。交流电压220V±22V，单频率50Hz，电火花能击穿10mm的空气间隙。实验效果：重力加速度实验值与当地重力加速度的相对误差≤3%。高压脉冲端子应有当心触电警告文字</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演示斜面小车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斜面板长</w:t>
                  </w:r>
                  <w:r>
                    <w:rPr>
                      <w:rFonts w:ascii="仿宋_GB2312" w:hAnsi="仿宋_GB2312" w:cs="仿宋_GB2312" w:eastAsia="仿宋_GB2312"/>
                      <w:sz w:val="20"/>
                      <w:color w:val="000000"/>
                    </w:rPr>
                    <w:t>≥1200mm，一端应有滑轮、缓冲或捕获小车的装置；斜面板工作面平面度误差≤2mm；附摩擦材料丁腈橡胶、砂纸等，有摩擦材料的固定夹</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演示轨道小车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由铝合金轨道、</w:t>
                  </w:r>
                  <w:r>
                    <w:rPr>
                      <w:rFonts w:ascii="仿宋_GB2312" w:hAnsi="仿宋_GB2312" w:cs="仿宋_GB2312" w:eastAsia="仿宋_GB2312"/>
                      <w:sz w:val="20"/>
                      <w:color w:val="000000"/>
                    </w:rPr>
                    <w:t>2辆小车及配件组成，应有调节轨道倾斜度的装置，轨道始端应有固定及释放小车的装置，终端有捕捉小车的装置。轨道的有效运动长度≥900mm，轨道轨面的直线度误差≤有效长度的0.03%。可用打点计时法开展加速度的测量、滑动摩擦与滚动摩擦、惯性、弹性碰撞、非弹性碰撞等实验；在倾斜度1:50的轨道上小车应能从静止开始运动；测量加速度相对误差≤8%</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斜面小车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≥915mm×100mm×20mm，一端应有滑轮、缓冲或捕获小车的装置；斜面板工作面平面度误差≤2mm；摩擦材料宜采用丁腈橡胶、硅胶、聚苯乙烯胶体等，砂纸、棉布等仍可用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轨道小车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车拖纸带打点式；由轨道、</w:t>
                  </w:r>
                  <w:r>
                    <w:rPr>
                      <w:rFonts w:ascii="仿宋_GB2312" w:hAnsi="仿宋_GB2312" w:cs="仿宋_GB2312" w:eastAsia="仿宋_GB2312"/>
                      <w:sz w:val="20"/>
                      <w:color w:val="000000"/>
                    </w:rPr>
                    <w:t>1辆小车及配件组成，应配有打点纸带，应有调节轨道倾斜度的装置，轨道始端应有固定及释放小车的装置、固定计时器的平台，终端有捕捉小车的装置；轨道的有效运动长度≥600mm，轨道轨面的直线度误差≤有效长度的0.03%；安装计时器后，记录纸带应能平行轨道运动；在倾斜度1:50的轨道上小车应能从静止开始运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坐标纸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1cm大格，1mm小格，</w:t>
                  </w:r>
                  <w:r>
                    <w:rPr>
                      <w:rFonts w:ascii="仿宋_GB2312" w:hAnsi="仿宋_GB2312" w:cs="仿宋_GB2312" w:eastAsia="仿宋_GB2312"/>
                      <w:sz w:val="20"/>
                      <w:color w:val="000000"/>
                    </w:rPr>
                    <w:t>≤</w:t>
                  </w:r>
                  <w:r>
                    <w:rPr>
                      <w:rFonts w:ascii="仿宋_GB2312" w:hAnsi="仿宋_GB2312" w:cs="仿宋_GB2312" w:eastAsia="仿宋_GB2312"/>
                      <w:sz w:val="20"/>
                      <w:color w:val="000000"/>
                    </w:rPr>
                    <w:t>50张/包</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有机塑料；标称长度</w:t>
                  </w:r>
                  <w:r>
                    <w:rPr>
                      <w:rFonts w:ascii="仿宋_GB2312" w:hAnsi="仿宋_GB2312" w:cs="仿宋_GB2312" w:eastAsia="仿宋_GB2312"/>
                      <w:sz w:val="20"/>
                      <w:color w:val="000000"/>
                    </w:rPr>
                    <w:t>1000mm，分度值≤1mm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钢直尺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300mm，分度值≤1mm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钢卷尺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0mm～5000mm，分度值≤1mm。B型（自卷制动式），尺带宽≥12mm，厚≥0.15mm。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游标卡尺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0mm～150mm，分度值≤0.02mm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演示外径千分尺（演示螺旋测微器）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木质或铝合金材质，刻度清晰，刻度放大比例</w:t>
                  </w:r>
                  <w:r>
                    <w:rPr>
                      <w:rFonts w:ascii="仿宋_GB2312" w:hAnsi="仿宋_GB2312" w:cs="仿宋_GB2312" w:eastAsia="仿宋_GB2312"/>
                      <w:sz w:val="20"/>
                      <w:color w:val="000000"/>
                    </w:rPr>
                    <w:t>1:20，锁紧装置能有效锁紧测微装置</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外径千分尺（螺旋测微器）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0mm～25mm，分度值≤0.01mm。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金属钩码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50g±0.5g，每盒10个，可叠放；硬度≥HB70；上下钩的连线应通过钩码主体的轴线</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金属槽码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2g×4，5g×4，10g×4，20g×4，50g×4，100g×2，200g×1；5g×1金属槽码盘和10g×1金属槽码盘</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运动频闪观测仪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频闪光源</w:t>
                  </w:r>
                  <w:r>
                    <w:rPr>
                      <w:rFonts w:ascii="仿宋_GB2312" w:hAnsi="仿宋_GB2312" w:cs="仿宋_GB2312" w:eastAsia="仿宋_GB2312"/>
                      <w:sz w:val="20"/>
                      <w:color w:val="000000"/>
                    </w:rPr>
                    <w:t>25Hz、50Hz，可实时观测运动物体图像</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直联泵</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2XZ型，单相，抽气速率为1L/s，有防回油功能；配套抽气管，长度≥1.5m；附真空泵进气口与外径8mm的转换接口</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两用气筒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活塞胶垫；气嘴应为金属材料，外径</w:t>
                  </w:r>
                  <w:r>
                    <w:rPr>
                      <w:rFonts w:ascii="仿宋_GB2312" w:hAnsi="仿宋_GB2312" w:cs="仿宋_GB2312" w:eastAsia="仿宋_GB2312"/>
                      <w:sz w:val="20"/>
                      <w:color w:val="000000"/>
                    </w:rPr>
                    <w:t>8mm±0.1mm，长度15mm，台阶口；抽气压强达到6.7kPa时，放置30s，漏气引起的压强变化应≤2.6hPa；充气压强达到290kPa时，放置≥30s，漏气引起的压强变化应≤9.8hPa</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毛钱管</w:t>
                  </w:r>
                  <w:r>
                    <w:rPr>
                      <w:rFonts w:ascii="仿宋_GB2312" w:hAnsi="仿宋_GB2312" w:cs="仿宋_GB2312" w:eastAsia="仿宋_GB2312"/>
                      <w:sz w:val="20"/>
                      <w:color w:val="000000"/>
                    </w:rPr>
                    <w:t>(牛顿管)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金属片和羽毛片有明显的颜色区分；抽气使管内压强降至</w:t>
                  </w:r>
                  <w:r>
                    <w:rPr>
                      <w:rFonts w:ascii="仿宋_GB2312" w:hAnsi="仿宋_GB2312" w:cs="仿宋_GB2312" w:eastAsia="仿宋_GB2312"/>
                      <w:sz w:val="20"/>
                      <w:color w:val="000000"/>
                    </w:rPr>
                    <w:t>-0.095MPa，停止抽气静置≥1min，管内压强应保持不变；附外置磁钢</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自由落体实验仪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包括主杆、支架座、电磁铁、光电门、钢球、钢球俘获装置、标尺及方向调节座等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螺旋弹簧组</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由拉力极限分别为</w:t>
                  </w:r>
                  <w:r>
                    <w:rPr>
                      <w:rFonts w:ascii="仿宋_GB2312" w:hAnsi="仿宋_GB2312" w:cs="仿宋_GB2312" w:eastAsia="仿宋_GB2312"/>
                      <w:sz w:val="20"/>
                      <w:color w:val="000000"/>
                    </w:rPr>
                    <w:t>4.9N、2.94N、1.96N、0.98N和0.49N的5种弹簧构成；各弹簧带长50mm挂钩（有指针），两端应为圆拉环，附标度板</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摩擦力演示器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由底板、摩擦板、摩擦块、电机、固定支撑杆等组成；提供</w:t>
                  </w:r>
                  <w:r>
                    <w:rPr>
                      <w:rFonts w:ascii="仿宋_GB2312" w:hAnsi="仿宋_GB2312" w:cs="仿宋_GB2312" w:eastAsia="仿宋_GB2312"/>
                      <w:sz w:val="20"/>
                      <w:color w:val="000000"/>
                    </w:rPr>
                    <w:t>3种不同摩擦系数的摩擦面；摩擦板≥300mm×90mm×10mm，平面度误差≤0.6mm，质地坚硬，表面均匀；摩擦块尺寸≥110mm×50mm×35mm，两摩擦面平面度误差应≤0.1mm，侧面有挂钩；电机拉动速度0cm/s～5cm/s，可调节；匀速运动速度误差±5%</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力的合成与分解演示器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由测力计、测力计定位夹、单滑轮夹与滑轮、双滑轮定位夹与滑轮、带刻度的演示板、立杆、底座和拉绳等组成</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演示定滑轮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滑轮转盘尺寸</w:t>
                  </w:r>
                  <w:r>
                    <w:rPr>
                      <w:rFonts w:ascii="仿宋_GB2312" w:hAnsi="仿宋_GB2312" w:cs="仿宋_GB2312" w:eastAsia="仿宋_GB2312"/>
                      <w:sz w:val="20"/>
                      <w:color w:val="000000"/>
                    </w:rPr>
                    <w:t>≥50mm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条形盒测力计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0N～1N，分度值0.01N；示值误差≤1/2分度，升降示差≤1/2分度，重复性偏差≤1/4分度</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0N～2.5N，分度值0.05N；示值误差≤1/4分度，升降示差≤1/2分度，重复性偏差≤1/4分度</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0N～5N，分度值0.1N；示值误差≤1/4分度，升降示差≤1/2分度，重复性偏差≤1/4分度</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1、规格：10N；</w:t>
                  </w:r>
                  <w:r>
                    <w:br/>
                  </w:r>
                  <w:r>
                    <w:rPr>
                      <w:rFonts w:ascii="仿宋_GB2312" w:hAnsi="仿宋_GB2312" w:cs="仿宋_GB2312" w:eastAsia="仿宋_GB2312"/>
                      <w:sz w:val="20"/>
                      <w:color w:val="000000"/>
                    </w:rPr>
                    <w:t>2、结构：壳体1个、弹簧1个、面板1块、带钩指针1个、提手1个；</w:t>
                  </w:r>
                  <w:r>
                    <w:br/>
                  </w:r>
                  <w:r>
                    <w:rPr>
                      <w:rFonts w:ascii="仿宋_GB2312" w:hAnsi="仿宋_GB2312" w:cs="仿宋_GB2312" w:eastAsia="仿宋_GB2312"/>
                      <w:sz w:val="20"/>
                      <w:color w:val="000000"/>
                    </w:rPr>
                    <w:t>3、材质：壳体由塑料制作、弹簧由金属制成，表面防锈处理，面板由金属制成，防锈处理。</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圆规</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工程塑料或木制，圆规两脚张开松紧应可调，一脚端部可夹普通粉笔，另一脚端部能在黑板定位（宜采用橡胶摩擦定位）</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三角尺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60°,45°尺各一把，60°尺的长直角边与45°尺的斜边长度相等且≥450mm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量角器</w:t>
                  </w:r>
                  <w:r>
                    <w:rPr>
                      <w:rFonts w:ascii="仿宋_GB2312" w:hAnsi="仿宋_GB2312" w:cs="仿宋_GB2312" w:eastAsia="仿宋_GB2312"/>
                      <w:sz w:val="20"/>
                      <w:color w:val="000000"/>
                    </w:rPr>
                    <w:t>(圆等分器)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角度分度线应为</w:t>
                  </w:r>
                  <w:r>
                    <w:rPr>
                      <w:rFonts w:ascii="仿宋_GB2312" w:hAnsi="仿宋_GB2312" w:cs="仿宋_GB2312" w:eastAsia="仿宋_GB2312"/>
                      <w:sz w:val="20"/>
                      <w:color w:val="000000"/>
                    </w:rPr>
                    <w:t>0°~180°和180°~0°双向标度，最小分度值应为1°,双向角度标度中间有划线槽；在半圆的直径边应有直尺，直尺的最小分度值宜≤1cm；半圆直径应为500mm～510mm；厚≥8mm，半圆圆心定位孔的直径应在0°~180°线（x轴）上，在定位孔半圆圆周上应有一短线，标出y轴的位置；半圆孔直径应为10mm～12mm；手柄应安装在直尺与半圆定位孔之间</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伽利略理想斜面演示器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轨道总长度</w:t>
                  </w:r>
                  <w:r>
                    <w:rPr>
                      <w:rFonts w:ascii="仿宋_GB2312" w:hAnsi="仿宋_GB2312" w:cs="仿宋_GB2312" w:eastAsia="仿宋_GB2312"/>
                      <w:sz w:val="20"/>
                      <w:color w:val="000000"/>
                    </w:rPr>
                    <w:t>≥1200mm。轨道采用可弯曲的软性材料，轨道下行段固定，上行段的倾角可调节；两段轨道以圆弧过渡，过渡圆弧应光滑；运动物体为钢球</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牛顿第二定律演示仪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由双轨道、刹车装置、滑轮、</w:t>
                  </w:r>
                  <w:r>
                    <w:rPr>
                      <w:rFonts w:ascii="仿宋_GB2312" w:hAnsi="仿宋_GB2312" w:cs="仿宋_GB2312" w:eastAsia="仿宋_GB2312"/>
                      <w:sz w:val="20"/>
                      <w:color w:val="000000"/>
                    </w:rPr>
                    <w:t>2辆小车、拉力挂钩等组成。轨道有效运动长度≥600mm，轨面直线度误差≤有效运动长度的0.03%，两轨面平行度误差≤有效运动长度的0.1%；小车质量应为200g+</w:t>
                  </w:r>
                  <w:r>
                    <w:rPr>
                      <w:rFonts w:ascii="仿宋_GB2312" w:hAnsi="仿宋_GB2312" w:cs="仿宋_GB2312" w:eastAsia="仿宋_GB2312"/>
                      <w:sz w:val="20"/>
                      <w:i/>
                      <w:color w:val="000000"/>
                    </w:rPr>
                    <w:t>n</w:t>
                  </w:r>
                  <w:r>
                    <w:rPr>
                      <w:rFonts w:ascii="仿宋_GB2312" w:hAnsi="仿宋_GB2312" w:cs="仿宋_GB2312" w:eastAsia="仿宋_GB2312"/>
                      <w:sz w:val="20"/>
                      <w:color w:val="000000"/>
                    </w:rPr>
                    <w:t>×50g(</w:t>
                  </w:r>
                  <w:r>
                    <w:rPr>
                      <w:rFonts w:ascii="仿宋_GB2312" w:hAnsi="仿宋_GB2312" w:cs="仿宋_GB2312" w:eastAsia="仿宋_GB2312"/>
                      <w:sz w:val="20"/>
                      <w:i/>
                      <w:color w:val="000000"/>
                    </w:rPr>
                    <w:t>n</w:t>
                  </w:r>
                  <w:r>
                    <w:rPr>
                      <w:rFonts w:ascii="仿宋_GB2312" w:hAnsi="仿宋_GB2312" w:cs="仿宋_GB2312" w:eastAsia="仿宋_GB2312"/>
                      <w:sz w:val="20"/>
                      <w:color w:val="000000"/>
                    </w:rPr>
                    <w:t>=0、1、2……)，误差≤小车标称质量的2%；小车放在斜度1：50的轨道上应能从静止开始运动；刹车装置应能调节，使两辆小车同时静止或者同时开始运动；滑轮倾斜角度应可调节且固定可靠。当两小车质量相同，拉力相同，同时释放，行程误差≤5％；当两小车质量相同，拉力为1:2，同时释放，行程误差≤10%</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架盘天平（托盘天平）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0g～100g，分度值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0.1g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架盘天平（托盘天平）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0g～1000g，分度值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0.1g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电子台秤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20g～5kg，分度值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1g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体重秤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指针式，测量范围</w:t>
                  </w:r>
                  <w:r>
                    <w:rPr>
                      <w:rFonts w:ascii="仿宋_GB2312" w:hAnsi="仿宋_GB2312" w:cs="仿宋_GB2312" w:eastAsia="仿宋_GB2312"/>
                      <w:sz w:val="20"/>
                      <w:color w:val="000000"/>
                    </w:rPr>
                    <w:t>0kg～150kg，普通准确度，分度值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0.5kg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300g、600g各1个，附细线、准尖</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超重失重演示器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包含支架、拉绳、缓冲装置、重物、制动装置等，有记忆功能的弹簧测力计或数字测力计，</w:t>
                  </w:r>
                </w:p>
                <w:p>
                  <w:pPr>
                    <w:pStyle w:val="null3"/>
                    <w:jc w:val="left"/>
                  </w:pPr>
                  <w:r>
                    <w:rPr>
                      <w:rFonts w:ascii="仿宋_GB2312" w:hAnsi="仿宋_GB2312" w:cs="仿宋_GB2312" w:eastAsia="仿宋_GB2312"/>
                      <w:sz w:val="20"/>
                    </w:rPr>
                    <w:t>1.测力计极限为2N，最小分度值为0.02N。圆盘直径约160mm。</w:t>
                  </w:r>
                </w:p>
                <w:p>
                  <w:pPr>
                    <w:pStyle w:val="null3"/>
                    <w:jc w:val="left"/>
                  </w:pPr>
                  <w:r>
                    <w:rPr>
                      <w:rFonts w:ascii="仿宋_GB2312" w:hAnsi="仿宋_GB2312" w:cs="仿宋_GB2312" w:eastAsia="仿宋_GB2312"/>
                      <w:sz w:val="20"/>
                    </w:rPr>
                    <w:t>2.支杆为金属制，表面防锈处理，直径约11mm，长约1000mm（两根连接）。</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滚摆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包括摆体（摆轮和摆轴）、悬线和支架等。摆轮采用金属材质，直径</w:t>
                  </w:r>
                  <w:r>
                    <w:rPr>
                      <w:rFonts w:ascii="仿宋_GB2312" w:hAnsi="仿宋_GB2312" w:cs="仿宋_GB2312" w:eastAsia="仿宋_GB2312"/>
                      <w:sz w:val="20"/>
                      <w:color w:val="000000"/>
                    </w:rPr>
                    <w:t>125mm；摆轴采用钢材制作，直径</w:t>
                  </w:r>
                  <w:r>
                    <w:rPr>
                      <w:rFonts w:ascii="仿宋_GB2312" w:hAnsi="仿宋_GB2312" w:cs="仿宋_GB2312" w:eastAsia="仿宋_GB2312"/>
                      <w:sz w:val="20"/>
                      <w:color w:val="000000"/>
                    </w:rPr>
                    <w:t>8mm，长</w:t>
                  </w:r>
                  <w:r>
                    <w:rPr>
                      <w:rFonts w:ascii="仿宋_GB2312" w:hAnsi="仿宋_GB2312" w:cs="仿宋_GB2312" w:eastAsia="仿宋_GB2312"/>
                      <w:sz w:val="20"/>
                      <w:color w:val="000000"/>
                    </w:rPr>
                    <w:t>160mm；支架高</w:t>
                  </w:r>
                  <w:r>
                    <w:rPr>
                      <w:rFonts w:ascii="仿宋_GB2312" w:hAnsi="仿宋_GB2312" w:cs="仿宋_GB2312" w:eastAsia="仿宋_GB2312"/>
                      <w:sz w:val="20"/>
                      <w:color w:val="000000"/>
                    </w:rPr>
                    <w:t>460mm，横梁长</w:t>
                  </w:r>
                  <w:r>
                    <w:rPr>
                      <w:rFonts w:ascii="仿宋_GB2312" w:hAnsi="仿宋_GB2312" w:cs="仿宋_GB2312" w:eastAsia="仿宋_GB2312"/>
                      <w:sz w:val="20"/>
                      <w:color w:val="000000"/>
                    </w:rPr>
                    <w:t>300mm；摆体质量为0.6kg～0.8kg；每根摆线能承受静拉力≥摆体重力的5倍。摆体前10次的回升累计递减量应≤65mm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气垫导轨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导轨长</w:t>
                  </w:r>
                  <w:r>
                    <w:rPr>
                      <w:rFonts w:ascii="仿宋_GB2312" w:hAnsi="仿宋_GB2312" w:cs="仿宋_GB2312" w:eastAsia="仿宋_GB2312"/>
                      <w:sz w:val="20"/>
                      <w:color w:val="000000"/>
                    </w:rPr>
                    <w:t>1200mm～2000mm，含滑行器、配备块、挡光片、挡光条、弹性碰撞器、非弹性碰撞器、滑轮、垫脚、定高垫块、砝码盘、弹簧振子、光电门架</w:t>
                  </w:r>
                  <w:r>
                    <w:rPr>
                      <w:rFonts w:ascii="仿宋_GB2312" w:hAnsi="仿宋_GB2312" w:cs="仿宋_GB2312" w:eastAsia="仿宋_GB2312"/>
                      <w:sz w:val="20"/>
                    </w:rPr>
                    <w:t>等附件，滑行器采用铝合金制作，长度约</w:t>
                  </w:r>
                  <w:r>
                    <w:rPr>
                      <w:rFonts w:ascii="仿宋_GB2312" w:hAnsi="仿宋_GB2312" w:cs="仿宋_GB2312" w:eastAsia="仿宋_GB2312"/>
                      <w:sz w:val="20"/>
                    </w:rPr>
                    <w:t>120mm。实验附件包括：挡光片1片、挡光条（5mm）2个、滑轮2个、滑轮架1个、U形弹射器2个、圆形弹射器2个、挂钩架2个、牵引线3米、座架4个、振子弹簧2个、光电门架2个。</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小型气源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在额定出口面积条件下输出气压应</w:t>
                  </w:r>
                  <w:r>
                    <w:rPr>
                      <w:rFonts w:ascii="仿宋_GB2312" w:hAnsi="仿宋_GB2312" w:cs="仿宋_GB2312" w:eastAsia="仿宋_GB2312"/>
                      <w:sz w:val="20"/>
                      <w:color w:val="000000"/>
                    </w:rPr>
                    <w:t>≥5.8kPa，噪声≤65dB，应有配合弹簧振子和气垫导轨使用的接口或过渡接口；泄漏电流：II类电器应≤0.25mA；电气强度：II类电器应≥3000V</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数字计时器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四位及以上，数据存储。可通过液晶屏选择控制菜单，可设定多种计时模式，包括通过时间、挡光时间、速度、周期、平均周期、平均频率、计数、单摆周期、平均单摆周期、平均单摆频率、周期数等，能显示</w:t>
                  </w:r>
                  <w:r>
                    <w:rPr>
                      <w:rFonts w:ascii="仿宋_GB2312" w:hAnsi="仿宋_GB2312" w:cs="仿宋_GB2312" w:eastAsia="仿宋_GB2312"/>
                      <w:sz w:val="20"/>
                      <w:color w:val="000000"/>
                    </w:rPr>
                    <w:t>≥10个挡光间隔时间、10周振动、</w:t>
                  </w:r>
                  <w:r>
                    <w:rPr>
                      <w:rFonts w:ascii="仿宋_GB2312" w:hAnsi="仿宋_GB2312" w:cs="仿宋_GB2312" w:eastAsia="仿宋_GB2312"/>
                      <w:sz w:val="20"/>
                      <w:i/>
                      <w:color w:val="000000"/>
                    </w:rPr>
                    <w:t>n</w:t>
                  </w:r>
                  <w:r>
                    <w:rPr>
                      <w:rFonts w:ascii="仿宋_GB2312" w:hAnsi="仿宋_GB2312" w:cs="仿宋_GB2312" w:eastAsia="仿宋_GB2312"/>
                      <w:sz w:val="20"/>
                      <w:color w:val="000000"/>
                    </w:rPr>
                    <w:t>次振动时间总和、加速度计时</w:t>
                  </w:r>
                  <w:r>
                    <w:rPr>
                      <w:rFonts w:ascii="仿宋_GB2312" w:hAnsi="仿宋_GB2312" w:cs="仿宋_GB2312" w:eastAsia="仿宋_GB2312"/>
                      <w:sz w:val="20"/>
                      <w:color w:val="000000"/>
                    </w:rPr>
                    <w:t>3个时间、自由落体时间≥2个、2路光电门分别计2个挡光时间(对碰、追碰)，对应间隔时间的平均速度、加速度、碰撞计时四个平均速度；电磁铁可调释放延时补偿。具有</w:t>
                  </w:r>
                  <w:r>
                    <w:rPr>
                      <w:rFonts w:ascii="仿宋_GB2312" w:hAnsi="仿宋_GB2312" w:cs="仿宋_GB2312" w:eastAsia="仿宋_GB2312"/>
                      <w:sz w:val="20"/>
                      <w:color w:val="000000"/>
                    </w:rPr>
                    <w:t>≥</w:t>
                  </w:r>
                  <w:r>
                    <w:rPr>
                      <w:rFonts w:ascii="仿宋_GB2312" w:hAnsi="仿宋_GB2312" w:cs="仿宋_GB2312" w:eastAsia="仿宋_GB2312"/>
                      <w:sz w:val="20"/>
                      <w:color w:val="000000"/>
                    </w:rPr>
                    <w:t>2路光电门接口、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2路独立计时触发按钮，有电磁铁接口，统一通用接口，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1个电磁释放按钮，能够存储≥20组数据。用于匀加速运动、自由落体、圆周运动、牛顿第二定律、单摆、碰撞、声速测量等实验</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曲线运动速度方向实验器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由可拼接的</w:t>
                  </w:r>
                  <w:r>
                    <w:rPr>
                      <w:rFonts w:ascii="仿宋_GB2312" w:hAnsi="仿宋_GB2312" w:cs="仿宋_GB2312" w:eastAsia="仿宋_GB2312"/>
                      <w:sz w:val="20"/>
                      <w:color w:val="000000"/>
                    </w:rPr>
                    <w:t>S形铝合金轨道、钢球、钢球释放装置等组成。小钢球能够在轨道内自由滚动。小钢球表面粘上印泥后，能够以一定的初速度从同一入口滚入轨道，滚出轨道时的速度方向（沿轨道该点切线）即为此时瞬时速度的方向，在加、减轨道时，小球滚出的速度方向不同。钢球在滚出轨道时会在白纸上留下一条运动的痕迹，记录钢球在离开轨道时的速度方向</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曲线运动条件实验器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由倾角可调的轨道（斜面倾角</w:t>
                  </w:r>
                  <w:r>
                    <w:rPr>
                      <w:rFonts w:ascii="仿宋_GB2312" w:hAnsi="仿宋_GB2312" w:cs="仿宋_GB2312" w:eastAsia="仿宋_GB2312"/>
                      <w:sz w:val="20"/>
                      <w:color w:val="000000"/>
                    </w:rPr>
                    <w:t>30°左右，轨道长200mm）、小钢球、磁体、小球释放装置等组成。</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运动合成分解演示器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运动分解与合成；可做匀速</w:t>
                  </w:r>
                  <w:r>
                    <w:rPr>
                      <w:rFonts w:ascii="仿宋_GB2312" w:hAnsi="仿宋_GB2312" w:cs="仿宋_GB2312" w:eastAsia="仿宋_GB2312"/>
                      <w:sz w:val="20"/>
                      <w:color w:val="000000"/>
                    </w:rPr>
                    <w:t>-匀速、匀速-匀加速运动合成，</w:t>
                  </w:r>
                  <w:r>
                    <w:rPr>
                      <w:rFonts w:ascii="仿宋_GB2312" w:hAnsi="仿宋_GB2312" w:cs="仿宋_GB2312" w:eastAsia="仿宋_GB2312"/>
                      <w:sz w:val="20"/>
                    </w:rPr>
                    <w:t>底座及面板采用厚度不小于</w:t>
                  </w:r>
                  <w:r>
                    <w:rPr>
                      <w:rFonts w:ascii="仿宋_GB2312" w:hAnsi="仿宋_GB2312" w:cs="仿宋_GB2312" w:eastAsia="仿宋_GB2312"/>
                      <w:sz w:val="20"/>
                    </w:rPr>
                    <w:t>1mm的钢板制作，面板尺寸约为395×315mm，底座尺寸约为395×120×10mm；小车尺寸约80×50×15mm，车轮采用金属材料制作；画板尺寸约为240×180mm；笔尖与画板的间距可通过调节螺母调节；X向传动装置及Y向传动装置均采用小电机带动皮带轮传动。大皮带轮采用工程塑料制作，尺寸约为Φ39×5mm，小皮带轮采用铜棒制作，直径约为Φ8mm，皮带采用约Φ42mm的橡胶皮带；控制系统部分包括：X向换向开关、Y向换向开关、Y向调速旋钮、X向运动按键、Y向运动按键、合运动操作键等。仪器使用电源电压：DC3～6V。可用于演示匀速-匀速、匀速-匀加速运动合成等实验。</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二维空间</w:t>
                  </w:r>
                  <w:r>
                    <w:rPr>
                      <w:rFonts w:ascii="仿宋_GB2312" w:hAnsi="仿宋_GB2312" w:cs="仿宋_GB2312" w:eastAsia="仿宋_GB2312"/>
                      <w:sz w:val="20"/>
                      <w:color w:val="000000"/>
                    </w:rPr>
                    <w:t>-时间描迹仪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可用于平抛、斜抛、验证向心力、单摆运动图像等实验。高压脉冲频率：</w:t>
                  </w:r>
                  <w:r>
                    <w:rPr>
                      <w:rFonts w:ascii="仿宋_GB2312" w:hAnsi="仿宋_GB2312" w:cs="仿宋_GB2312" w:eastAsia="仿宋_GB2312"/>
                      <w:sz w:val="20"/>
                      <w:color w:val="000000"/>
                    </w:rPr>
                    <w:t>20Hz、50Hz、100Hz。电源输入与外壳：I类1500V，II类3000V；高压部分与外壳：15kV</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平抛竖落仪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重锤击打式，两球应同时落地。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平抛和碰撞实验器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产品由铝制导轨、钢球、玻璃球、重锤、接球槽、支球总成和演示板组成。</w:t>
                  </w:r>
                  <w:r>
                    <w:rPr>
                      <w:rFonts w:ascii="仿宋_GB2312" w:hAnsi="仿宋_GB2312" w:cs="仿宋_GB2312" w:eastAsia="仿宋_GB2312"/>
                      <w:sz w:val="20"/>
                      <w:color w:val="000000"/>
                    </w:rPr>
                    <w:t>1.底座和面板均采用冷轧板制成，面板烤白漆、底座烤黑漆，面板尺寸≥325mm×240mm×1mm，底座尺寸≥250mm×100mm×10mm，并有调平螺丝；2.钢球和玻璃球直径为16mm；3.接球槽可上下移动，能停留在任一位置。</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离心轨道</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由底板、环形轨道、钢球、塑料球和接球装置等组成。环形轨道有供球出、入的</w:t>
                  </w:r>
                  <w:r>
                    <w:rPr>
                      <w:rFonts w:ascii="仿宋_GB2312" w:hAnsi="仿宋_GB2312" w:cs="仿宋_GB2312" w:eastAsia="仿宋_GB2312"/>
                      <w:sz w:val="20"/>
                      <w:color w:val="000000"/>
                    </w:rPr>
                    <w:t>2个斜坡，长坡顶部有球座，短坡顶部有接球装置。环形轨道环内径≥140mm，短坡高≥120mm，长坡高/圆环半径倍数≤4。钢球和塑料球直径</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25mm。球自长坡顶部滚下，应能连续（在轨道顶部不脱离与轨道的接触）沿轨道滚动一周，并在短坡顶部进入接球装置</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向心力实验器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手动，质</w:t>
                  </w:r>
                  <w:r>
                    <w:rPr>
                      <w:rFonts w:ascii="仿宋_GB2312" w:hAnsi="仿宋_GB2312" w:cs="仿宋_GB2312" w:eastAsia="仿宋_GB2312"/>
                      <w:sz w:val="20"/>
                    </w:rPr>
                    <w:t>量、半径和角速度均可调，结构：由底座、导杆、平衡体、周期测定盘、捻柄、配重体、圆柱体、弹簧、半径指示器、弹簧拉杆及转轴组成。</w:t>
                  </w:r>
                </w:p>
                <w:p>
                  <w:pPr>
                    <w:pStyle w:val="null3"/>
                    <w:numPr>
                      <w:ilvl w:val="0"/>
                      <w:numId w:val="1"/>
                    </w:numPr>
                    <w:jc w:val="left"/>
                  </w:pPr>
                  <w:r>
                    <w:rPr>
                      <w:rFonts w:ascii="仿宋_GB2312" w:hAnsi="仿宋_GB2312" w:cs="仿宋_GB2312" w:eastAsia="仿宋_GB2312"/>
                      <w:sz w:val="20"/>
                    </w:rPr>
                    <w:t>底座为金属制，尺寸：约</w:t>
                  </w:r>
                  <w:r>
                    <w:rPr>
                      <w:rFonts w:ascii="仿宋_GB2312" w:hAnsi="仿宋_GB2312" w:cs="仿宋_GB2312" w:eastAsia="仿宋_GB2312"/>
                      <w:sz w:val="20"/>
                    </w:rPr>
                    <w:t>235×105×15mm。</w:t>
                  </w:r>
                </w:p>
                <w:p>
                  <w:pPr>
                    <w:pStyle w:val="null3"/>
                    <w:numPr>
                      <w:ilvl w:val="0"/>
                      <w:numId w:val="1"/>
                    </w:numPr>
                    <w:jc w:val="left"/>
                  </w:pPr>
                  <w:r>
                    <w:rPr>
                      <w:rFonts w:ascii="仿宋_GB2312" w:hAnsi="仿宋_GB2312" w:cs="仿宋_GB2312" w:eastAsia="仿宋_GB2312"/>
                      <w:sz w:val="20"/>
                    </w:rPr>
                    <w:t>导杆、平衡杆及弹簧拉杆均为直径约</w:t>
                  </w:r>
                  <w:r>
                    <w:rPr>
                      <w:rFonts w:ascii="仿宋_GB2312" w:hAnsi="仿宋_GB2312" w:cs="仿宋_GB2312" w:eastAsia="仿宋_GB2312"/>
                      <w:sz w:val="20"/>
                    </w:rPr>
                    <w:t>6mm，表面电镀处理。</w:t>
                  </w:r>
                </w:p>
                <w:p>
                  <w:pPr>
                    <w:pStyle w:val="null3"/>
                    <w:jc w:val="left"/>
                  </w:pPr>
                  <w:r>
                    <w:rPr>
                      <w:rFonts w:ascii="仿宋_GB2312" w:hAnsi="仿宋_GB2312" w:cs="仿宋_GB2312" w:eastAsia="仿宋_GB2312"/>
                      <w:sz w:val="20"/>
                    </w:rPr>
                    <w:t>3.周期测定盘为铝制，直径约80mm。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(附丝绸)，丝绸面积≥350mm×350mm。在规定工作条件下，用丝绸裹住玻棒（或有机玻棒），做一次快速拉出，棒上所带的电荷用D－YDQ－Z-100型指针验电器检验张角≥30°(≥50°)</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(附毛皮)，毛皮面积≥150mm×150mm。在规定工作条件下，用毛皮裹胶棒（或聚碳酸酯棒），做一次快速拉出，棒上所带的电荷用D－YDQ－Z-100型指针验电器检验张角≥30°(≥45°)</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箔片验电器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由外壳、圆盘、导电杆、绝缘子、箔片、中位卡、接线柱和底座等组成。外壳应由不能带静电的材料制成，观察面应采用透明材料，透明材料透光率</w:t>
                  </w:r>
                  <w:r>
                    <w:rPr>
                      <w:rFonts w:ascii="仿宋_GB2312" w:hAnsi="仿宋_GB2312" w:cs="仿宋_GB2312" w:eastAsia="仿宋_GB2312"/>
                      <w:sz w:val="20"/>
                      <w:color w:val="000000"/>
                    </w:rPr>
                    <w:t>≥90%，箔片长度≥25mm。性能要求：相对湿度≤65%的环境，圆盘上加8kV直流高压，箔片张开与中位片角度≥45°。移去高压后，箔片张开角度保持30°以上的时间≥10min</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指针验电器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指针验电器，由外壳、圆球、法拉第圆筒、导电杆、绝缘子、指针、指针架、接地线柱构成。外壳应由不能带静电的材料制成，外壳上观察面应采用透明材料（透光率</w:t>
                  </w:r>
                  <w:r>
                    <w:rPr>
                      <w:rFonts w:ascii="仿宋_GB2312" w:hAnsi="仿宋_GB2312" w:cs="仿宋_GB2312" w:eastAsia="仿宋_GB2312"/>
                      <w:sz w:val="20"/>
                      <w:color w:val="000000"/>
                    </w:rPr>
                    <w:t>≥90%），指针用非磁性材料，长度≥100mm，带法拉第圆筒，指针刻度应为收敛式。性能要求：相对湿度≤65%的环境，圆球加9kV直流高压，指针张开角度在45º~50º,移去高压后，指针保持30°以上的时间≥20min</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移电球（验电球）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带有绝缘棒的金属小球</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验电器连接杆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含导电杆、绝缘手柄等，导电杆直径</w:t>
                  </w:r>
                  <w:r>
                    <w:rPr>
                      <w:rFonts w:ascii="仿宋_GB2312" w:hAnsi="仿宋_GB2312" w:cs="仿宋_GB2312" w:eastAsia="仿宋_GB2312"/>
                      <w:sz w:val="20"/>
                      <w:color w:val="000000"/>
                    </w:rPr>
                    <w:t>≥2mm，长度≥250mm，绝缘柄直径≥10mm，长度≥150mm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电子起电机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放电距离应为</w:t>
                  </w:r>
                  <w:r>
                    <w:rPr>
                      <w:rFonts w:ascii="仿宋_GB2312" w:hAnsi="仿宋_GB2312" w:cs="仿宋_GB2312" w:eastAsia="仿宋_GB2312"/>
                      <w:sz w:val="20"/>
                      <w:color w:val="000000"/>
                    </w:rPr>
                    <w:t>5mm～35mm，输出高压电流应≤500μA，有短路保护和开路保护，连续工作时间≥30min，输出电压对地正负对称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枕形导体</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由一对相同的半枕形导体、绝缘支杆和底座等组成。半枕形导体下方应有一个导电挂钩，导电挂钩不应有尖端。圆筒导体的直径应</w:t>
                  </w:r>
                  <w:r>
                    <w:rPr>
                      <w:rFonts w:ascii="仿宋_GB2312" w:hAnsi="仿宋_GB2312" w:cs="仿宋_GB2312" w:eastAsia="仿宋_GB2312"/>
                      <w:sz w:val="20"/>
                      <w:color w:val="000000"/>
                    </w:rPr>
                    <w:t>≥55mm，长度应≥100mm。半枕形导体应宜用304号及以上不锈钢制成，封闭端应为半球面。性能要求：使各静电导体与D－YDQ－Z-100型指针验电器连接，用9kV高压使导体带电，10min内指针验电器的指针张角应≥30º</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球形导体</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由圆球形导体或开口的圆球形导体、绝缘支杆和底座构成。导体宜用</w:t>
                  </w:r>
                  <w:r>
                    <w:rPr>
                      <w:rFonts w:ascii="仿宋_GB2312" w:hAnsi="仿宋_GB2312" w:cs="仿宋_GB2312" w:eastAsia="仿宋_GB2312"/>
                      <w:sz w:val="20"/>
                      <w:color w:val="000000"/>
                    </w:rPr>
                    <w:t>304号以上不锈钢制成，球体直径应≥90mm。性能要求：使静电导体与D－YDQ－Z-100型指针验电器连接，用9kV高压使导体带电，10min内指针验电器的指针张角应≥30º</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验电羽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由绝缘支架、金属片、细尼龙绳、螺钉等组成。绝缘支架上装有两片金属片，两金属片间夹有若干长条形细尼龙绳</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验电幡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由长方形铜丝网、绝缘支柱、底座等部分组成。绝缘部分宜用有机玻璃制成</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库仑定律演示器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精确到千分位的电子天平，三个带有绝缘底座的相同的金属小球，带刻度（最小刻度</w:t>
                  </w:r>
                  <w:r>
                    <w:rPr>
                      <w:rFonts w:ascii="仿宋_GB2312" w:hAnsi="仿宋_GB2312" w:cs="仿宋_GB2312" w:eastAsia="仿宋_GB2312"/>
                      <w:sz w:val="20"/>
                      <w:color w:val="000000"/>
                    </w:rPr>
                    <w:t>1mm）的支架，一个金属小球通过绝缘杆连接在支架上，并可自由升降和固定。将以上仪器封装于矩形有机玻璃罩内，有开口可进行相应调节，另附红外干燥器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电场线演示器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由单点电极演示板、双点电极演示板（同种电极和异种电极）、平行板电极演示板、环形电极演示板、尖形导体演示板组成</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平行板电容器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由底座、极板、介质板等构成，两平行板间距离可调，最大应</w:t>
                  </w:r>
                  <w:r>
                    <w:rPr>
                      <w:rFonts w:ascii="仿宋_GB2312" w:hAnsi="仿宋_GB2312" w:cs="仿宋_GB2312" w:eastAsia="仿宋_GB2312"/>
                      <w:sz w:val="20"/>
                      <w:color w:val="000000"/>
                    </w:rPr>
                    <w:t>≥100mm，最小距离应≤3mm。介质板插入两极板中间后，极板与介质板间应能接触。极板装配后，两块板面之间的相对面积应能任意调节，相对面积变化应能从100％变化到零。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常用电容器示教板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电解电容器、陶瓷电容器、独石电容器、贴片电容器、微调电容器、可变电容器等。性能要求：电容器要标明相应参数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电容器实验板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w:t>
                  </w:r>
                  <w:r>
                    <w:rPr>
                      <w:rFonts w:ascii="仿宋_GB2312" w:hAnsi="仿宋_GB2312" w:cs="仿宋_GB2312" w:eastAsia="仿宋_GB2312"/>
                      <w:sz w:val="20"/>
                      <w:color w:val="000000"/>
                    </w:rPr>
                    <w:t>≥5种规格不同的电解电容器（均需＞10μF），排列均匀，焊接在实验板上，能有效实现电容器充放电等实验</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常用电阻器示教板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定值电阻</w:t>
                  </w:r>
                  <w:r>
                    <w:rPr>
                      <w:rFonts w:ascii="仿宋_GB2312" w:hAnsi="仿宋_GB2312" w:cs="仿宋_GB2312" w:eastAsia="仿宋_GB2312"/>
                      <w:sz w:val="20"/>
                      <w:color w:val="000000"/>
                    </w:rPr>
                    <w:t>(碳膜电阻、金属膜电阻、绕线电阻、水泥电阻、贴片式电阻等)、可变电阻(电位器、小型滑动变阻器)、特殊电阻(热敏电阻、光敏电阻、压敏电阻）等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单刀双掷开关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底座、接线柱，闸刀，刀座，双刀承和绝缘手柄组成。开关的最高工作电压</w:t>
                  </w:r>
                  <w:r>
                    <w:rPr>
                      <w:rFonts w:ascii="仿宋_GB2312" w:hAnsi="仿宋_GB2312" w:cs="仿宋_GB2312" w:eastAsia="仿宋_GB2312"/>
                      <w:sz w:val="20"/>
                      <w:color w:val="000000"/>
                    </w:rPr>
                    <w:t>36V，额定工作电流6A。底座为塑料注塑成型,尺寸:77mm×35mm×9mm。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R20（1＃）电池用，有接线柱，负极可用弹簧或弹性磷铜片，有串联接插口，电池装反时不能接通</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干电池</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R20，无汞</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高中学生电源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交流输出：</w:t>
                  </w:r>
                  <w:r>
                    <w:rPr>
                      <w:rFonts w:ascii="仿宋_GB2312" w:hAnsi="仿宋_GB2312" w:cs="仿宋_GB2312" w:eastAsia="仿宋_GB2312"/>
                      <w:sz w:val="20"/>
                      <w:color w:val="000000"/>
                    </w:rPr>
                    <w:t>2V～16V/3A，每2V一挡。直流稳压输出：2V～16V/2A，每2V一挡。有过载保护。安全要求：电源端与外壳抗电强度1500V（有保护接地线）或3000V（无保护接地线），电源端与低压输出抗电强度3000V</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高中教学电源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交流：</w:t>
                  </w:r>
                  <w:r>
                    <w:rPr>
                      <w:rFonts w:ascii="仿宋_GB2312" w:hAnsi="仿宋_GB2312" w:cs="仿宋_GB2312" w:eastAsia="仿宋_GB2312"/>
                      <w:sz w:val="20"/>
                      <w:color w:val="000000"/>
                    </w:rPr>
                    <w:t>2V～24V，每2V一挡，2V～6V/12A，8V～12V/6A，14V～24V/3A；直流稳压：1V～25V分挡连续可调，2V～6V/6A，8V～12V/4A，14V~24V/2A；40A、8s自动关断。安全要求：电源端与外壳抗电强度1500V（有保护接地线）或3000V（无保护接地线），电源端与低压输出抗电强度3000V</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演示电表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磁电系低阻交直流，</w:t>
                  </w:r>
                  <w:r>
                    <w:rPr>
                      <w:rFonts w:ascii="仿宋_GB2312" w:hAnsi="仿宋_GB2312" w:cs="仿宋_GB2312" w:eastAsia="仿宋_GB2312"/>
                      <w:sz w:val="20"/>
                      <w:color w:val="000000"/>
                    </w:rPr>
                    <w:t>2.5级</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直流电压表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3V、15V双量程，2.5级</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直流电流表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0.6A、3A双量程，2.5级</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多用电表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w:t>
                  </w:r>
                  <w:r>
                    <w:rPr>
                      <w:rFonts w:ascii="仿宋_GB2312" w:hAnsi="仿宋_GB2312" w:cs="仿宋_GB2312" w:eastAsia="仿宋_GB2312"/>
                      <w:sz w:val="20"/>
                      <w:color w:val="000000"/>
                    </w:rPr>
                    <w:t>≥2.5级，学生用电表功能≥MF47型电表，教师用电表功能≥MF10型电表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电阻定律实验器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2种金属导线（康铜、镍铬）、接线柱、连接片、支撑架等组成；康铜导线2根（长均为500mm，直径分别为0.5mm、0.3mm）；镍铬线2根（长分别为500mm、300mm，直径均为0.3mm）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电路实验板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演示用，接插式或磁贴式</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电阻箱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六位，</w:t>
                  </w:r>
                  <w:r>
                    <w:rPr>
                      <w:rFonts w:ascii="仿宋_GB2312" w:hAnsi="仿宋_GB2312" w:cs="仿宋_GB2312" w:eastAsia="仿宋_GB2312"/>
                      <w:sz w:val="20"/>
                      <w:color w:val="000000"/>
                    </w:rPr>
                    <w:t>99999.9Ω,1级</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滑动变阻器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10Ω,2A</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20Ω,2A</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50Ω,1.5A</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接线夹导线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纯铜接线夹；纯铜导线，长度分别为</w:t>
                  </w:r>
                  <w:r>
                    <w:rPr>
                      <w:rFonts w:ascii="仿宋_GB2312" w:hAnsi="仿宋_GB2312" w:cs="仿宋_GB2312" w:eastAsia="仿宋_GB2312"/>
                      <w:sz w:val="20"/>
                      <w:color w:val="000000"/>
                    </w:rPr>
                    <w:t>200mm、300mm、400mm，芯线截面积≥0.5mm2；</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接线叉导线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纯铜接线叉，接线叉开口</w:t>
                  </w:r>
                  <w:r>
                    <w:rPr>
                      <w:rFonts w:ascii="仿宋_GB2312" w:hAnsi="仿宋_GB2312" w:cs="仿宋_GB2312" w:eastAsia="仿宋_GB2312"/>
                      <w:sz w:val="20"/>
                      <w:color w:val="000000"/>
                    </w:rPr>
                    <w:t>5.9mm；纯铜导线，长度分别为200mm、300mm、400mm，芯线截面积≥0.5mm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香蕉头导线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带有转接口，</w:t>
                  </w:r>
                  <w:r>
                    <w:rPr>
                      <w:rFonts w:ascii="仿宋_GB2312" w:hAnsi="仿宋_GB2312" w:cs="仿宋_GB2312" w:eastAsia="仿宋_GB2312"/>
                      <w:sz w:val="20"/>
                      <w:color w:val="000000"/>
                    </w:rPr>
                    <w:t>4mm香蕉插头；纯铜导线，长度分别为200mm、300mm、400mm，芯线截面积≥0.5mm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组合接头导线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一头为纯铜接线叉，一头为接线夹，接线叉开口</w:t>
                  </w:r>
                  <w:r>
                    <w:rPr>
                      <w:rFonts w:ascii="仿宋_GB2312" w:hAnsi="仿宋_GB2312" w:cs="仿宋_GB2312" w:eastAsia="仿宋_GB2312"/>
                      <w:sz w:val="20"/>
                      <w:color w:val="000000"/>
                    </w:rPr>
                    <w:t>5.9mm；纯铜导线，长度分别为200mm、300mm、400mm，芯线截面积≥0.5mm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菱形小磁针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16支，磁针≥28mm×8mm，底座≥</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25mm×25mm，磁针体中间铆接铜轴承套，内嵌玻璃轴承，平均磁感应强度≥5mT</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翼形磁针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2支，针体≥140mm×8mm，底座≥</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71mm×112mm。磁针体中间铆接铜轴承套，内嵌玻璃轴承，平均磁感应强度≥9mT</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条形磁体</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D－CG－LT－180，表面磁感应强度≥0.07T</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蹄形磁体</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一体成型，</w:t>
                  </w:r>
                  <w:r>
                    <w:rPr>
                      <w:rFonts w:ascii="仿宋_GB2312" w:hAnsi="仿宋_GB2312" w:cs="仿宋_GB2312" w:eastAsia="仿宋_GB2312"/>
                      <w:sz w:val="20"/>
                      <w:color w:val="000000"/>
                    </w:rPr>
                    <w:t>D－CG－LU－100，表面磁感应强度≥0.07T</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充磁器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有充磁时间自动控制功能，外壳为非铁磁性材料，线圈轴向长度</w:t>
                  </w:r>
                  <w:r>
                    <w:rPr>
                      <w:rFonts w:ascii="仿宋_GB2312" w:hAnsi="仿宋_GB2312" w:cs="仿宋_GB2312" w:eastAsia="仿宋_GB2312"/>
                      <w:sz w:val="20"/>
                      <w:color w:val="000000"/>
                    </w:rPr>
                    <w:t>≥80mm，能充两极间距</w:t>
                  </w:r>
                  <w:r>
                    <w:rPr>
                      <w:rFonts w:ascii="仿宋_GB2312" w:hAnsi="仿宋_GB2312" w:cs="仿宋_GB2312" w:eastAsia="仿宋_GB2312"/>
                      <w:sz w:val="20"/>
                      <w:color w:val="000000"/>
                    </w:rPr>
                    <w:t>≥</w:t>
                  </w:r>
                  <w:r>
                    <w:rPr>
                      <w:rFonts w:ascii="仿宋_GB2312" w:hAnsi="仿宋_GB2312" w:cs="仿宋_GB2312" w:eastAsia="仿宋_GB2312"/>
                      <w:sz w:val="20"/>
                      <w:color w:val="000000"/>
                    </w:rPr>
                    <w:t>28mm、磁极截面积≤42mm×24mm的蹄形磁体以及截面积≤42mm×24mm的条形磁体，电源与线圈骨架以及外壳金属件之间抗电强度3000V</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灵敏电流计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2.5级，测量范围-300μA～0μA～300μA；表头内阻：G0挡80Ω~125Ω,G1挡2400Ω~3000Ω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原副线圈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原线圈：</w:t>
                  </w:r>
                  <w:r>
                    <w:rPr>
                      <w:rFonts w:ascii="仿宋_GB2312" w:hAnsi="仿宋_GB2312" w:cs="仿宋_GB2312" w:eastAsia="仿宋_GB2312"/>
                      <w:sz w:val="20"/>
                      <w:color w:val="000000"/>
                    </w:rPr>
                    <w:t>0.56mmQZ型漆包线310匝~330匝，线圈架内径约11mm，绕线宽度57mm。副线圈0.25mmQZ型漆包线670匝~680匝，线圈架内径24mm，绕线宽度52mm。性能要求：各线圈都应带绕向标识</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高频信号发生器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0.4MHz～130MHz分段连续可调，误差±5%</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交流电路特性演示器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频率连续可变（</w:t>
                  </w:r>
                  <w:r>
                    <w:rPr>
                      <w:rFonts w:ascii="仿宋_GB2312" w:hAnsi="仿宋_GB2312" w:cs="仿宋_GB2312" w:eastAsia="仿宋_GB2312"/>
                      <w:sz w:val="20"/>
                      <w:color w:val="000000"/>
                    </w:rPr>
                    <w:t>1Hz～60Hz）的正弦电源；用于交流电路中感抗、容抗和纯电阻实验，需包含大电感、小电感，大电容、小电容，电阻等比较实验</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手摇交直流发电机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定子、转子、整流器、集流环、电刷、灯座（带灯泡）、手摇驱动机构和底板等部分。定子应由永磁体和极靴组成，转子应由转轴、两极电枢铁芯、电枢线圈以及整流器和集流环等组成。整流器在任何位置不应将两电刷短路，电刷与整流器和集流环应使用弹性接触，转动灵活。转子转速</w:t>
                  </w:r>
                  <w:r>
                    <w:rPr>
                      <w:rFonts w:ascii="仿宋_GB2312" w:hAnsi="仿宋_GB2312" w:cs="仿宋_GB2312" w:eastAsia="仿宋_GB2312"/>
                      <w:sz w:val="20"/>
                      <w:color w:val="000000"/>
                    </w:rPr>
                    <w:t>≥</w:t>
                  </w:r>
                  <w:r>
                    <w:rPr>
                      <w:rFonts w:ascii="仿宋_GB2312" w:hAnsi="仿宋_GB2312" w:cs="仿宋_GB2312" w:eastAsia="仿宋_GB2312"/>
                      <w:sz w:val="20"/>
                      <w:color w:val="000000"/>
                    </w:rPr>
                    <w:t>1600r/min空载时，输出端交流和直流电压均应≥8V。接16Ω电阻负载时，输出端交流和直流电压均应≥5V。不带皮带轮用作电动机使用时启动电压应≤4V，电流应≤0.4A</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电磁振荡演示仪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由具有铁芯的电感线圈、电容器、集成电路等组成，包括等幅振荡演示电路和阻尼振荡演示电路，仪器面板上印有原理图</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感应圈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应带有高压输出插座和高压连接导线，可有放电电极。输出电压调节范围应为</w:t>
                  </w:r>
                  <w:r>
                    <w:rPr>
                      <w:rFonts w:ascii="仿宋_GB2312" w:hAnsi="仿宋_GB2312" w:cs="仿宋_GB2312" w:eastAsia="仿宋_GB2312"/>
                      <w:sz w:val="20"/>
                      <w:color w:val="000000"/>
                    </w:rPr>
                    <w:t>9kV～300kV（单边脉冲峰值），正反向（或反正向）电压峰值之比应≥1.5。输出电流最大应达到4mA（平均值）。在最高输出电压，放电间隙5mm时感应圈连续放电</w:t>
                  </w:r>
                  <w:r>
                    <w:rPr>
                      <w:rFonts w:ascii="仿宋_GB2312" w:hAnsi="仿宋_GB2312" w:cs="仿宋_GB2312" w:eastAsia="仿宋_GB2312"/>
                      <w:sz w:val="20"/>
                      <w:color w:val="000000"/>
                    </w:rPr>
                    <w:t>≥</w:t>
                  </w:r>
                  <w:r>
                    <w:rPr>
                      <w:rFonts w:ascii="仿宋_GB2312" w:hAnsi="仿宋_GB2312" w:cs="仿宋_GB2312" w:eastAsia="仿宋_GB2312"/>
                      <w:sz w:val="20"/>
                      <w:color w:val="000000"/>
                    </w:rPr>
                    <w:t>15min，温升应≤15℃。感应圈高压绕组与电源输入端的抗电强度应≥3000V，高压绕组与保护接地线之间的抗电强度应≥3000V。应带有高压输出插座和高压连接导线，可有放电电极；应设防护罩，面板显著位置有安全警示标志</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距光源</w:t>
                  </w:r>
                  <w:r>
                    <w:rPr>
                      <w:rFonts w:ascii="仿宋_GB2312" w:hAnsi="仿宋_GB2312" w:cs="仿宋_GB2312" w:eastAsia="仿宋_GB2312"/>
                      <w:sz w:val="20"/>
                      <w:color w:val="000000"/>
                    </w:rPr>
                    <w:t>500mm处照度800-x～900-ux；发光亮度可调，可装在光具座上</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分光计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分光镜采用光学玻璃，制成复合棱镜和会聚透镜，将平行光管与棱镜装在一个套管内，狭缝与会聚透镜产生的平行光束，通过棱镜，可用眼直接观察色散光谱。利用它可以对各种发光体的光谱进行分析。主要部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1.保护片2.单缝3.透镜4.组合棱镜5.保护片。</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双缝干涉实验仪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至少包括灯泡</w:t>
                  </w:r>
                  <w:r>
                    <w:rPr>
                      <w:rFonts w:ascii="仿宋_GB2312" w:hAnsi="仿宋_GB2312" w:cs="仿宋_GB2312" w:eastAsia="仿宋_GB2312"/>
                      <w:sz w:val="20"/>
                      <w:color w:val="000000"/>
                    </w:rPr>
                    <w:t>1只、照明透镜1个、遮光板1个、滤色片及片座1个、单狭缝及缝座1个、单缝管1个、拨杆1个、遮光管1个、接长管1个、测量头1个、游标尺1个、滑块1个、手轮1个、目镜1个、半圆形支架环2个组成。</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材质：金属支架，塑料外壳</w:t>
                  </w:r>
                  <w:r>
                    <w:br/>
                  </w:r>
                  <w:r>
                    <w:rPr>
                      <w:rFonts w:ascii="仿宋_GB2312" w:hAnsi="仿宋_GB2312" w:cs="仿宋_GB2312" w:eastAsia="仿宋_GB2312"/>
                      <w:sz w:val="20"/>
                      <w:color w:val="000000"/>
                    </w:rPr>
                    <w:t>3、包装尺寸：≥620mm×180mm×100mm。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偏振片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两片，带刻度；垂直不透光</w:t>
                  </w:r>
                  <w:r>
                    <w:rPr>
                      <w:rFonts w:ascii="仿宋_GB2312" w:hAnsi="仿宋_GB2312" w:cs="仿宋_GB2312" w:eastAsia="仿宋_GB2312"/>
                      <w:sz w:val="20"/>
                      <w:color w:val="000000"/>
                    </w:rPr>
                    <w:t>,平行透光。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光学平台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由轨道、可调光源座、光缝座、光屏座、相对光照度分布传感器、单缝、双缝、</w:t>
                  </w:r>
                  <w:r>
                    <w:rPr>
                      <w:rFonts w:ascii="仿宋_GB2312" w:hAnsi="仿宋_GB2312" w:cs="仿宋_GB2312" w:eastAsia="仿宋_GB2312"/>
                      <w:sz w:val="20"/>
                      <w:color w:val="000000"/>
                    </w:rPr>
                    <w:t>USB数据线构成；可与计算机直接通信。</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示波器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DC～5MHz，扫描范围：10Hz～100kHz，I类电器，电源端与信号输出端，抗电强度3000V。</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信号发生器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0.05Hz～50kHz、可产生正弦波、三角波及方波信号、各种输出波形不应有明显失真、I类电器、电源端与信号输出端抗电强度3000V。</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霍尔效应实验仪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由霍尔传感器及其原理电路图组成，可通过原理电路图测量霍尔电压。</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高中化学仪器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实验服</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分为大、中、小号，耐酸碱</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化学实验废水预处理装置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主体透明，兼作教学使用，能进行</w:t>
                  </w:r>
                  <w:r>
                    <w:rPr>
                      <w:rFonts w:ascii="仿宋_GB2312" w:hAnsi="仿宋_GB2312" w:cs="仿宋_GB2312" w:eastAsia="仿宋_GB2312"/>
                      <w:sz w:val="20"/>
                      <w:color w:val="000000"/>
                    </w:rPr>
                    <w:t>pH 测试、 酸碱废液中和、重金属离子凝聚和过滤，能 处理中学常见无机化学废液，同时可以通过 仪器内的活性炭吸附少量混入的有机物。应 配备适量的凝聚剂和助凝剂，至少应配备更 换用活性炭包 2 个。处理量≥6 L/次</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放电反应实验仪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通电</w:t>
                  </w:r>
                  <w:r>
                    <w:rPr>
                      <w:rFonts w:ascii="仿宋_GB2312" w:hAnsi="仿宋_GB2312" w:cs="仿宋_GB2312" w:eastAsia="仿宋_GB2312"/>
                      <w:sz w:val="20"/>
                      <w:color w:val="000000"/>
                    </w:rPr>
                    <w:t>2 min 之内即有氮气与氧气反应的现 象，消耗功率≤30 W</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中和热测定仪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由外筒、隔热套、内筒、垫盖、上盖、搅拌棒等组成</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原电池实验器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原电池装置容积为</w:t>
                  </w:r>
                  <w:r>
                    <w:rPr>
                      <w:rFonts w:ascii="仿宋_GB2312" w:hAnsi="仿宋_GB2312" w:cs="仿宋_GB2312" w:eastAsia="仿宋_GB2312"/>
                      <w:sz w:val="20"/>
                    </w:rPr>
                    <w:t>60mm×30mm×80mm(±2mm）。</w:t>
                  </w:r>
                </w:p>
                <w:p>
                  <w:pPr>
                    <w:pStyle w:val="null3"/>
                    <w:numPr>
                      <w:ilvl w:val="0"/>
                      <w:numId w:val="1"/>
                    </w:numPr>
                    <w:jc w:val="left"/>
                  </w:pPr>
                  <w:r>
                    <w:rPr>
                      <w:rFonts w:ascii="仿宋_GB2312" w:hAnsi="仿宋_GB2312" w:cs="仿宋_GB2312" w:eastAsia="仿宋_GB2312"/>
                      <w:sz w:val="20"/>
                    </w:rPr>
                    <w:t>装置耐酸，能盛放硫酸溶液。</w:t>
                  </w:r>
                </w:p>
                <w:p>
                  <w:pPr>
                    <w:pStyle w:val="null3"/>
                    <w:jc w:val="left"/>
                  </w:pPr>
                  <w:r>
                    <w:rPr>
                      <w:rFonts w:ascii="仿宋_GB2312" w:hAnsi="仿宋_GB2312" w:cs="仿宋_GB2312" w:eastAsia="仿宋_GB2312"/>
                      <w:sz w:val="20"/>
                    </w:rPr>
                    <w:t>3.电极分别采用铜和锌组成。</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氢燃料电池实验器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含一个质子交换膜电极，膜电极</w:t>
                  </w:r>
                  <w:r>
                    <w:rPr>
                      <w:rFonts w:ascii="仿宋_GB2312" w:hAnsi="仿宋_GB2312" w:cs="仿宋_GB2312" w:eastAsia="仿宋_GB2312"/>
                      <w:sz w:val="20"/>
                      <w:color w:val="000000"/>
                    </w:rPr>
                    <w:t>≥ 15 mm×15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二氧化氮球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双球，</w:t>
                  </w:r>
                  <w:r>
                    <w:rPr>
                      <w:rFonts w:ascii="仿宋_GB2312" w:hAnsi="仿宋_GB2312" w:cs="仿宋_GB2312" w:eastAsia="仿宋_GB2312"/>
                      <w:sz w:val="20"/>
                      <w:color w:val="000000"/>
                    </w:rPr>
                    <w:t>内封二氧化氮和四氧化二氮混合气</w:t>
                  </w:r>
                  <w:r>
                    <w:rPr>
                      <w:rFonts w:ascii="仿宋_GB2312" w:hAnsi="仿宋_GB2312" w:cs="仿宋_GB2312" w:eastAsia="仿宋_GB2312"/>
                      <w:sz w:val="20"/>
                      <w:color w:val="000000"/>
                    </w:rPr>
                    <w:t>体，常温下球内气体为黄棕色</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溶液导电演示器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电表式，</w:t>
                  </w:r>
                  <w:r>
                    <w:rPr>
                      <w:rFonts w:ascii="仿宋_GB2312" w:hAnsi="仿宋_GB2312" w:cs="仿宋_GB2312" w:eastAsia="仿宋_GB2312"/>
                      <w:sz w:val="20"/>
                    </w:rPr>
                    <w:t>10mA，DC6V，串联电位器1kΩ，电阻560Ω。五组溶液同时比较，1×7开关（其中一档校准），采用不锈钢或石墨电极</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光化学实验演示器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能演示甲烷与氯气的反应，</w:t>
                  </w:r>
                  <w:r>
                    <w:rPr>
                      <w:rFonts w:ascii="仿宋_GB2312" w:hAnsi="仿宋_GB2312" w:cs="仿宋_GB2312" w:eastAsia="仿宋_GB2312"/>
                      <w:sz w:val="20"/>
                    </w:rPr>
                    <w:t>由底座、闪光装置、安全防护罩、手控按钮、开关、指示灯、附件盒等组成。</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元素周期表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有价层电子排布，</w:t>
                  </w:r>
                  <w:r>
                    <w:rPr>
                      <w:rFonts w:ascii="仿宋_GB2312" w:hAnsi="仿宋_GB2312" w:cs="仿宋_GB2312" w:eastAsia="仿宋_GB2312"/>
                      <w:sz w:val="20"/>
                      <w:color w:val="000000"/>
                    </w:rPr>
                    <w:t>≥150 cm×110 cm，字迹 信息清晰，正确看</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教师用分子结构模型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球棍式，氢原子球直径</w:t>
                  </w:r>
                  <w:r>
                    <w:rPr>
                      <w:rFonts w:ascii="仿宋_GB2312" w:hAnsi="仿宋_GB2312" w:cs="仿宋_GB2312" w:eastAsia="仿宋_GB2312"/>
                      <w:sz w:val="20"/>
                      <w:color w:val="000000"/>
                    </w:rPr>
                    <w:t>≥23mm，其他 原子球直径≥40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教师用分子结构模型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空间填充式，乙烷</w:t>
                  </w:r>
                  <w:r>
                    <w:rPr>
                      <w:rFonts w:ascii="仿宋_GB2312" w:hAnsi="仿宋_GB2312" w:cs="仿宋_GB2312" w:eastAsia="仿宋_GB2312"/>
                      <w:sz w:val="20"/>
                    </w:rPr>
                    <w:t>.乙烯.乙炔和苯，4个分子的轨道模型2个碳原子，黑色，4孔8个碳原子，黑色，5孔2个碳原子，黑色，6孔18个氢原子，白色，1孔12个5孔粉色球，π键的一部分，碳碳双键12个5孔紫色球，π键的一部分，碳碳双键9个π键的一部分，粉色，椭圆形，碳碳双键9个π键的一部分，紫色，椭圆形，碳碳双键18个σ键，灰色，梨形，碳氢键9个σ键，灰色，椭圆形，碳碳单键24个白色中键，19mm24个透明短键，2mm30个粉色小孔帽30个紫色小孔帽1个比例扳手</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学生用分子结构模型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球棍式，氢原子球直径</w:t>
                  </w:r>
                  <w:r>
                    <w:rPr>
                      <w:rFonts w:ascii="仿宋_GB2312" w:hAnsi="仿宋_GB2312" w:cs="仿宋_GB2312" w:eastAsia="仿宋_GB2312"/>
                      <w:sz w:val="20"/>
                      <w:color w:val="000000"/>
                    </w:rPr>
                    <w:t>≥ 17mm，其他 原子球直径≥23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原子轨道模型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s、p</w:t>
                  </w:r>
                  <w:r>
                    <w:rPr>
                      <w:rFonts w:ascii="仿宋_GB2312" w:hAnsi="仿宋_GB2312" w:cs="仿宋_GB2312" w:eastAsia="仿宋_GB2312"/>
                      <w:sz w:val="20"/>
                      <w:i/>
                      <w:color w:val="000000"/>
                    </w:rPr>
                    <w:t>x</w:t>
                  </w:r>
                  <w:r>
                    <w:rPr>
                      <w:rFonts w:ascii="仿宋_GB2312" w:hAnsi="仿宋_GB2312" w:cs="仿宋_GB2312" w:eastAsia="仿宋_GB2312"/>
                      <w:sz w:val="20"/>
                      <w:color w:val="000000"/>
                    </w:rPr>
                    <w:t>、</w:t>
                  </w:r>
                  <w:r>
                    <w:rPr>
                      <w:rFonts w:ascii="仿宋_GB2312" w:hAnsi="仿宋_GB2312" w:cs="仿宋_GB2312" w:eastAsia="仿宋_GB2312"/>
                      <w:sz w:val="20"/>
                      <w:color w:val="000000"/>
                    </w:rPr>
                    <w:t>p</w:t>
                  </w:r>
                  <w:r>
                    <w:rPr>
                      <w:rFonts w:ascii="仿宋_GB2312" w:hAnsi="仿宋_GB2312" w:cs="仿宋_GB2312" w:eastAsia="仿宋_GB2312"/>
                      <w:sz w:val="20"/>
                      <w:i/>
                      <w:color w:val="000000"/>
                    </w:rPr>
                    <w:t>y</w:t>
                  </w:r>
                  <w:r>
                    <w:rPr>
                      <w:rFonts w:ascii="仿宋_GB2312" w:hAnsi="仿宋_GB2312" w:cs="仿宋_GB2312" w:eastAsia="仿宋_GB2312"/>
                      <w:sz w:val="20"/>
                      <w:color w:val="000000"/>
                    </w:rPr>
                    <w:t>、</w:t>
                  </w:r>
                  <w:r>
                    <w:rPr>
                      <w:rFonts w:ascii="仿宋_GB2312" w:hAnsi="仿宋_GB2312" w:cs="仿宋_GB2312" w:eastAsia="仿宋_GB2312"/>
                      <w:sz w:val="20"/>
                      <w:color w:val="000000"/>
                    </w:rPr>
                    <w:t>p</w:t>
                  </w:r>
                  <w:r>
                    <w:rPr>
                      <w:rFonts w:ascii="仿宋_GB2312" w:hAnsi="仿宋_GB2312" w:cs="仿宋_GB2312" w:eastAsia="仿宋_GB2312"/>
                      <w:sz w:val="20"/>
                      <w:i/>
                      <w:color w:val="000000"/>
                    </w:rPr>
                    <w:t>z</w:t>
                  </w:r>
                  <w:r>
                    <w:rPr>
                      <w:rFonts w:ascii="仿宋_GB2312" w:hAnsi="仿宋_GB2312" w:cs="仿宋_GB2312" w:eastAsia="仿宋_GB2312"/>
                      <w:sz w:val="20"/>
                      <w:color w:val="000000"/>
                    </w:rPr>
                    <w:t>、</w:t>
                  </w:r>
                  <w:r>
                    <w:rPr>
                      <w:rFonts w:ascii="仿宋_GB2312" w:hAnsi="仿宋_GB2312" w:cs="仿宋_GB2312" w:eastAsia="仿宋_GB2312"/>
                      <w:sz w:val="20"/>
                      <w:color w:val="000000"/>
                    </w:rPr>
                    <w:t>d</w:t>
                  </w:r>
                  <w:r>
                    <w:rPr>
                      <w:rFonts w:ascii="仿宋_GB2312" w:hAnsi="仿宋_GB2312" w:cs="仿宋_GB2312" w:eastAsia="仿宋_GB2312"/>
                      <w:sz w:val="20"/>
                      <w:i/>
                      <w:color w:val="000000"/>
                    </w:rPr>
                    <w:t>x2-y2</w:t>
                  </w:r>
                  <w:r>
                    <w:rPr>
                      <w:rFonts w:ascii="仿宋_GB2312" w:hAnsi="仿宋_GB2312" w:cs="仿宋_GB2312" w:eastAsia="仿宋_GB2312"/>
                      <w:sz w:val="20"/>
                      <w:color w:val="000000"/>
                    </w:rPr>
                    <w:t>、</w:t>
                  </w:r>
                  <w:r>
                    <w:rPr>
                      <w:rFonts w:ascii="仿宋_GB2312" w:hAnsi="仿宋_GB2312" w:cs="仿宋_GB2312" w:eastAsia="仿宋_GB2312"/>
                      <w:sz w:val="20"/>
                      <w:color w:val="000000"/>
                    </w:rPr>
                    <w:t>d</w:t>
                  </w:r>
                  <w:r>
                    <w:rPr>
                      <w:rFonts w:ascii="仿宋_GB2312" w:hAnsi="仿宋_GB2312" w:cs="仿宋_GB2312" w:eastAsia="仿宋_GB2312"/>
                      <w:sz w:val="20"/>
                      <w:i/>
                      <w:color w:val="000000"/>
                    </w:rPr>
                    <w:t>z2</w:t>
                  </w:r>
                  <w:r>
                    <w:rPr>
                      <w:rFonts w:ascii="仿宋_GB2312" w:hAnsi="仿宋_GB2312" w:cs="仿宋_GB2312" w:eastAsia="仿宋_GB2312"/>
                      <w:sz w:val="20"/>
                      <w:color w:val="000000"/>
                    </w:rPr>
                    <w:t>、</w:t>
                  </w:r>
                  <w:r>
                    <w:rPr>
                      <w:rFonts w:ascii="仿宋_GB2312" w:hAnsi="仿宋_GB2312" w:cs="仿宋_GB2312" w:eastAsia="仿宋_GB2312"/>
                      <w:sz w:val="20"/>
                      <w:color w:val="000000"/>
                    </w:rPr>
                    <w:t>d</w:t>
                  </w:r>
                  <w:r>
                    <w:rPr>
                      <w:rFonts w:ascii="仿宋_GB2312" w:hAnsi="仿宋_GB2312" w:cs="仿宋_GB2312" w:eastAsia="仿宋_GB2312"/>
                      <w:sz w:val="20"/>
                      <w:i/>
                      <w:color w:val="000000"/>
                    </w:rPr>
                    <w:t>xy</w:t>
                  </w:r>
                  <w:r>
                    <w:rPr>
                      <w:rFonts w:ascii="仿宋_GB2312" w:hAnsi="仿宋_GB2312" w:cs="仿宋_GB2312" w:eastAsia="仿宋_GB2312"/>
                      <w:sz w:val="20"/>
                      <w:color w:val="000000"/>
                    </w:rPr>
                    <w:t>、</w:t>
                  </w:r>
                  <w:r>
                    <w:rPr>
                      <w:rFonts w:ascii="仿宋_GB2312" w:hAnsi="仿宋_GB2312" w:cs="仿宋_GB2312" w:eastAsia="仿宋_GB2312"/>
                      <w:sz w:val="20"/>
                      <w:color w:val="000000"/>
                    </w:rPr>
                    <w:t>d</w:t>
                  </w:r>
                  <w:r>
                    <w:rPr>
                      <w:rFonts w:ascii="仿宋_GB2312" w:hAnsi="仿宋_GB2312" w:cs="仿宋_GB2312" w:eastAsia="仿宋_GB2312"/>
                      <w:sz w:val="20"/>
                      <w:i/>
                      <w:color w:val="000000"/>
                    </w:rPr>
                    <w:t>yz</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d </w:t>
                  </w:r>
                  <w:r>
                    <w:rPr>
                      <w:rFonts w:ascii="仿宋_GB2312" w:hAnsi="仿宋_GB2312" w:cs="仿宋_GB2312" w:eastAsia="仿宋_GB2312"/>
                      <w:sz w:val="20"/>
                      <w:i/>
                      <w:color w:val="000000"/>
                    </w:rPr>
                    <w:t>zx，</w:t>
                  </w:r>
                  <w:r>
                    <w:rPr>
                      <w:rFonts w:ascii="仿宋_GB2312" w:hAnsi="仿宋_GB2312" w:cs="仿宋_GB2312" w:eastAsia="仿宋_GB2312"/>
                      <w:sz w:val="20"/>
                    </w:rPr>
                    <w:t>共</w:t>
                  </w:r>
                  <w:r>
                    <w:rPr>
                      <w:rFonts w:ascii="仿宋_GB2312" w:hAnsi="仿宋_GB2312" w:cs="仿宋_GB2312" w:eastAsia="仿宋_GB2312"/>
                      <w:sz w:val="20"/>
                    </w:rPr>
                    <w:t>14个原子轨道模型</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轨道重叠方式模型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σ键模型（s-s、s-p、p-p）、 π键模型（简 单的 p-p π键、N2 分子的两个π键）</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分子空间结构模型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球棍式，包括</w:t>
                  </w:r>
                  <w:r>
                    <w:rPr>
                      <w:rFonts w:ascii="仿宋_GB2312" w:hAnsi="仿宋_GB2312" w:cs="仿宋_GB2312" w:eastAsia="仿宋_GB2312"/>
                      <w:sz w:val="20"/>
                      <w:color w:val="000000"/>
                    </w:rPr>
                    <w:t>CO2 、H2O、HCHO、NH3 、CH4、  P4 、P4O6 、P4O10 、C60 、船式 C6H12 、椅式 C6H12、 S8 、SF6</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原子杂化轨道模型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sp、sp2 、sp3</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价层电子对互斥模型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CO2 、SO2 、CO32- 、H2O、SO3 、NH3 、CH4</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金属晶体结构模型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包括但不局限于</w:t>
                  </w:r>
                  <w:r>
                    <w:rPr>
                      <w:rFonts w:ascii="仿宋_GB2312" w:hAnsi="仿宋_GB2312" w:cs="仿宋_GB2312" w:eastAsia="仿宋_GB2312"/>
                      <w:sz w:val="20"/>
                      <w:color w:val="000000"/>
                    </w:rPr>
                    <w:t>Cu、Na、Zn 等，球直径不 小于 30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离子晶体结构模型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包括但不局限于氯化钠、氯化铯等，球直径</w:t>
                  </w:r>
                  <w:r>
                    <w:rPr>
                      <w:rFonts w:ascii="仿宋_GB2312" w:hAnsi="仿宋_GB2312" w:cs="仿宋_GB2312" w:eastAsia="仿宋_GB2312"/>
                      <w:sz w:val="20"/>
                      <w:color w:val="000000"/>
                    </w:rPr>
                    <w:t>≥ 30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共价晶体结构模型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包括但不局限于金刚石、二氧化硅等，球直</w:t>
                  </w:r>
                  <w:r>
                    <w:rPr>
                      <w:rFonts w:ascii="仿宋_GB2312" w:hAnsi="仿宋_GB2312" w:cs="仿宋_GB2312" w:eastAsia="仿宋_GB2312"/>
                      <w:sz w:val="20"/>
                      <w:color w:val="000000"/>
                    </w:rPr>
                    <w:t>径</w:t>
                  </w:r>
                  <w:r>
                    <w:rPr>
                      <w:rFonts w:ascii="仿宋_GB2312" w:hAnsi="仿宋_GB2312" w:cs="仿宋_GB2312" w:eastAsia="仿宋_GB2312"/>
                      <w:sz w:val="20"/>
                      <w:color w:val="000000"/>
                    </w:rPr>
                    <w:t>≥ 30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分子晶体结构模型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包括但不局限于</w:t>
                  </w:r>
                  <w:r>
                    <w:rPr>
                      <w:rFonts w:ascii="仿宋_GB2312" w:hAnsi="仿宋_GB2312" w:cs="仿宋_GB2312" w:eastAsia="仿宋_GB2312"/>
                      <w:sz w:val="20"/>
                      <w:color w:val="000000"/>
                    </w:rPr>
                    <w:t>C60 、冰、干冰、碘、天然 气水合物等，球直径≥30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混合型晶体结构模型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石墨，球直径</w:t>
                  </w:r>
                  <w:r>
                    <w:rPr>
                      <w:rFonts w:ascii="仿宋_GB2312" w:hAnsi="仿宋_GB2312" w:cs="仿宋_GB2312" w:eastAsia="仿宋_GB2312"/>
                      <w:sz w:val="20"/>
                      <w:color w:val="000000"/>
                    </w:rPr>
                    <w:t>≥ 30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沸腾焙烧炉模型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模型高度</w:t>
                  </w:r>
                  <w:r>
                    <w:rPr>
                      <w:rFonts w:ascii="仿宋_GB2312" w:hAnsi="仿宋_GB2312" w:cs="仿宋_GB2312" w:eastAsia="仿宋_GB2312"/>
                      <w:sz w:val="20"/>
                      <w:color w:val="000000"/>
                    </w:rPr>
                    <w:t>≥500 mm，放 大风帽高度≥120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硫酸接触室模型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模型高度</w:t>
                  </w:r>
                  <w:r>
                    <w:rPr>
                      <w:rFonts w:ascii="仿宋_GB2312" w:hAnsi="仿宋_GB2312" w:cs="仿宋_GB2312" w:eastAsia="仿宋_GB2312"/>
                      <w:sz w:val="20"/>
                      <w:color w:val="000000"/>
                    </w:rPr>
                    <w:t>≥500 mm，直 径≥200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氨合成塔模型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模型高度</w:t>
                  </w:r>
                  <w:r>
                    <w:rPr>
                      <w:rFonts w:ascii="仿宋_GB2312" w:hAnsi="仿宋_GB2312" w:cs="仿宋_GB2312" w:eastAsia="仿宋_GB2312"/>
                      <w:sz w:val="20"/>
                      <w:color w:val="000000"/>
                    </w:rPr>
                    <w:t>≥800 mm，直 径≥120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炼铁高炉模型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模型高度</w:t>
                  </w:r>
                  <w:r>
                    <w:rPr>
                      <w:rFonts w:ascii="仿宋_GB2312" w:hAnsi="仿宋_GB2312" w:cs="仿宋_GB2312" w:eastAsia="仿宋_GB2312"/>
                      <w:sz w:val="20"/>
                      <w:color w:val="000000"/>
                    </w:rPr>
                    <w:t>≥650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晶体标本</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包括但不局限于氯化钠、硫黄、碘、高锰酸</w:t>
                  </w:r>
                  <w:r>
                    <w:rPr>
                      <w:rFonts w:ascii="仿宋_GB2312" w:hAnsi="仿宋_GB2312" w:cs="仿宋_GB2312" w:eastAsia="仿宋_GB2312"/>
                      <w:sz w:val="20"/>
                      <w:color w:val="000000"/>
                    </w:rPr>
                    <w:t>钾、胆矾等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非晶体标本</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包括但不局限于玻璃、炭黑等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金属矿物标本</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包括但不局限于萤石、刚玉、黄玉、正长石、</w:t>
                  </w:r>
                  <w:r>
                    <w:rPr>
                      <w:rFonts w:ascii="仿宋_GB2312" w:hAnsi="仿宋_GB2312" w:cs="仿宋_GB2312" w:eastAsia="仿宋_GB2312"/>
                      <w:sz w:val="20"/>
                      <w:color w:val="000000"/>
                    </w:rPr>
                    <w:t>磷灰石、方解石、石膏（生、熟）、滑石、</w:t>
                  </w:r>
                  <w:r>
                    <w:rPr>
                      <w:rFonts w:ascii="仿宋_GB2312" w:hAnsi="仿宋_GB2312" w:cs="仿宋_GB2312" w:eastAsia="仿宋_GB2312"/>
                      <w:sz w:val="20"/>
                      <w:color w:val="000000"/>
                    </w:rPr>
                    <w:t>孔雀石、云母</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非金属矿物标本</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包括但不局限于玛瑙、水晶、金刚砂等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有机高分子材料标本</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不少于</w:t>
                  </w:r>
                  <w:r>
                    <w:rPr>
                      <w:rFonts w:ascii="仿宋_GB2312" w:hAnsi="仿宋_GB2312" w:cs="仿宋_GB2312" w:eastAsia="仿宋_GB2312"/>
                      <w:sz w:val="20"/>
                    </w:rPr>
                    <w:t>10种本标本由塑料、橡胶、合成纤维组成。塑料由：聚乙烯、聚丙烯、聚氯乙烯、聚苯乙烯、ABS、天然橡胶、丁苯、棉纶、晴纶、丙纶、氯纶组成</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列管式烘干器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由外壳、</w:t>
                  </w:r>
                  <w:r>
                    <w:rPr>
                      <w:rFonts w:ascii="仿宋_GB2312" w:hAnsi="仿宋_GB2312" w:cs="仿宋_GB2312" w:eastAsia="仿宋_GB2312"/>
                      <w:sz w:val="20"/>
                      <w:color w:val="000000"/>
                    </w:rPr>
                    <w:t>≥ 13 支通风管、电源线、发 热器、风扇等组成。通风管用外径 12 mm 的金属管制作，管壁厚≥2mm，长度 185 mm， 每支通风管上均布 10 个直径 5 mm 的通气 孔。功率≥250 W，绝缘电阻大于 100 MΩ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学生电源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w:t>
                  </w:r>
                  <w:r>
                    <w:rPr>
                      <w:rFonts w:ascii="仿宋_GB2312" w:hAnsi="仿宋_GB2312" w:cs="仿宋_GB2312" w:eastAsia="仿宋_GB2312"/>
                      <w:sz w:val="20"/>
                      <w:color w:val="000000"/>
                    </w:rPr>
                    <w:t>2 V～16 V，每挡 2 V，电流 2 A</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教学电源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w:t>
                  </w:r>
                  <w:r>
                    <w:rPr>
                      <w:rFonts w:ascii="仿宋_GB2312" w:hAnsi="仿宋_GB2312" w:cs="仿宋_GB2312" w:eastAsia="仿宋_GB2312"/>
                      <w:sz w:val="20"/>
                      <w:color w:val="000000"/>
                    </w:rPr>
                    <w:t>2 V～6 V，12 A；8 V～12 V，4 A；14 V～24 V，3 A；短时 40 A，定时 8 s</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 mm×400 mm×800 mm，不锈钢材质，至 少两层，各层带可拆卸护栏，总载重≥60 kg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试剂瓶托盘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耐腐蚀材质，内沿</w:t>
                  </w:r>
                  <w:r>
                    <w:rPr>
                      <w:rFonts w:ascii="仿宋_GB2312" w:hAnsi="仿宋_GB2312" w:cs="仿宋_GB2312" w:eastAsia="仿宋_GB2312"/>
                      <w:sz w:val="20"/>
                      <w:color w:val="000000"/>
                    </w:rPr>
                    <w:t>≥400 mm×290 mm×50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实验用品提篮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环保材质，耐腐蚀，配有提手，</w:t>
                  </w:r>
                  <w:r>
                    <w:rPr>
                      <w:rFonts w:ascii="仿宋_GB2312" w:hAnsi="仿宋_GB2312" w:cs="仿宋_GB2312" w:eastAsia="仿宋_GB2312"/>
                      <w:sz w:val="20"/>
                      <w:color w:val="000000"/>
                    </w:rPr>
                    <w:t>≥490 mm×360 mm×290 mm，承重≥ 10 kg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打孔器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齿口式，材质为不锈钢管、钢管或黄铜管，</w:t>
                  </w:r>
                  <w:r>
                    <w:rPr>
                      <w:rFonts w:ascii="仿宋_GB2312" w:hAnsi="仿宋_GB2312" w:cs="仿宋_GB2312" w:eastAsia="仿宋_GB2312"/>
                      <w:sz w:val="20"/>
                      <w:color w:val="000000"/>
                    </w:rPr>
                    <w:t>每组</w:t>
                  </w:r>
                  <w:r>
                    <w:rPr>
                      <w:rFonts w:ascii="仿宋_GB2312" w:hAnsi="仿宋_GB2312" w:cs="仿宋_GB2312" w:eastAsia="仿宋_GB2312"/>
                      <w:sz w:val="20"/>
                      <w:color w:val="000000"/>
                    </w:rPr>
                    <w:t>≥ 4 支，外径分别为 5.0 mm、6.5 mm、8.0 mm、9.5 mm，并配一支带柄金属通 扦</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打孔夹板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硬木或硬塑料制，有大小不同的锥形孔</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托盘天平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g～100 g，分度值≤ 0.1 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g～500 g，分度值≤ 0.5 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电子天平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g～1000 g，分度值 ≤0.1 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红液温度计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 ℃~100 ℃ , 分度值 ≤1 ℃ , 示值误差≤ 1.5 ℃</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水银温度计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℃~100 ℃ , 分度值≤ 1 ℃ , 示值误差≤1.5 ℃</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pH 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笔式，</w:t>
                  </w:r>
                  <w:r>
                    <w:rPr>
                      <w:rFonts w:ascii="仿宋_GB2312" w:hAnsi="仿宋_GB2312" w:cs="仿宋_GB2312" w:eastAsia="仿宋_GB2312"/>
                      <w:sz w:val="20"/>
                      <w:color w:val="000000"/>
                    </w:rPr>
                    <w:t>pH 测量范围 0～14，分辨力≤ 0.1，读 数清晰，有自动关机节电模式，配校准试剂</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方座支架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包括方形座，立杆，平行夹，垂直夹两个，</w:t>
                  </w:r>
                  <w:r>
                    <w:rPr>
                      <w:rFonts w:ascii="仿宋_GB2312" w:hAnsi="仿宋_GB2312" w:cs="仿宋_GB2312" w:eastAsia="仿宋_GB2312"/>
                      <w:sz w:val="20"/>
                      <w:color w:val="000000"/>
                    </w:rPr>
                    <w:t>烧瓶夹，大铁环，小铁环，吊杆。重心稳定</w:t>
                  </w:r>
                  <w:r>
                    <w:rPr>
                      <w:rFonts w:ascii="仿宋_GB2312" w:hAnsi="仿宋_GB2312" w:cs="仿宋_GB2312" w:eastAsia="仿宋_GB2312"/>
                      <w:sz w:val="20"/>
                      <w:color w:val="000000"/>
                    </w:rPr>
                    <w:t>不晃动，烧瓶夹内侧</w:t>
                  </w:r>
                  <w:r>
                    <w:rPr>
                      <w:rFonts w:ascii="仿宋_GB2312" w:hAnsi="仿宋_GB2312" w:cs="仿宋_GB2312" w:eastAsia="仿宋_GB2312"/>
                      <w:sz w:val="20"/>
                    </w:rPr>
                    <w:t>应有缓压层，立杆直径方座支架约</w:t>
                  </w:r>
                  <w:r>
                    <w:rPr>
                      <w:rFonts w:ascii="仿宋_GB2312" w:hAnsi="仿宋_GB2312" w:cs="仿宋_GB2312" w:eastAsia="仿宋_GB2312"/>
                      <w:sz w:val="20"/>
                    </w:rPr>
                    <w:t>Φ12 长约610mm，表面镀铬处理。大环外径Φ110±2mm，柄长约100mm，小环外径Φ70±2mm，柄长约125mm 大小环上有一开口（宽约20mm）中心与环柄成不小于120°夹角。烧瓶夹，夹口宽度约 30mm 夹口内壁贴有耐热柔软层。有锁紧装置，锁紧装置由横孔螺母和球螺杆组成</w:t>
                  </w:r>
                </w:p>
                <w:p>
                  <w:pPr>
                    <w:pStyle w:val="null3"/>
                    <w:jc w:val="left"/>
                  </w:pPr>
                  <w:r>
                    <w:rPr>
                      <w:rFonts w:ascii="仿宋_GB2312" w:hAnsi="仿宋_GB2312" w:cs="仿宋_GB2312" w:eastAsia="仿宋_GB2312"/>
                      <w:sz w:val="20"/>
                    </w:rPr>
                    <w:t>垂直夹、平行夹夹体由铝合金材料压铸成弄</w:t>
                  </w:r>
                  <w:r>
                    <w:rPr>
                      <w:rFonts w:ascii="仿宋_GB2312" w:hAnsi="仿宋_GB2312" w:cs="仿宋_GB2312" w:eastAsia="仿宋_GB2312"/>
                      <w:sz w:val="20"/>
                    </w:rPr>
                    <w:t>,单个重量不小于27KG表面防锈处理。</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三脚架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泥三角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陶制或者瓷制，内径应保证稳定支撑</w:t>
                  </w:r>
                  <w:r>
                    <w:rPr>
                      <w:rFonts w:ascii="仿宋_GB2312" w:hAnsi="仿宋_GB2312" w:cs="仿宋_GB2312" w:eastAsia="仿宋_GB2312"/>
                      <w:sz w:val="20"/>
                      <w:color w:val="000000"/>
                    </w:rPr>
                    <w:t>30mm 坩埚，泥边长80mm(±2mm）2.产品由金属丝和套在其上的石棉筒组成。3.金属丝用Φ2咖左右的钢丝接成等边三角形，三角形的单边长不小于80咖，钢丝接头绞合，绞合长度不小于20咖。4.石棉筒内径为Φ4咖，外径为Φ12咖。5.石棉筒应不裂、不缺、坚固、圆滑。6.金属丝应作防锈处理。7.整体应平整、美观。</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mm，立柱黏 结牢固</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≥孔，孔径 25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 孔，孔径 35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漏斗架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1、材质:亚克力:</w:t>
                  </w:r>
                  <w:r>
                    <w:br/>
                  </w:r>
                  <w:r>
                    <w:rPr>
                      <w:rFonts w:ascii="仿宋_GB2312" w:hAnsi="仿宋_GB2312" w:cs="仿宋_GB2312" w:eastAsia="仿宋_GB2312"/>
                      <w:sz w:val="20"/>
                      <w:color w:val="000000"/>
                    </w:rPr>
                    <w:t>2、构成:由漏斗板、支杆及底座三部分组成:</w:t>
                  </w:r>
                  <w:r>
                    <w:br/>
                  </w:r>
                  <w:r>
                    <w:rPr>
                      <w:rFonts w:ascii="仿宋_GB2312" w:hAnsi="仿宋_GB2312" w:cs="仿宋_GB2312" w:eastAsia="仿宋_GB2312"/>
                      <w:sz w:val="20"/>
                      <w:color w:val="000000"/>
                    </w:rPr>
                    <w:t>3、尺寸:底座≥190mmx110mm,漏斗板1≥90mmx70mm,孔径45mm,总高≥180mm-295mm;</w:t>
                  </w:r>
                  <w:r>
                    <w:br/>
                  </w:r>
                  <w:r>
                    <w:rPr>
                      <w:rFonts w:ascii="仿宋_GB2312" w:hAnsi="仿宋_GB2312" w:cs="仿宋_GB2312" w:eastAsia="仿宋_GB2312"/>
                      <w:sz w:val="20"/>
                      <w:color w:val="000000"/>
                    </w:rPr>
                    <w:t>4、漏斗板表面上有二个锥形孔，整体高度可升降，底座放置平稳:</w:t>
                  </w:r>
                  <w:r>
                    <w:br/>
                  </w:r>
                  <w:r>
                    <w:rPr>
                      <w:rFonts w:ascii="仿宋_GB2312" w:hAnsi="仿宋_GB2312" w:cs="仿宋_GB2312" w:eastAsia="仿宋_GB2312"/>
                      <w:sz w:val="20"/>
                      <w:color w:val="000000"/>
                    </w:rPr>
                    <w:t>5、立杆与底座组装后垂直，漏斗板组装后与立杆垂直.</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滴定台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w:t>
                  </w:r>
                  <w:r>
                    <w:rPr>
                      <w:rFonts w:ascii="仿宋_GB2312" w:hAnsi="仿宋_GB2312" w:cs="仿宋_GB2312" w:eastAsia="仿宋_GB2312"/>
                      <w:sz w:val="20"/>
                      <w:color w:val="000000"/>
                    </w:rPr>
                    <w:t>动，底部有四个橡胶垫脚</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滴定夹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铝制，夹持部位有防滑脱凹槽</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多用滴管架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移液管架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比色管架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w:t>
                  </w:r>
                  <w:r>
                    <w:rPr>
                      <w:rFonts w:ascii="仿宋_GB2312" w:hAnsi="仿宋_GB2312" w:cs="仿宋_GB2312" w:eastAsia="仿宋_GB2312"/>
                      <w:sz w:val="20"/>
                      <w:color w:val="000000"/>
                    </w:rPr>
                    <w:t>6 孔</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升降台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上下台面为不锈钢材质，台面防滑，</w:t>
                  </w:r>
                  <w:r>
                    <w:rPr>
                      <w:rFonts w:ascii="仿宋_GB2312" w:hAnsi="仿宋_GB2312" w:cs="仿宋_GB2312" w:eastAsia="仿宋_GB2312"/>
                      <w:sz w:val="20"/>
                      <w:color w:val="000000"/>
                    </w:rPr>
                    <w:t>100 mm×100 mm，台面升降范围 50 mm～150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量筒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容量瓶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滴定管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w:t>
                  </w:r>
                  <w:r>
                    <w:rPr>
                      <w:rFonts w:ascii="仿宋_GB2312" w:hAnsi="仿宋_GB2312" w:cs="仿宋_GB2312" w:eastAsia="仿宋_GB2312"/>
                      <w:sz w:val="20"/>
                      <w:color w:val="000000"/>
                    </w:rPr>
                    <w:t>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w:t>
                  </w:r>
                  <w:r>
                    <w:rPr>
                      <w:rFonts w:ascii="仿宋_GB2312" w:hAnsi="仿宋_GB2312" w:cs="仿宋_GB2312" w:eastAsia="仿宋_GB2312"/>
                      <w:sz w:val="20"/>
                      <w:color w:val="000000"/>
                    </w:rPr>
                    <w:t>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移液管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12 mm×75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15 mm×150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18 mm×180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20 mm×180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32 mm×200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40 mm×200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口部具支试管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18 mm×150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25 mm×200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硬质玻璃管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15 mm×150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20 mm×250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圆底，长颈，</w:t>
                  </w: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圆底，短颈，厚口，</w:t>
                  </w: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圆底，长颈，凯氏，</w:t>
                  </w: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平底，长颈，</w:t>
                  </w: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锥形瓶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蒸馏烧瓶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三口烧瓶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集气瓶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液封除毒气集气瓶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广口瓶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茶色广口瓶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细口瓶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茶色细口瓶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mL，硼硅酸盐玻璃制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2500 mL，硼硅酸盐玻璃制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下口瓶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茶色滴瓶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称量瓶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25 mm×40 mm，密合三级，内应力≤160 nm/cm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酒精灯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mL，单头</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mL，单头</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mL，双头</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干燥器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气体发生器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冷凝管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 mm±10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 mm±10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牛角管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18 mm×150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75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安全漏斗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直形，颈长</w:t>
                  </w:r>
                  <w:r>
                    <w:rPr>
                      <w:rFonts w:ascii="仿宋_GB2312" w:hAnsi="仿宋_GB2312" w:cs="仿宋_GB2312" w:eastAsia="仿宋_GB2312"/>
                      <w:sz w:val="20"/>
                      <w:color w:val="000000"/>
                    </w:rPr>
                    <w:t>300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环形双球，透明硼硅酸盐玻璃制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分液漏斗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w:t>
                  </w: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梨形，</w:t>
                  </w:r>
                  <w:r>
                    <w:rPr>
                      <w:rFonts w:ascii="仿宋_GB2312" w:hAnsi="仿宋_GB2312" w:cs="仿宋_GB2312" w:eastAsia="仿宋_GB2312"/>
                      <w:sz w:val="20"/>
                      <w:color w:val="000000"/>
                    </w:rPr>
                    <w:t>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三通连接管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T 形，透明硼硅酸盐玻璃制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Y 形，透明硼硅酸盐玻璃制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8 mm×100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8 mm×150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离心管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干燥管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mm，直形单球</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材质：玻璃，</w:t>
                  </w:r>
                  <w:r>
                    <w:rPr>
                      <w:rFonts w:ascii="仿宋_GB2312" w:hAnsi="仿宋_GB2312" w:cs="仿宋_GB2312" w:eastAsia="仿宋_GB2312"/>
                      <w:sz w:val="20"/>
                    </w:rPr>
                    <w:t xml:space="preserve">U 形， </w:t>
                  </w:r>
                  <w:r>
                    <w:rPr>
                      <w:rFonts w:ascii="仿宋_GB2312" w:hAnsi="仿宋_GB2312" w:cs="仿宋_GB2312" w:eastAsia="仿宋_GB2312"/>
                      <w:sz w:val="20"/>
                      <w:i/>
                    </w:rPr>
                    <w:t>Φ</w:t>
                  </w:r>
                  <w:r>
                    <w:rPr>
                      <w:rFonts w:ascii="仿宋_GB2312" w:hAnsi="仿宋_GB2312" w:cs="仿宋_GB2312" w:eastAsia="仿宋_GB2312"/>
                      <w:sz w:val="20"/>
                    </w:rPr>
                    <w:t>15 mm×150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材质：玻璃，</w:t>
                  </w:r>
                  <w:r>
                    <w:rPr>
                      <w:rFonts w:ascii="仿宋_GB2312" w:hAnsi="仿宋_GB2312" w:cs="仿宋_GB2312" w:eastAsia="仿宋_GB2312"/>
                      <w:sz w:val="20"/>
                    </w:rPr>
                    <w:t xml:space="preserve">U 形 ， 具 支 ， </w:t>
                  </w:r>
                  <w:r>
                    <w:rPr>
                      <w:rFonts w:ascii="仿宋_GB2312" w:hAnsi="仿宋_GB2312" w:cs="仿宋_GB2312" w:eastAsia="仿宋_GB2312"/>
                      <w:sz w:val="20"/>
                      <w:i/>
                    </w:rPr>
                    <w:t>Φ</w:t>
                  </w:r>
                  <w:r>
                    <w:rPr>
                      <w:rFonts w:ascii="仿宋_GB2312" w:hAnsi="仿宋_GB2312" w:cs="仿宋_GB2312" w:eastAsia="仿宋_GB2312"/>
                      <w:sz w:val="20"/>
                    </w:rPr>
                    <w:t>15 mm×150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材质：玻璃，</w:t>
                  </w:r>
                  <w:r>
                    <w:rPr>
                      <w:rFonts w:ascii="仿宋_GB2312" w:hAnsi="仿宋_GB2312" w:cs="仿宋_GB2312" w:eastAsia="仿宋_GB2312"/>
                      <w:sz w:val="20"/>
                    </w:rPr>
                    <w:t xml:space="preserve">U 形， </w:t>
                  </w:r>
                  <w:r>
                    <w:rPr>
                      <w:rFonts w:ascii="仿宋_GB2312" w:hAnsi="仿宋_GB2312" w:cs="仿宋_GB2312" w:eastAsia="仿宋_GB2312"/>
                      <w:sz w:val="20"/>
                      <w:i/>
                    </w:rPr>
                    <w:t>Φ</w:t>
                  </w:r>
                  <w:r>
                    <w:rPr>
                      <w:rFonts w:ascii="仿宋_GB2312" w:hAnsi="仿宋_GB2312" w:cs="仿宋_GB2312" w:eastAsia="仿宋_GB2312"/>
                      <w:sz w:val="20"/>
                    </w:rPr>
                    <w:t>20 mm×200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干燥塔</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比色管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mL，具塞，无色透明硼硅酸盐玻璃制， 宜为刻度线高度一致的多支套装</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玻璃活塞</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直形二路，吻合良好，不漏气，不漏液，直</w:t>
                  </w:r>
                  <w:r>
                    <w:rPr>
                      <w:rFonts w:ascii="仿宋_GB2312" w:hAnsi="仿宋_GB2312" w:cs="仿宋_GB2312" w:eastAsia="仿宋_GB2312"/>
                      <w:sz w:val="20"/>
                    </w:rPr>
                    <w:t>管外径</w:t>
                  </w:r>
                  <w:r>
                    <w:rPr>
                      <w:rFonts w:ascii="仿宋_GB2312" w:hAnsi="仿宋_GB2312" w:cs="仿宋_GB2312" w:eastAsia="仿宋_GB2312"/>
                      <w:sz w:val="20"/>
                    </w:rPr>
                    <w:t>7 mm～8 mm，密合一级</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T 形三路，吻合良好，不漏气，不漏液，直 管外径 7 mm～8 mm，密合一级</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圆水槽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210 mm×110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270 mm×140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钴玻璃片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可以滤黄光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结晶皿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mm，平底</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表面皿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坩埚</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瓷制，</w:t>
                  </w:r>
                  <w:r>
                    <w:rPr>
                      <w:rFonts w:ascii="仿宋_GB2312" w:hAnsi="仿宋_GB2312" w:cs="仿宋_GB2312" w:eastAsia="仿宋_GB2312"/>
                      <w:sz w:val="20"/>
                      <w:color w:val="000000"/>
                    </w:rPr>
                    <w:t>30mL，1000 ℃时不应出现釉黏结现象，内外壁光滑，外壁涂釉，配有坩埚盖</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坩埚钳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mm，钢制，中间弯曲部分内径应在 2 cm～3 cm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不锈钢制，夹持部位应有橡胶保护套，避免</w:t>
                  </w:r>
                  <w:r>
                    <w:rPr>
                      <w:rFonts w:ascii="仿宋_GB2312" w:hAnsi="仿宋_GB2312" w:cs="仿宋_GB2312" w:eastAsia="仿宋_GB2312"/>
                      <w:sz w:val="20"/>
                      <w:color w:val="000000"/>
                    </w:rPr>
                    <w:t>与玻璃烧杯直接接触</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镊子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不锈钢制，平头，长</w:t>
                  </w:r>
                  <w:r>
                    <w:rPr>
                      <w:rFonts w:ascii="仿宋_GB2312" w:hAnsi="仿宋_GB2312" w:cs="仿宋_GB2312" w:eastAsia="仿宋_GB2312"/>
                      <w:sz w:val="20"/>
                      <w:color w:val="000000"/>
                    </w:rPr>
                    <w:t>125 mm，钢板厚 1.2 mm， 前部应有防滑脱锯齿</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mm，宽度约 20 mm，厚度约 20 mm。试管夹闭口缝≤1 mm， 开口距离≥25 mm。毡块粘接牢固，试管夹 弹簧作防锈处理。试管夹持部位圆弧内径≤ 29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止水皮管夹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3 mm 钢丝制成，作防锈处理，夹持角度 ≥60º , 弹性好，不漏液</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螺旋皮管夹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由支架管和带压板的螺杆等组成。外形尺寸</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33 mm×20 mm×8 mm，旋转方便，不 易变形，压板厚度≥1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陶土网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金属网尺寸</w:t>
                  </w:r>
                  <w:r>
                    <w:rPr>
                      <w:rFonts w:ascii="仿宋_GB2312" w:hAnsi="仿宋_GB2312" w:cs="仿宋_GB2312" w:eastAsia="仿宋_GB2312"/>
                      <w:sz w:val="20"/>
                      <w:color w:val="000000"/>
                    </w:rPr>
                    <w:t>≥125mm×125mm，耐火材料为 陶土，功能等同于石棉网</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二连球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橡胶材质，直径</w:t>
                  </w:r>
                  <w:r>
                    <w:rPr>
                      <w:rFonts w:ascii="仿宋_GB2312" w:hAnsi="仿宋_GB2312" w:cs="仿宋_GB2312" w:eastAsia="仿宋_GB2312"/>
                      <w:sz w:val="20"/>
                      <w:color w:val="000000"/>
                    </w:rPr>
                    <w:t>90 mm，长度 250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燃烧匙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铜勺，勺直径</w:t>
                  </w:r>
                  <w:r>
                    <w:rPr>
                      <w:rFonts w:ascii="仿宋_GB2312" w:hAnsi="仿宋_GB2312" w:cs="仿宋_GB2312" w:eastAsia="仿宋_GB2312"/>
                      <w:sz w:val="20"/>
                      <w:color w:val="000000"/>
                    </w:rPr>
                    <w:t>18 mm，深 10 mm，铁柄，柄 长 300 mm，长柄和铜勺连接稳定结实</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中号</w:t>
                  </w:r>
                  <w:r>
                    <w:rPr>
                      <w:rFonts w:ascii="仿宋_GB2312" w:hAnsi="仿宋_GB2312" w:cs="仿宋_GB2312" w:eastAsia="仿宋_GB2312"/>
                      <w:sz w:val="20"/>
                      <w:color w:val="000000"/>
                    </w:rPr>
                    <w:t>13.5 cm，带小勺，材质可选金属、牛 角、塑料</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5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6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7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8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玻璃弯管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7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8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5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6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7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8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橡胶塞</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000、00、0～11 号</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外径</w:t>
                  </w:r>
                  <w:r>
                    <w:rPr>
                      <w:rFonts w:ascii="仿宋_GB2312" w:hAnsi="仿宋_GB2312" w:cs="仿宋_GB2312" w:eastAsia="仿宋_GB2312"/>
                      <w:sz w:val="20"/>
                      <w:color w:val="000000"/>
                    </w:rPr>
                    <w:t>9 mm，内径 6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乳胶管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外径</w:t>
                  </w:r>
                  <w:r>
                    <w:rPr>
                      <w:rFonts w:ascii="仿宋_GB2312" w:hAnsi="仿宋_GB2312" w:cs="仿宋_GB2312" w:eastAsia="仿宋_GB2312"/>
                      <w:sz w:val="20"/>
                      <w:color w:val="000000"/>
                    </w:rPr>
                    <w:t>6 mm，内径 4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外径</w:t>
                  </w:r>
                  <w:r>
                    <w:rPr>
                      <w:rFonts w:ascii="仿宋_GB2312" w:hAnsi="仿宋_GB2312" w:cs="仿宋_GB2312" w:eastAsia="仿宋_GB2312"/>
                      <w:sz w:val="20"/>
                      <w:color w:val="000000"/>
                    </w:rPr>
                    <w:t>9 mm，内径 6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洗耳球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试管刷</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12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18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32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烧瓶刷</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烧瓶用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 烧瓶用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滴定管刷</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手持部分顶端为环状，顶部有刷丝，铁丝不</w:t>
                  </w:r>
                  <w:r>
                    <w:rPr>
                      <w:rFonts w:ascii="仿宋_GB2312" w:hAnsi="仿宋_GB2312" w:cs="仿宋_GB2312" w:eastAsia="仿宋_GB2312"/>
                      <w:sz w:val="20"/>
                      <w:color w:val="000000"/>
                    </w:rPr>
                    <w:t>可外露</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研钵</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瓷或玻璃制，</w:t>
                  </w:r>
                  <w:r>
                    <w:rPr>
                      <w:rFonts w:ascii="仿宋_GB2312" w:hAnsi="仿宋_GB2312" w:cs="仿宋_GB2312" w:eastAsia="仿宋_GB2312"/>
                      <w:sz w:val="20"/>
                      <w:color w:val="000000"/>
                    </w:rPr>
                    <w:t>60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瓷或玻璃制，</w:t>
                  </w:r>
                  <w:r>
                    <w:rPr>
                      <w:rFonts w:ascii="仿宋_GB2312" w:hAnsi="仿宋_GB2312" w:cs="仿宋_GB2312" w:eastAsia="仿宋_GB2312"/>
                      <w:sz w:val="20"/>
                      <w:color w:val="000000"/>
                    </w:rPr>
                    <w:t>100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瓷制，容量</w:t>
                  </w:r>
                  <w:r>
                    <w:rPr>
                      <w:rFonts w:ascii="仿宋_GB2312" w:hAnsi="仿宋_GB2312" w:cs="仿宋_GB2312" w:eastAsia="仿宋_GB2312"/>
                      <w:sz w:val="20"/>
                      <w:color w:val="000000"/>
                    </w:rPr>
                    <w:t>35 mL，外 径 ≥610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瓷制，容量</w:t>
                  </w:r>
                  <w:r>
                    <w:rPr>
                      <w:rFonts w:ascii="仿宋_GB2312" w:hAnsi="仿宋_GB2312" w:cs="仿宋_GB2312" w:eastAsia="仿宋_GB2312"/>
                      <w:sz w:val="20"/>
                      <w:color w:val="000000"/>
                    </w:rPr>
                    <w:t>250 mL，外 径 ≥124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反应板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白色陶瓷，</w:t>
                  </w:r>
                  <w:r>
                    <w:rPr>
                      <w:rFonts w:ascii="仿宋_GB2312" w:hAnsi="仿宋_GB2312" w:cs="仿宋_GB2312" w:eastAsia="仿宋_GB2312"/>
                      <w:sz w:val="20"/>
                      <w:color w:val="000000"/>
                    </w:rPr>
                    <w:t>6 孔，表面有釉层</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井穴板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透明塑料，</w:t>
                  </w:r>
                  <w:r>
                    <w:rPr>
                      <w:rFonts w:ascii="仿宋_GB2312" w:hAnsi="仿宋_GB2312" w:cs="仿宋_GB2312" w:eastAsia="仿宋_GB2312"/>
                      <w:sz w:val="20"/>
                      <w:color w:val="000000"/>
                    </w:rPr>
                    <w:t>9 孔，每孔 0.7 mL，环保材料</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透明塑料，</w:t>
                  </w:r>
                  <w:r>
                    <w:rPr>
                      <w:rFonts w:ascii="仿宋_GB2312" w:hAnsi="仿宋_GB2312" w:cs="仿宋_GB2312" w:eastAsia="仿宋_GB2312"/>
                      <w:sz w:val="20"/>
                      <w:color w:val="000000"/>
                    </w:rPr>
                    <w:t>6 孔，每孔 5 mL，配 6 个双导气 管的井穴塞</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塑料多用滴管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弹性圆筒形吸泡和一根</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1 mm×120 mm 的 径管连接而成，容积4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塑料洗瓶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或 500 mL，水嘴略向下倾斜,口径 1 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mm，瓶口紧实不漏气</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透明塑料水槽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mm×180 mm×100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集气瓶挂扣器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适合</w:t>
                  </w:r>
                  <w:r>
                    <w:rPr>
                      <w:rFonts w:ascii="仿宋_GB2312" w:hAnsi="仿宋_GB2312" w:cs="仿宋_GB2312" w:eastAsia="仿宋_GB2312"/>
                      <w:sz w:val="20"/>
                      <w:color w:val="000000"/>
                    </w:rPr>
                    <w:t>125 mL 集气瓶，塑料制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适合</w:t>
                  </w:r>
                  <w:r>
                    <w:rPr>
                      <w:rFonts w:ascii="仿宋_GB2312" w:hAnsi="仿宋_GB2312" w:cs="仿宋_GB2312" w:eastAsia="仿宋_GB2312"/>
                      <w:sz w:val="20"/>
                      <w:color w:val="000000"/>
                    </w:rPr>
                    <w:t>250 mL 集气瓶，塑料制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注射器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mL，塑料，符合医用器具卫生标准</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铂丝</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0.5 mm×50 mm，具金属柄，可拆卸</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水浴锅</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铜制，水浴控温范围</w:t>
                  </w:r>
                  <w:r>
                    <w:rPr>
                      <w:rFonts w:ascii="仿宋_GB2312" w:hAnsi="仿宋_GB2312" w:cs="仿宋_GB2312" w:eastAsia="仿宋_GB2312"/>
                      <w:sz w:val="20"/>
                      <w:color w:val="000000"/>
                    </w:rPr>
                    <w:t>5 ℃~99.9 ℃ , 水温 控制±0.5 ℃ , 不锈钢内胆，数字显示</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酒精喷灯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1、主要由酒精入口、预热盘、预热管、燃烧管、火力调节杆、灭火板、漏斗、通针等组成。</w:t>
                  </w:r>
                  <w:r>
                    <w:br/>
                  </w:r>
                  <w:r>
                    <w:rPr>
                      <w:rFonts w:ascii="仿宋_GB2312" w:hAnsi="仿宋_GB2312" w:cs="仿宋_GB2312" w:eastAsia="仿宋_GB2312"/>
                      <w:sz w:val="20"/>
                      <w:color w:val="000000"/>
                    </w:rPr>
                    <w:t>2、规格:坐式，高度165mm,燃烧管长度70mm,直径18mm,壁厚2mm，壶体底座直径105mm,壁厚2mm，预热管直径16mm，长度75mm，管壁厚2mm;火力调节杆长度60mm，直径5mm，漏斗直径75mm，边缘一侧带有直径3毫米圆孔，方便储存，高90mm;  灭火棒长150mm,一端带有椭圆形塑料手柄方便操作，灭火盖直径34mm，酒精入口善含有橡胶垫防止液体流出。</w:t>
                  </w:r>
                  <w:r>
                    <w:br/>
                  </w:r>
                  <w:r>
                    <w:rPr>
                      <w:rFonts w:ascii="仿宋_GB2312" w:hAnsi="仿宋_GB2312" w:cs="仿宋_GB2312" w:eastAsia="仿宋_GB2312"/>
                      <w:sz w:val="20"/>
                      <w:color w:val="000000"/>
                    </w:rPr>
                    <w:t>3、材质:黄铜制，密度为8.50-8.80*10~3kg/m3，壶体容积≥300mL，火焰高度为≥180mm，火焰温度≥1000℃+50℃，预热管与燃烧管焊在一起，中间有一细管相通，使蒸发的酒精蒸气从喷嘴喷出，在燃烧管燃烧,通过调节调整管，控制火焰的大小。</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储气装置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容积</w:t>
                  </w:r>
                  <w:r>
                    <w:rPr>
                      <w:rFonts w:ascii="仿宋_GB2312" w:hAnsi="仿宋_GB2312" w:cs="仿宋_GB2312" w:eastAsia="仿宋_GB2312"/>
                      <w:sz w:val="20"/>
                      <w:color w:val="000000"/>
                    </w:rPr>
                    <w:t>≥2 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高中化学实验材料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含小刀、棉花、木炭、木板、火柴、蜡烛、</w:t>
                  </w:r>
                  <w:r>
                    <w:rPr>
                      <w:rFonts w:ascii="仿宋_GB2312" w:hAnsi="仿宋_GB2312" w:cs="仿宋_GB2312" w:eastAsia="仿宋_GB2312"/>
                      <w:sz w:val="20"/>
                      <w:color w:val="000000"/>
                    </w:rPr>
                    <w:t>焊锡、炭棒、导线、开关、电灯泡、聚光小</w:t>
                  </w:r>
                  <w:r>
                    <w:rPr>
                      <w:rFonts w:ascii="仿宋_GB2312" w:hAnsi="仿宋_GB2312" w:cs="仿宋_GB2312" w:eastAsia="仿宋_GB2312"/>
                      <w:sz w:val="20"/>
                      <w:color w:val="000000"/>
                    </w:rPr>
                    <w:t>手电筒、电池、电珠、砂纸、电极材料（石</w:t>
                  </w:r>
                  <w:r>
                    <w:rPr>
                      <w:rFonts w:ascii="仿宋_GB2312" w:hAnsi="仿宋_GB2312" w:cs="仿宋_GB2312" w:eastAsia="仿宋_GB2312"/>
                      <w:sz w:val="20"/>
                      <w:color w:val="000000"/>
                    </w:rPr>
                    <w:t>墨、铜、锌、镁、铁、锡等电极）等</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pH 广泛试纸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蓝石蕊试纸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mm×75 mm，100 条/本</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红石蕊试纸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mm×75 mm，100 条/本</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淀粉碘化钾试纸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mm×75 mm，100 条/本</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高中生物仪器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实验服</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耐酸碱，可分为大中小号</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生物显微镜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双目，消色差物镜：</w:t>
                  </w:r>
                  <w:r>
                    <w:rPr>
                      <w:rFonts w:ascii="仿宋_GB2312" w:hAnsi="仿宋_GB2312" w:cs="仿宋_GB2312" w:eastAsia="仿宋_GB2312"/>
                      <w:sz w:val="20"/>
                      <w:color w:val="000000"/>
                    </w:rPr>
                    <w:t>4×、10×、40×；广视 场目镜：WF10×；带照明光源，亮度连续可 调；双层移动式载物台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教师用数码液晶显微镜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消色差物镜：</w:t>
                  </w:r>
                  <w:r>
                    <w:rPr>
                      <w:rFonts w:ascii="仿宋_GB2312" w:hAnsi="仿宋_GB2312" w:cs="仿宋_GB2312" w:eastAsia="仿宋_GB2312"/>
                      <w:sz w:val="20"/>
                      <w:color w:val="000000"/>
                    </w:rPr>
                    <w:t>4×、10×、40×、100×；广视场目镜：WF10×；带照明光源，亮度连续  可调；双层移动式载物台；仪器自带液晶屏  （液晶屏≥10.1 寸，分辨率≥1920×1200）， 拍照≥1400 万像素，录像分辨率≥1080 p/30  fps</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双目立体显微镜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双目，广视场目镜：</w:t>
                  </w:r>
                  <w:r>
                    <w:rPr>
                      <w:rFonts w:ascii="仿宋_GB2312" w:hAnsi="仿宋_GB2312" w:cs="仿宋_GB2312" w:eastAsia="仿宋_GB2312"/>
                      <w:sz w:val="20"/>
                      <w:color w:val="000000"/>
                    </w:rPr>
                    <w:t>WF10×；连续变倍物镜： 0.7～4.5，工作距离≥90 mm；调焦范围≥50 mm；带 LED 反射照明，亮度连续可调</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电泳仪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四组输出，输出电压</w:t>
                  </w:r>
                  <w:r>
                    <w:rPr>
                      <w:rFonts w:ascii="仿宋_GB2312" w:hAnsi="仿宋_GB2312" w:cs="仿宋_GB2312" w:eastAsia="仿宋_GB2312"/>
                      <w:sz w:val="20"/>
                      <w:color w:val="000000"/>
                    </w:rPr>
                    <w:t>2 V～200 V、输出电流 2 mA～200 mA，具有≥ 36 V 电压限制、稳压和 稳流功能</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水平电泳槽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聚碳酸酯注塑成型，凝胶托盘带有荧光标尺，</w:t>
                  </w:r>
                  <w:r>
                    <w:rPr>
                      <w:rFonts w:ascii="仿宋_GB2312" w:hAnsi="仿宋_GB2312" w:cs="仿宋_GB2312" w:eastAsia="仿宋_GB2312"/>
                      <w:sz w:val="20"/>
                      <w:color w:val="000000"/>
                    </w:rPr>
                    <w:t>具有开盖断电功能，凝胶板规格</w:t>
                  </w:r>
                  <w:r>
                    <w:rPr>
                      <w:rFonts w:ascii="仿宋_GB2312" w:hAnsi="仿宋_GB2312" w:cs="仿宋_GB2312" w:eastAsia="仿宋_GB2312"/>
                      <w:sz w:val="20"/>
                      <w:color w:val="000000"/>
                    </w:rPr>
                    <w:t>≥ 60 mm×60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垂直电泳槽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聚碳酸酯注塑成型，具有开盖断电功能，凝</w:t>
                  </w:r>
                  <w:r>
                    <w:rPr>
                      <w:rFonts w:ascii="仿宋_GB2312" w:hAnsi="仿宋_GB2312" w:cs="仿宋_GB2312" w:eastAsia="仿宋_GB2312"/>
                      <w:sz w:val="20"/>
                      <w:color w:val="000000"/>
                    </w:rPr>
                    <w:t>胶面积</w:t>
                  </w:r>
                  <w:r>
                    <w:rPr>
                      <w:rFonts w:ascii="仿宋_GB2312" w:hAnsi="仿宋_GB2312" w:cs="仿宋_GB2312" w:eastAsia="仿宋_GB2312"/>
                      <w:sz w:val="20"/>
                      <w:color w:val="000000"/>
                    </w:rPr>
                    <w:t>≥88 mm×82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果酒果醋发酵装置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透明，最大容积</w:t>
                  </w:r>
                  <w:r>
                    <w:rPr>
                      <w:rFonts w:ascii="仿宋_GB2312" w:hAnsi="仿宋_GB2312" w:cs="仿宋_GB2312" w:eastAsia="仿宋_GB2312"/>
                      <w:sz w:val="20"/>
                      <w:color w:val="000000"/>
                    </w:rPr>
                    <w:t>≥ 1 L，具水封及气泡限速装 置，可进行气泡观察计数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减数分裂中染色体变化模型组件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材料环保，便于演示，</w:t>
                  </w:r>
                  <w:r>
                    <w:rPr>
                      <w:rFonts w:ascii="仿宋_GB2312" w:hAnsi="仿宋_GB2312" w:cs="仿宋_GB2312" w:eastAsia="仿宋_GB2312"/>
                      <w:sz w:val="20"/>
                    </w:rPr>
                    <w:t>1.各组织间无裂隙。2.切片规格：75mm×25mm(±2mm)，厚度约20μm，多重染色。3.在500X及以上的显微镜下能清楚看到其细胞结构，用于显微镜观察的装片，认识细胞的基本结构，区分细胞和杂质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DNA 双螺旋结构模型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一个半螺旋，包括</w:t>
                  </w:r>
                  <w:r>
                    <w:rPr>
                      <w:rFonts w:ascii="仿宋_GB2312" w:hAnsi="仿宋_GB2312" w:cs="仿宋_GB2312" w:eastAsia="仿宋_GB2312"/>
                      <w:sz w:val="20"/>
                    </w:rPr>
                    <w:t>16 个碱基对和其他相应元 件，材料环保，便于演示</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DNA 双螺旋结构模型组件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四种碱基、脱氧核糖、磷酸彼此分离，</w:t>
                  </w:r>
                  <w:r>
                    <w:rPr>
                      <w:rFonts w:ascii="仿宋_GB2312" w:hAnsi="仿宋_GB2312" w:cs="仿宋_GB2312" w:eastAsia="仿宋_GB2312"/>
                      <w:sz w:val="20"/>
                    </w:rPr>
                    <w:t>1.各组织间无裂隙。2.切片规格：75mm×25mm(±2mm)，厚度约20μm，多重染色。3.在500X及以上的显微镜下能清楚看到其细胞结构，用于显微镜观察的装片，认识细胞的基本结构，区分细胞和杂质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蚕豆叶下表皮装片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显示气孔和保卫细胞，</w:t>
                  </w:r>
                  <w:r>
                    <w:rPr>
                      <w:rFonts w:ascii="仿宋_GB2312" w:hAnsi="仿宋_GB2312" w:cs="仿宋_GB2312" w:eastAsia="仿宋_GB2312"/>
                      <w:sz w:val="20"/>
                    </w:rPr>
                    <w:t>1.各组织间无裂隙。2.切片规格：75mm×25mm(±2mm)，厚度约20μm，多重染色。3.在500X及以上的显微镜下能清楚看到其细胞结构，用于显微镜观察的装片，认识细胞的基本结构，区分细胞和杂质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胞间连丝切片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迎春叶横切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应显示叶片横断面的上下表皮、栅栏组织、</w:t>
                  </w:r>
                  <w:r>
                    <w:rPr>
                      <w:rFonts w:ascii="仿宋_GB2312" w:hAnsi="仿宋_GB2312" w:cs="仿宋_GB2312" w:eastAsia="仿宋_GB2312"/>
                      <w:sz w:val="20"/>
                    </w:rPr>
                    <w:t>海绵组织及叶脉等，</w:t>
                  </w:r>
                  <w:r>
                    <w:rPr>
                      <w:rFonts w:ascii="仿宋_GB2312" w:hAnsi="仿宋_GB2312" w:cs="仿宋_GB2312" w:eastAsia="仿宋_GB2312"/>
                      <w:sz w:val="20"/>
                    </w:rPr>
                    <w:t>1.各组织间无裂隙。2.切片规格：75mm×25mm(±2mm)，厚度约20μm，多重染色。3.在500X及以上的显微镜下能清楚看到其细胞结构，用于显微镜观察的装片，认识细胞的基本结构，区分细胞和杂质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黑藻叶装片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显示细胞核和叶绿体，</w:t>
                  </w:r>
                  <w:r>
                    <w:rPr>
                      <w:rFonts w:ascii="仿宋_GB2312" w:hAnsi="仿宋_GB2312" w:cs="仿宋_GB2312" w:eastAsia="仿宋_GB2312"/>
                      <w:sz w:val="20"/>
                    </w:rPr>
                    <w:t>1.各组织间无裂隙。2.切片规格：75mm×25mm(±2mm)，厚度约20μm，多重染色。3.在500X及以上的显微镜下能清楚看到其细胞结构，用于显微镜观察的装片，认识细胞的基本结构，区分细胞和杂质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线粒体切片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酵母菌装片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水绵装片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大肠杆菌涂片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草履虫分裂装片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人血涂片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蛙血涂片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动物上皮细胞装片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蛙或蝾螈</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骨骼肌纵横切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平滑肌分离装片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心肌切片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多重染色，</w:t>
                  </w:r>
                  <w:r>
                    <w:rPr>
                      <w:rFonts w:ascii="仿宋_GB2312" w:hAnsi="仿宋_GB2312" w:cs="仿宋_GB2312" w:eastAsia="仿宋_GB2312"/>
                      <w:sz w:val="20"/>
                    </w:rPr>
                    <w:t>1.各组织间无裂隙。2.切片规格：75mm×25mm(±2mm)，厚度约20μm，多重染色。3.在500X及以上的显微镜下能清楚看到其细胞结构，用于显微镜观察的装片，认识细胞的基本结构，区分细胞和杂质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运动神经元装片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多重染色，</w:t>
                  </w:r>
                  <w:r>
                    <w:rPr>
                      <w:rFonts w:ascii="仿宋_GB2312" w:hAnsi="仿宋_GB2312" w:cs="仿宋_GB2312" w:eastAsia="仿宋_GB2312"/>
                      <w:sz w:val="20"/>
                    </w:rPr>
                    <w:t>1.各组织间无裂隙。2.切片规格：75mm×25mm(±2mm)，厚度约20μm，多重染色。3.在500X及以上的显微镜下能清楚看到其细胞结构，用于显微镜观察的装片，认识细胞的基本结构，区分细胞和杂质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胰腺切片</w:t>
                  </w:r>
                  <w:r>
                    <w:rPr>
                      <w:rFonts w:ascii="仿宋_GB2312" w:hAnsi="仿宋_GB2312" w:cs="仿宋_GB2312" w:eastAsia="仿宋_GB2312"/>
                      <w:sz w:val="20"/>
                      <w:color w:val="000000"/>
                    </w:rPr>
                    <w:t>(示胰岛)</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动物细胞有丝分裂切片（马蛔虫受精卵切片）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植物细胞有丝分裂切片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蝗虫精巢减数分裂切片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植物花粉减数分裂装片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正常人染色体装片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DNA 和 RNA 在细胞中的分布装片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植物染色体加倍装片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1、规格尺寸（mm）：≥75×25，厚度≥1mm；</w:t>
                  </w:r>
                  <w:r>
                    <w:br/>
                  </w:r>
                  <w:r>
                    <w:rPr>
                      <w:rFonts w:ascii="仿宋_GB2312" w:hAnsi="仿宋_GB2312" w:cs="仿宋_GB2312" w:eastAsia="仿宋_GB2312"/>
                      <w:sz w:val="20"/>
                      <w:color w:val="000000"/>
                    </w:rPr>
                    <w:t>2、标本显示要求：标本应能在学生显微镜下观察清晰。</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恒温水浴锅</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 , 水温 控制±0.5 ℃ , 不锈钢内胆，数字显示</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酸度计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笔式，</w:t>
                  </w:r>
                  <w:r>
                    <w:rPr>
                      <w:rFonts w:ascii="仿宋_GB2312" w:hAnsi="仿宋_GB2312" w:cs="仿宋_GB2312" w:eastAsia="仿宋_GB2312"/>
                      <w:sz w:val="20"/>
                      <w:color w:val="000000"/>
                    </w:rPr>
                    <w:t>pH 测量范围 0～14，分辨力≤ 0.1，读 数清晰，有自动关机节电模式，配校准试剂</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烘干箱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电热鼓风型，最高工作温度为</w:t>
                  </w:r>
                  <w:r>
                    <w:rPr>
                      <w:rFonts w:ascii="仿宋_GB2312" w:hAnsi="仿宋_GB2312" w:cs="仿宋_GB2312" w:eastAsia="仿宋_GB2312"/>
                      <w:sz w:val="20"/>
                      <w:color w:val="000000"/>
                    </w:rPr>
                    <w:t>250 ℃ , 温度 波动度限值为±1.5 ℃ , 箱体内有隔板，内 部容积≥350 mm×350 mm×350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恒温培养箱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控温范围：室温</w:t>
                  </w:r>
                  <w:r>
                    <w:rPr>
                      <w:rFonts w:ascii="仿宋_GB2312" w:hAnsi="仿宋_GB2312" w:cs="仿宋_GB2312" w:eastAsia="仿宋_GB2312"/>
                      <w:sz w:val="20"/>
                      <w:color w:val="000000"/>
                    </w:rPr>
                    <w:t>+5 ℃~65 ℃ ,  ± 1 ℃</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磁力加热搅拌器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最大搅拌量</w:t>
                  </w:r>
                  <w:r>
                    <w:rPr>
                      <w:rFonts w:ascii="仿宋_GB2312" w:hAnsi="仿宋_GB2312" w:cs="仿宋_GB2312" w:eastAsia="仿宋_GB2312"/>
                      <w:sz w:val="20"/>
                      <w:color w:val="000000"/>
                    </w:rPr>
                    <w:t>≥1 L，转速 0 r/min～1200 r/min， 加热盘温度 50 ℃~200 ℃</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解剖盘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≥260 mm×200 mm×30 mm，蜡盘</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解剖器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不锈钢材料，包括：解剖剪</w:t>
                  </w:r>
                  <w:r>
                    <w:rPr>
                      <w:rFonts w:ascii="仿宋_GB2312" w:hAnsi="仿宋_GB2312" w:cs="仿宋_GB2312" w:eastAsia="仿宋_GB2312"/>
                      <w:sz w:val="20"/>
                      <w:color w:val="000000"/>
                    </w:rPr>
                    <w:t>2 把（直剪、弯 剪各 1）、镊子 2 个（直头、弯头各 1）、解 剖刀 2 个（圆头、尖头各 1）、解剖针 1 个</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解剖针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六棱，医用，全钢</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移液器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 µL～2.5 µL，透明硼硅酸盐玻璃制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 µL～10 µL，透明硼硅酸盐玻璃制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µL～100 µL，透明硼硅酸盐玻璃制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µL～1000 µL，透明硼硅酸盐玻璃制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mL～5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接种环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接种棒为铜或不锈钢材质，接种丝为耐热合</w:t>
                  </w:r>
                  <w:r>
                    <w:rPr>
                      <w:rFonts w:ascii="仿宋_GB2312" w:hAnsi="仿宋_GB2312" w:cs="仿宋_GB2312" w:eastAsia="仿宋_GB2312"/>
                      <w:sz w:val="20"/>
                      <w:color w:val="000000"/>
                    </w:rPr>
                    <w:t>金，环内径</w:t>
                  </w:r>
                  <w:r>
                    <w:rPr>
                      <w:rFonts w:ascii="仿宋_GB2312" w:hAnsi="仿宋_GB2312" w:cs="仿宋_GB2312" w:eastAsia="仿宋_GB2312"/>
                      <w:sz w:val="20"/>
                      <w:color w:val="000000"/>
                    </w:rPr>
                    <w:t>2 mm～3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≥20mm，立柱黏结 牢固</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移液器架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塑料或亚克力材质，可放置</w:t>
                  </w:r>
                  <w:r>
                    <w:rPr>
                      <w:rFonts w:ascii="仿宋_GB2312" w:hAnsi="仿宋_GB2312" w:cs="仿宋_GB2312" w:eastAsia="仿宋_GB2312"/>
                      <w:sz w:val="20"/>
                      <w:color w:val="000000"/>
                    </w:rPr>
                    <w:t>≥5 支移液器</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移液管架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塑料或亚克力材质，可放置</w:t>
                  </w:r>
                  <w:r>
                    <w:rPr>
                      <w:rFonts w:ascii="仿宋_GB2312" w:hAnsi="仿宋_GB2312" w:cs="仿宋_GB2312" w:eastAsia="仿宋_GB2312"/>
                      <w:sz w:val="20"/>
                      <w:color w:val="000000"/>
                    </w:rPr>
                    <w:t>≥5 支移液管</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托盘天平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g，分度值≤0.2 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电子天平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g，分度值≤0.001 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红液温度计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 ℃~100 ℃ , 分度值≤ 1 ℃ , 示值误差≤ 1.5 ℃</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量筒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12 mm×75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15 mm  × 150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锥形瓶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蒸馏烧瓶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mL，透明硼硅酸盐玻璃制，烧瓶的颈部 同一截面应该呈圆形，颈的口部不应呈锥形， 并适当提高强度</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广口瓶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细口瓶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茶色滴瓶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培养皿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比色管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mL，具塞，无色透明硼硅酸盐玻璃制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长颈漏斗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上口直径</w:t>
                  </w:r>
                  <w:r>
                    <w:rPr>
                      <w:rFonts w:ascii="仿宋_GB2312" w:hAnsi="仿宋_GB2312" w:cs="仿宋_GB2312" w:eastAsia="仿宋_GB2312"/>
                      <w:sz w:val="20"/>
                      <w:color w:val="000000"/>
                    </w:rPr>
                    <w:t>45 mm,球形直径 42 mm,下管长 250 mm,下管外径 8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三通连接管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Y 形，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7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8 mm，连接完好，管口应 为熔光，</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8 mm×100 mm，直形，滴管尖嘴口径 1 mm， 上端有防滑脱翻口，翻口处直径比滴管直径 略多 1 mm～2 mm，</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载玻片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无色透明，平整，透明硼硅酸盐玻璃制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盖玻片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无色透明，平整，透明硼硅酸盐玻璃制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酒精灯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1、主要由:钠钙玻璃瓶体、瓷灯头、灯芯、灯盖、防风置组成。</w:t>
                  </w:r>
                  <w:r>
                    <w:br/>
                  </w:r>
                  <w:r>
                    <w:rPr>
                      <w:rFonts w:ascii="仿宋_GB2312" w:hAnsi="仿宋_GB2312" w:cs="仿宋_GB2312" w:eastAsia="仿宋_GB2312"/>
                      <w:sz w:val="20"/>
                      <w:color w:val="000000"/>
                    </w:rPr>
                    <w:t>2、规格150ML透明钠钙玻璃制，壁厚5mm,无明显黄绿色。</w:t>
                  </w:r>
                  <w:r>
                    <w:br/>
                  </w:r>
                  <w:r>
                    <w:rPr>
                      <w:rFonts w:ascii="仿宋_GB2312" w:hAnsi="仿宋_GB2312" w:cs="仿宋_GB2312" w:eastAsia="仿宋_GB2312"/>
                      <w:sz w:val="20"/>
                      <w:color w:val="000000"/>
                    </w:rPr>
                    <w:t>3、灯口应平整，瓷灯头与灯口平面间隙不应超过1mm，瓷灯头为白色，高度22m,直径20mm,完全覆盖灯口，表面无缺陷。防风罩为黄铜制，高度6.5mm,直径3.7mm,壁厚0.15mm,配置与灯口孔径相适应的整齐完整的棉线灯芯,灯芯长度160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离心管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 mL，塑料</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mL，塑料</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mL，塑料</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mL，塑料</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mL，塑料</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5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6 mm，中性料，管口应为熔光，</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玻璃弯管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5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6 mm，一端长度为 6 cm～7 cm， 一端长度约20 cm，形状为直角和钝角两种， 管口应为熔光</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 xml:space="preserve">7 mm~ </w:t>
                  </w:r>
                  <w:r>
                    <w:rPr>
                      <w:rFonts w:ascii="仿宋_GB2312" w:hAnsi="仿宋_GB2312" w:cs="仿宋_GB2312" w:eastAsia="仿宋_GB2312"/>
                      <w:sz w:val="20"/>
                      <w:i/>
                      <w:color w:val="000000"/>
                    </w:rPr>
                    <w:t>Φ</w:t>
                  </w:r>
                  <w:r>
                    <w:rPr>
                      <w:rFonts w:ascii="仿宋_GB2312" w:hAnsi="仿宋_GB2312" w:cs="仿宋_GB2312" w:eastAsia="仿宋_GB2312"/>
                      <w:sz w:val="20"/>
                      <w:color w:val="000000"/>
                    </w:rPr>
                    <w:t>8 mm，两端应平整倒边</w:t>
                  </w:r>
                  <w:r>
                    <w:rPr>
                      <w:rFonts w:ascii="仿宋_GB2312" w:hAnsi="仿宋_GB2312" w:cs="仿宋_GB2312" w:eastAsia="仿宋_GB2312"/>
                      <w:sz w:val="20"/>
                      <w:color w:val="000000"/>
                    </w:rPr>
                    <w:t>，透明硼硅酸盐玻璃制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木制或竹制，长度</w:t>
                  </w:r>
                  <w:r>
                    <w:rPr>
                      <w:rFonts w:ascii="仿宋_GB2312" w:hAnsi="仿宋_GB2312" w:cs="仿宋_GB2312" w:eastAsia="仿宋_GB2312"/>
                      <w:sz w:val="20"/>
                      <w:color w:val="000000"/>
                    </w:rPr>
                    <w:t>≥200 mm，宽度 20 mm，厚度 20 mm；试管夹闭口缝≤1 mm，开口距 ≥25mm；毡块黏结牢固，试管夹弹簧做防锈 处理，试管夹持部位圆弧内径≤ 15 mm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止水皮管夹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3 mm 钢丝制成，作防锈处理，夹持角度不 小于 60º , 弹性好，不漏液</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陶土网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金属网尺寸</w:t>
                  </w:r>
                  <w:r>
                    <w:rPr>
                      <w:rFonts w:ascii="仿宋_GB2312" w:hAnsi="仿宋_GB2312" w:cs="仿宋_GB2312" w:eastAsia="仿宋_GB2312"/>
                      <w:sz w:val="20"/>
                      <w:color w:val="000000"/>
                    </w:rPr>
                    <w:t>≥125 mm×125 mm，耐火材料为 陶土，功能等同于石棉网</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中号</w:t>
                  </w:r>
                  <w:r>
                    <w:rPr>
                      <w:rFonts w:ascii="仿宋_GB2312" w:hAnsi="仿宋_GB2312" w:cs="仿宋_GB2312" w:eastAsia="仿宋_GB2312"/>
                      <w:sz w:val="20"/>
                      <w:color w:val="000000"/>
                    </w:rPr>
                    <w:t>13.5 cm，一端带小勺，材质可选金属、 牛角、塑料</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橡胶塞</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根据需要用橡胶塞的玻璃仪器口径选择尺</w:t>
                  </w:r>
                  <w:r>
                    <w:rPr>
                      <w:rFonts w:ascii="仿宋_GB2312" w:hAnsi="仿宋_GB2312" w:cs="仿宋_GB2312" w:eastAsia="仿宋_GB2312"/>
                      <w:sz w:val="20"/>
                      <w:color w:val="000000"/>
                    </w:rPr>
                    <w:t>寸，白色，质地均匀</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外径</w:t>
                  </w:r>
                  <w:r>
                    <w:rPr>
                      <w:rFonts w:ascii="仿宋_GB2312" w:hAnsi="仿宋_GB2312" w:cs="仿宋_GB2312" w:eastAsia="仿宋_GB2312"/>
                      <w:sz w:val="20"/>
                      <w:color w:val="000000"/>
                    </w:rPr>
                    <w:t>9 mm，内径 6 mm，乳白色，具有耐油、 耐酸碱、耐压等特性</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试管刷</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12mm；手持部分顶端应为环状，顶部要有 刷丝，铁丝不可外露</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color w:val="000000"/>
                    </w:rPr>
                    <w:t>Φ</w:t>
                  </w:r>
                  <w:r>
                    <w:rPr>
                      <w:rFonts w:ascii="仿宋_GB2312" w:hAnsi="仿宋_GB2312" w:cs="仿宋_GB2312" w:eastAsia="仿宋_GB2312"/>
                      <w:sz w:val="20"/>
                      <w:color w:val="000000"/>
                    </w:rPr>
                    <w:t>18mm；手持部分顶端应为环状，顶部要有 刷丝，铁丝不可外露</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点滴板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 孔穴，透明硼硅酸盐玻璃制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研钵</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瓷或玻璃制，</w:t>
                  </w:r>
                  <w:r>
                    <w:rPr>
                      <w:rFonts w:ascii="仿宋_GB2312" w:hAnsi="仿宋_GB2312" w:cs="仿宋_GB2312" w:eastAsia="仿宋_GB2312"/>
                      <w:sz w:val="20"/>
                      <w:color w:val="000000"/>
                    </w:rPr>
                    <w:t>60mm，配有研杵，内部粗糙便 于研磨，外部光滑</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移液器吸头盒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µL，96 孔，透明硼硅酸盐玻璃制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µL，96 孔，透明硼硅酸盐玻璃制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µL，60 孔，透明硼硅酸盐玻璃制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mL，28 孔，透明硼硅酸盐玻璃制</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移液器吸头</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µL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µL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 µL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塑料多用滴管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 mL</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定性滤纸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快速，直径</w:t>
                  </w:r>
                  <w:r>
                    <w:rPr>
                      <w:rFonts w:ascii="仿宋_GB2312" w:hAnsi="仿宋_GB2312" w:cs="仿宋_GB2312" w:eastAsia="仿宋_GB2312"/>
                      <w:sz w:val="20"/>
                      <w:color w:val="000000"/>
                    </w:rPr>
                    <w:t>9 cm</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打孔器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齿口式，材质为不锈钢管、钢管或黄铜管，</w:t>
                  </w:r>
                  <w:r>
                    <w:rPr>
                      <w:rFonts w:ascii="仿宋_GB2312" w:hAnsi="仿宋_GB2312" w:cs="仿宋_GB2312" w:eastAsia="仿宋_GB2312"/>
                      <w:sz w:val="20"/>
                      <w:color w:val="000000"/>
                    </w:rPr>
                    <w:t>每组</w:t>
                  </w:r>
                  <w:r>
                    <w:rPr>
                      <w:rFonts w:ascii="仿宋_GB2312" w:hAnsi="仿宋_GB2312" w:cs="仿宋_GB2312" w:eastAsia="仿宋_GB2312"/>
                      <w:sz w:val="20"/>
                      <w:color w:val="000000"/>
                    </w:rPr>
                    <w:t>≥4 支，外径分别为5.0 mm、6.5 mm、 8.0 mm、9.5 mm，并配一支带柄金属通钎</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打孔夹板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硬木或硬塑料制，有大小不同的锥形孔</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 mm×400 mm×800 mm，不锈钢材质，至 少两层，各层带可拆卸护栏，总载重≥60 kg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实验用品提篮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环保材质，耐腐蚀，配有提手，</w:t>
                  </w:r>
                  <w:r>
                    <w:rPr>
                      <w:rFonts w:ascii="仿宋_GB2312" w:hAnsi="仿宋_GB2312" w:cs="仿宋_GB2312" w:eastAsia="仿宋_GB2312"/>
                      <w:sz w:val="20"/>
                      <w:color w:val="000000"/>
                    </w:rPr>
                    <w:t>≥490mm ×360 mm×290 mm，承重≥ 10 kg</w:t>
                  </w:r>
                </w:p>
              </w:tc>
            </w:tr>
            <w:tr>
              <w:tc>
                <w:tcPr>
                  <w:tcW w:type="dxa" w:w="135"/>
                  <w:vMerge/>
                  <w:tcBorders>
                    <w:top w:val="none" w:color="000000" w:sz="4"/>
                    <w:left w:val="single" w:color="000000" w:sz="4"/>
                    <w:bottom w:val="single" w:color="000000" w:sz="4"/>
                    <w:right w:val="single" w:color="000000" w:sz="4"/>
                  </w:tcBorders>
                </w:tc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学生显微镜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1、总放大倍数：40X-640X.</w:t>
                  </w:r>
                  <w:r>
                    <w:br/>
                  </w:r>
                  <w:r>
                    <w:rPr>
                      <w:rFonts w:ascii="仿宋_GB2312" w:hAnsi="仿宋_GB2312" w:cs="仿宋_GB2312" w:eastAsia="仿宋_GB2312"/>
                      <w:sz w:val="20"/>
                      <w:color w:val="000000"/>
                    </w:rPr>
                    <w:t>2、惠更斯目镜：H10X、H16X。</w:t>
                  </w:r>
                  <w:r>
                    <w:br/>
                  </w:r>
                  <w:r>
                    <w:rPr>
                      <w:rFonts w:ascii="仿宋_GB2312" w:hAnsi="仿宋_GB2312" w:cs="仿宋_GB2312" w:eastAsia="仿宋_GB2312"/>
                      <w:sz w:val="20"/>
                      <w:color w:val="000000"/>
                    </w:rPr>
                    <w:t>3、消色差物镜：4X、10X、40X（弹）。</w:t>
                  </w:r>
                  <w:r>
                    <w:br/>
                  </w:r>
                  <w:r>
                    <w:rPr>
                      <w:rFonts w:ascii="仿宋_GB2312" w:hAnsi="仿宋_GB2312" w:cs="仿宋_GB2312" w:eastAsia="仿宋_GB2312"/>
                      <w:sz w:val="20"/>
                      <w:color w:val="000000"/>
                    </w:rPr>
                    <w:t>4、镜筒：单目直筒，支架可45度翻转。</w:t>
                  </w:r>
                  <w:r>
                    <w:br/>
                  </w:r>
                  <w:r>
                    <w:rPr>
                      <w:rFonts w:ascii="仿宋_GB2312" w:hAnsi="仿宋_GB2312" w:cs="仿宋_GB2312" w:eastAsia="仿宋_GB2312"/>
                      <w:sz w:val="20"/>
                      <w:color w:val="000000"/>
                    </w:rPr>
                    <w:t>5、反光镜：直径φ50mm平凹反光镜。</w:t>
                  </w:r>
                  <w:r>
                    <w:br/>
                  </w:r>
                  <w:r>
                    <w:rPr>
                      <w:rFonts w:ascii="仿宋_GB2312" w:hAnsi="仿宋_GB2312" w:cs="仿宋_GB2312" w:eastAsia="仿宋_GB2312"/>
                      <w:sz w:val="20"/>
                      <w:color w:val="000000"/>
                    </w:rPr>
                    <w:t>6、聚光镜：五孔光栏板。</w:t>
                  </w:r>
                  <w:r>
                    <w:br/>
                  </w:r>
                  <w:r>
                    <w:rPr>
                      <w:rFonts w:ascii="仿宋_GB2312" w:hAnsi="仿宋_GB2312" w:cs="仿宋_GB2312" w:eastAsia="仿宋_GB2312"/>
                      <w:sz w:val="20"/>
                      <w:color w:val="000000"/>
                    </w:rPr>
                    <w:t>7、粗调范围：30mm。</w:t>
                  </w:r>
                  <w:r>
                    <w:br/>
                  </w:r>
                  <w:r>
                    <w:rPr>
                      <w:rFonts w:ascii="仿宋_GB2312" w:hAnsi="仿宋_GB2312" w:cs="仿宋_GB2312" w:eastAsia="仿宋_GB2312"/>
                      <w:sz w:val="20"/>
                      <w:color w:val="000000"/>
                    </w:rPr>
                    <w:t>8、微调范围：1.8mm-2.2mm。</w:t>
                  </w:r>
                  <w:r>
                    <w:br/>
                  </w:r>
                  <w:r>
                    <w:rPr>
                      <w:rFonts w:ascii="仿宋_GB2312" w:hAnsi="仿宋_GB2312" w:cs="仿宋_GB2312" w:eastAsia="仿宋_GB2312"/>
                      <w:sz w:val="20"/>
                      <w:color w:val="000000"/>
                    </w:rPr>
                    <w:t>9、载物台：金属平台，与载物台托架为一体，面积120mmX120mm，配切片夹。</w:t>
                  </w:r>
                  <w:r>
                    <w:br/>
                  </w:r>
                  <w:r>
                    <w:rPr>
                      <w:rFonts w:ascii="仿宋_GB2312" w:hAnsi="仿宋_GB2312" w:cs="仿宋_GB2312" w:eastAsia="仿宋_GB2312"/>
                      <w:sz w:val="20"/>
                      <w:color w:val="000000"/>
                    </w:rPr>
                    <w:t>10、底座：生铁铸造。</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其他要求：本次项目报价中包含项目实施过程中所涉及到的所有耗材。</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color w:val="000000"/>
              </w:rPr>
              <w:t>2.玉山</w:t>
            </w:r>
          </w:p>
          <w:tbl>
            <w:tblPr>
              <w:tblInd w:type="dxa" w:w="135"/>
              <w:tblBorders>
                <w:top w:val="none" w:color="000000" w:sz="4"/>
                <w:left w:val="none" w:color="000000" w:sz="4"/>
                <w:bottom w:val="none" w:color="000000" w:sz="4"/>
                <w:right w:val="none" w:color="000000" w:sz="4"/>
                <w:insideH w:val="none"/>
                <w:insideV w:val="none"/>
              </w:tblBorders>
            </w:tblPr>
            <w:tblGrid>
              <w:gridCol w:w="203"/>
              <w:gridCol w:w="230"/>
              <w:gridCol w:w="343"/>
              <w:gridCol w:w="284"/>
              <w:gridCol w:w="1493"/>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单位名称</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玉山中学</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AI智慧黑板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1、屏幕≥86英寸，分辨率≥3840*2160。</w:t>
                  </w:r>
                  <w:r>
                    <w:br/>
                  </w:r>
                  <w:r>
                    <w:rPr>
                      <w:rFonts w:ascii="仿宋_GB2312" w:hAnsi="仿宋_GB2312" w:cs="仿宋_GB2312" w:eastAsia="仿宋_GB2312"/>
                      <w:sz w:val="20"/>
                      <w:color w:val="000000"/>
                    </w:rPr>
                    <w:t>2、主屏硬度≥9H。</w:t>
                  </w:r>
                  <w:r>
                    <w:br/>
                  </w:r>
                  <w:r>
                    <w:rPr>
                      <w:rFonts w:ascii="仿宋_GB2312" w:hAnsi="仿宋_GB2312" w:cs="仿宋_GB2312" w:eastAsia="仿宋_GB2312"/>
                      <w:sz w:val="20"/>
                      <w:color w:val="000000"/>
                    </w:rPr>
                    <w:t>3中控菜单支持手势操作设置，可选择息屏、桌面、降半屏等。</w:t>
                  </w:r>
                  <w:r>
                    <w:br/>
                  </w:r>
                  <w:r>
                    <w:rPr>
                      <w:rFonts w:ascii="仿宋_GB2312" w:hAnsi="仿宋_GB2312" w:cs="仿宋_GB2312" w:eastAsia="仿宋_GB2312"/>
                      <w:sz w:val="20"/>
                      <w:color w:val="000000"/>
                    </w:rPr>
                    <w:t>4、▲ 嵌入式系统≥Android 16。</w:t>
                  </w:r>
                  <w:r>
                    <w:br/>
                  </w:r>
                  <w:r>
                    <w:rPr>
                      <w:rFonts w:ascii="仿宋_GB2312" w:hAnsi="仿宋_GB2312" w:cs="仿宋_GB2312" w:eastAsia="仿宋_GB2312"/>
                      <w:sz w:val="20"/>
                      <w:color w:val="000000"/>
                    </w:rPr>
                    <w:t>5、在0℃- 40℃环境下可正常工作，在-15℃—55℃的环境下可正常贮存且贮存后功能无损。</w:t>
                  </w:r>
                  <w:r>
                    <w:br/>
                  </w:r>
                  <w:r>
                    <w:rPr>
                      <w:rFonts w:ascii="仿宋_GB2312" w:hAnsi="仿宋_GB2312" w:cs="仿宋_GB2312" w:eastAsia="仿宋_GB2312"/>
                      <w:sz w:val="20"/>
                      <w:color w:val="000000"/>
                    </w:rPr>
                    <w:t>6、▲ 设备内置2.2声道扬声器,≥12W高音扬声器2个，≥30W中低音扬声器2个，总功率≥80W。</w:t>
                  </w:r>
                  <w:r>
                    <w:br/>
                  </w:r>
                  <w:r>
                    <w:rPr>
                      <w:rFonts w:ascii="仿宋_GB2312" w:hAnsi="仿宋_GB2312" w:cs="仿宋_GB2312" w:eastAsia="仿宋_GB2312"/>
                      <w:sz w:val="20"/>
                      <w:color w:val="000000"/>
                    </w:rPr>
                    <w:t>7、支持提笔书写，无需点击功能入口，当检测到触控笔笔尖接触屏幕时，自动进入书写模式。</w:t>
                  </w:r>
                  <w:r>
                    <w:br/>
                  </w:r>
                  <w:r>
                    <w:rPr>
                      <w:rFonts w:ascii="仿宋_GB2312" w:hAnsi="仿宋_GB2312" w:cs="仿宋_GB2312" w:eastAsia="仿宋_GB2312"/>
                      <w:sz w:val="20"/>
                      <w:color w:val="000000"/>
                    </w:rPr>
                    <w:t>8、设备采用触控技术， 支持双系统中≥40点触控。</w:t>
                  </w:r>
                  <w:r>
                    <w:br/>
                  </w:r>
                  <w:r>
                    <w:rPr>
                      <w:rFonts w:ascii="仿宋_GB2312" w:hAnsi="仿宋_GB2312" w:cs="仿宋_GB2312" w:eastAsia="仿宋_GB2312"/>
                      <w:sz w:val="20"/>
                      <w:color w:val="000000"/>
                    </w:rPr>
                    <w:t>9、具备≥2路双系统USB3.0接口,USB3.0接口支持双系统读取外接移动存储设备,即插即用。</w:t>
                  </w:r>
                  <w:r>
                    <w:br/>
                  </w:r>
                  <w:r>
                    <w:rPr>
                      <w:rFonts w:ascii="仿宋_GB2312" w:hAnsi="仿宋_GB2312" w:cs="仿宋_GB2312" w:eastAsia="仿宋_GB2312"/>
                      <w:sz w:val="20"/>
                      <w:color w:val="000000"/>
                    </w:rPr>
                    <w:t>10、▲ 内置语音助手，通过设备自带麦克风及智能笔以唤醒词调起语音助手，支持语音交互方式调节 音量、亮度，语音操控打开系统已安装应用，支持语音搜索指定网页内容，支持选择网页中的视频进行播放或暂停。</w:t>
                  </w:r>
                  <w:r>
                    <w:br/>
                  </w:r>
                  <w:r>
                    <w:rPr>
                      <w:rFonts w:ascii="仿宋_GB2312" w:hAnsi="仿宋_GB2312" w:cs="仿宋_GB2312" w:eastAsia="仿宋_GB2312"/>
                      <w:sz w:val="20"/>
                      <w:color w:val="000000"/>
                    </w:rPr>
                    <w:t>11、具备减滤蓝光功能，可一键启用减滤蓝光模式；。</w:t>
                  </w:r>
                  <w:r>
                    <w:br/>
                  </w:r>
                  <w:r>
                    <w:rPr>
                      <w:rFonts w:ascii="仿宋_GB2312" w:hAnsi="仿宋_GB2312" w:cs="仿宋_GB2312" w:eastAsia="仿宋_GB2312"/>
                      <w:sz w:val="20"/>
                      <w:color w:val="000000"/>
                    </w:rPr>
                    <w:t>12、▲ 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20"/>
                      <w:color w:val="000000"/>
                    </w:rPr>
                    <w:t>13、电源键为三合一按键，可实现开机、关机、待机三种功能。</w:t>
                  </w:r>
                  <w:r>
                    <w:br/>
                  </w:r>
                  <w:r>
                    <w:rPr>
                      <w:rFonts w:ascii="仿宋_GB2312" w:hAnsi="仿宋_GB2312" w:cs="仿宋_GB2312" w:eastAsia="仿宋_GB2312"/>
                      <w:sz w:val="20"/>
                      <w:color w:val="000000"/>
                    </w:rPr>
                    <w:t>14、▲ 内置朗读工具，通过 麦克风监测教室中学生的朗读情况，反馈学生朗读音量大小。</w:t>
                  </w:r>
                  <w:r>
                    <w:br/>
                  </w:r>
                  <w:r>
                    <w:rPr>
                      <w:rFonts w:ascii="仿宋_GB2312" w:hAnsi="仿宋_GB2312" w:cs="仿宋_GB2312" w:eastAsia="仿宋_GB2312"/>
                      <w:sz w:val="20"/>
                      <w:color w:val="000000"/>
                    </w:rPr>
                    <w:t>15、▲ 内置非独立的高清摄像头，摄像头像素≥5000W.</w:t>
                  </w:r>
                  <w:r>
                    <w:br/>
                  </w:r>
                  <w:r>
                    <w:rPr>
                      <w:rFonts w:ascii="仿宋_GB2312" w:hAnsi="仿宋_GB2312" w:cs="仿宋_GB2312" w:eastAsia="仿宋_GB2312"/>
                      <w:sz w:val="20"/>
                      <w:color w:val="000000"/>
                    </w:rPr>
                    <w:t>16、菜单支持智能音画模式，支持通过应用判断合适的画面设置与音效设置.</w:t>
                  </w:r>
                  <w:r>
                    <w:br/>
                  </w:r>
                  <w:r>
                    <w:rPr>
                      <w:rFonts w:ascii="仿宋_GB2312" w:hAnsi="仿宋_GB2312" w:cs="仿宋_GB2312" w:eastAsia="仿宋_GB2312"/>
                      <w:sz w:val="20"/>
                      <w:color w:val="000000"/>
                    </w:rPr>
                    <w:t>17、支持无线传屏功能。</w:t>
                  </w:r>
                  <w:r>
                    <w:br/>
                  </w:r>
                  <w:r>
                    <w:rPr>
                      <w:rFonts w:ascii="仿宋_GB2312" w:hAnsi="仿宋_GB2312" w:cs="仿宋_GB2312" w:eastAsia="仿宋_GB2312"/>
                      <w:sz w:val="20"/>
                      <w:color w:val="000000"/>
                    </w:rPr>
                    <w:t>18、菜单可进行高级音效设置，可自由选择标准、听力、观影等不同效果。</w:t>
                  </w:r>
                  <w:r>
                    <w:br/>
                  </w:r>
                  <w:r>
                    <w:rPr>
                      <w:rFonts w:ascii="仿宋_GB2312" w:hAnsi="仿宋_GB2312" w:cs="仿宋_GB2312" w:eastAsia="仿宋_GB2312"/>
                      <w:sz w:val="20"/>
                      <w:color w:val="000000"/>
                    </w:rPr>
                    <w:t>19、▲ 听力模式下具备AI人声语言增强功能，支持强弱调节。</w:t>
                  </w:r>
                  <w:r>
                    <w:br/>
                  </w:r>
                  <w:r>
                    <w:rPr>
                      <w:rFonts w:ascii="仿宋_GB2312" w:hAnsi="仿宋_GB2312" w:cs="仿宋_GB2312" w:eastAsia="仿宋_GB2312"/>
                      <w:sz w:val="20"/>
                      <w:color w:val="000000"/>
                    </w:rPr>
                    <w:t>20、▲ 具备班级视力检测功能，学⽣站距离屏幕前≥5m处，可通过识别⼿势标识方向进行视力测试，测试完成后直接生成视力检测结果，并建立学生视力档案。</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
                  <w:vMerge/>
                  <w:tcBorders>
                    <w:top w:val="none" w:color="000000" w:sz="4"/>
                    <w:left w:val="none" w:color="000000" w:sz="4"/>
                    <w:bottom w:val="single" w:color="000000" w:sz="4"/>
                    <w:right w:val="single" w:color="000000" w:sz="4"/>
                  </w:tcBorders>
                </w:tc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电脑模块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采用抽拉内置式模块化电脑，按压式卡扣方式。</w:t>
                  </w:r>
                </w:p>
                <w:p>
                  <w:pPr>
                    <w:pStyle w:val="null3"/>
                    <w:jc w:val="left"/>
                  </w:pPr>
                  <w:r>
                    <w:rPr>
                      <w:rFonts w:ascii="仿宋_GB2312" w:hAnsi="仿宋_GB2312" w:cs="仿宋_GB2312" w:eastAsia="仿宋_GB2312"/>
                      <w:sz w:val="20"/>
                      <w:color w:val="000000"/>
                    </w:rPr>
                    <w:t>2、搭载CPU：≥12核心12线程，主频：≥3.6 GHz。内存：≥8 GB DDR4。硬盘：≥512GB M.2 SSD。</w:t>
                  </w:r>
                  <w:r>
                    <w:br/>
                  </w:r>
                  <w:r>
                    <w:rPr>
                      <w:rFonts w:ascii="仿宋_GB2312" w:hAnsi="仿宋_GB2312" w:cs="仿宋_GB2312" w:eastAsia="仿宋_GB2312"/>
                      <w:sz w:val="20"/>
                      <w:color w:val="000000"/>
                    </w:rPr>
                    <w:t>3、采用万兆级接口，传输速率≥10Gbps。</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
                  <w:vMerge/>
                  <w:tcBorders>
                    <w:top w:val="none" w:color="000000" w:sz="4"/>
                    <w:left w:val="none" w:color="000000" w:sz="4"/>
                    <w:bottom w:val="single" w:color="000000" w:sz="4"/>
                    <w:right w:val="single" w:color="000000" w:sz="4"/>
                  </w:tcBorders>
                </w:tc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白板软件</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采用备授课一体化框架设计，教师可根据教学场景自由切换类</w:t>
                  </w:r>
                  <w:r>
                    <w:rPr>
                      <w:rFonts w:ascii="仿宋_GB2312" w:hAnsi="仿宋_GB2312" w:cs="仿宋_GB2312" w:eastAsia="仿宋_GB2312"/>
                      <w:sz w:val="20"/>
                      <w:color w:val="000000"/>
                    </w:rPr>
                    <w:t>PPT界面的备课模式与触控交互教学模式。</w:t>
                  </w:r>
                  <w:r>
                    <w:br/>
                  </w:r>
                  <w:r>
                    <w:rPr>
                      <w:rFonts w:ascii="仿宋_GB2312" w:hAnsi="仿宋_GB2312" w:cs="仿宋_GB2312" w:eastAsia="仿宋_GB2312"/>
                      <w:sz w:val="20"/>
                      <w:color w:val="000000"/>
                    </w:rPr>
                    <w:t>2、▲软件内置语音课堂功能，可进行语音直播、课件同步、互动工具远程教学；老师创建课堂后可通过二维码分享，学生扫码即可加入课堂，课堂中学生可打字提问，教师可下发习题等进行双向互动，直播中还可下发奖杯等对学生进行激励，课堂结束后可自动生成直播回放。</w:t>
                  </w:r>
                  <w:r>
                    <w:br/>
                  </w:r>
                  <w:r>
                    <w:rPr>
                      <w:rFonts w:ascii="仿宋_GB2312" w:hAnsi="仿宋_GB2312" w:cs="仿宋_GB2312" w:eastAsia="仿宋_GB2312"/>
                      <w:sz w:val="20"/>
                      <w:color w:val="000000"/>
                    </w:rPr>
                    <w:t>3、▲软件支持电子化听评课功能，老师可在授课模式下在线发起听评课，其他老师可通过二维码进行评价以及获取课件，发起老师可在我的学校中查看历史评课记录并进行文档导出，至少支持word及pdf或其他常见的文档格式等。</w:t>
                  </w:r>
                  <w:r>
                    <w:br/>
                  </w:r>
                  <w:r>
                    <w:rPr>
                      <w:rFonts w:ascii="仿宋_GB2312" w:hAnsi="仿宋_GB2312" w:cs="仿宋_GB2312" w:eastAsia="仿宋_GB2312"/>
                      <w:sz w:val="20"/>
                      <w:color w:val="000000"/>
                    </w:rPr>
                    <w:t>4、▲软件为老师提供云空间，空间≥30T。</w:t>
                  </w:r>
                  <w:r>
                    <w:br/>
                  </w:r>
                  <w:r>
                    <w:rPr>
                      <w:rFonts w:ascii="仿宋_GB2312" w:hAnsi="仿宋_GB2312" w:cs="仿宋_GB2312" w:eastAsia="仿宋_GB2312"/>
                      <w:sz w:val="20"/>
                      <w:color w:val="000000"/>
                    </w:rPr>
                    <w:t>5、上传下载一体化云存储：备课时支持将云空间中存储图片、音频、视频、Flash等素材插入课件，同时支持将课件中的图片、音频、视频、Flash、PPT等素材右键上传至云空间。</w:t>
                  </w:r>
                  <w:r>
                    <w:br/>
                  </w:r>
                  <w:r>
                    <w:rPr>
                      <w:rFonts w:ascii="仿宋_GB2312" w:hAnsi="仿宋_GB2312" w:cs="仿宋_GB2312" w:eastAsia="仿宋_GB2312"/>
                      <w:sz w:val="20"/>
                      <w:color w:val="000000"/>
                    </w:rPr>
                    <w:t>6、软件内置的 AI 智能语义分析模块，可对输入的英文文本的拼写、句型、语法进行错误检查，并支持纠错；支持老师发起集体备课功能，老师可自行选择对应课件、资源等发起线上备课，邀请其他老师共同参加，老师可以针对课件、教案进行批注和评论研讨，结束之后可进行数据统计并生成集备报告。</w:t>
                  </w:r>
                  <w:r>
                    <w:br/>
                  </w:r>
                  <w:r>
                    <w:rPr>
                      <w:rFonts w:ascii="仿宋_GB2312" w:hAnsi="仿宋_GB2312" w:cs="仿宋_GB2312" w:eastAsia="仿宋_GB2312"/>
                      <w:sz w:val="20"/>
                      <w:color w:val="000000"/>
                    </w:rPr>
                    <w:t>7、支持PPT的解析，教师可将pptx课件转化为互动教学课件，支持单份导入和批量文件夹导入两种格式，保留pptx原文件中的文字、图片、表格等对象及动画的可编辑性，并可为课件增加互动教学元素。</w:t>
                  </w:r>
                  <w:r>
                    <w:br/>
                  </w:r>
                  <w:r>
                    <w:rPr>
                      <w:rFonts w:ascii="仿宋_GB2312" w:hAnsi="仿宋_GB2312" w:cs="仿宋_GB2312" w:eastAsia="仿宋_GB2312"/>
                      <w:sz w:val="20"/>
                      <w:color w:val="000000"/>
                    </w:rPr>
                    <w:t>8、可自由调节课件画面的显示比例，支持16:9、4：3画面显示比。</w:t>
                  </w:r>
                  <w:r>
                    <w:br/>
                  </w:r>
                  <w:r>
                    <w:rPr>
                      <w:rFonts w:ascii="仿宋_GB2312" w:hAnsi="仿宋_GB2312" w:cs="仿宋_GB2312" w:eastAsia="仿宋_GB2312"/>
                      <w:sz w:val="20"/>
                      <w:color w:val="000000"/>
                    </w:rPr>
                    <w:t>9、路径动画：支持任意对象自定义路径动画设置，可绘制任意的移动轨迹并让对象沿着轨迹路径进行移动，可单独设置该动画通过翻页或单击对象本身进行触发。</w:t>
                  </w:r>
                  <w:r>
                    <w:br/>
                  </w:r>
                  <w:r>
                    <w:rPr>
                      <w:rFonts w:ascii="仿宋_GB2312" w:hAnsi="仿宋_GB2312" w:cs="仿宋_GB2312" w:eastAsia="仿宋_GB2312"/>
                      <w:sz w:val="20"/>
                      <w:color w:val="000000"/>
                    </w:rPr>
                    <w:t>10、▲支持学校校本资源建设，可支持多种类型资源上传，如doc,pdf,ppt,xls,mp4,wac,ogg等，同时支持批量上传，资源支持按年纪、学科等维度批量搜索，支持资源查看预览，创建者可进行删除、更名等操作，同时可以本地查看资源，也可选择插入校本资源库中的资源。</w:t>
                  </w:r>
                  <w:r>
                    <w:br/>
                  </w:r>
                  <w:r>
                    <w:rPr>
                      <w:rFonts w:ascii="仿宋_GB2312" w:hAnsi="仿宋_GB2312" w:cs="仿宋_GB2312" w:eastAsia="仿宋_GB2312"/>
                      <w:sz w:val="20"/>
                      <w:color w:val="000000"/>
                    </w:rPr>
                    <w:t>11、无课件录制：支持教师在空白页面录制微课，支持自主添加≥100页电子草稿进行讲解。</w:t>
                  </w:r>
                  <w:r>
                    <w:br/>
                  </w:r>
                  <w:r>
                    <w:rPr>
                      <w:rFonts w:ascii="仿宋_GB2312" w:hAnsi="仿宋_GB2312" w:cs="仿宋_GB2312" w:eastAsia="仿宋_GB2312"/>
                      <w:sz w:val="20"/>
                      <w:color w:val="000000"/>
                    </w:rPr>
                    <w:t>12、全文快速搜索：支持在课件中通过快捷键调用搜索控件，输入文本即可查找课件内文本框、形状、表格中对应的文本匹配项。</w:t>
                  </w:r>
                  <w:r>
                    <w:br/>
                  </w:r>
                  <w:r>
                    <w:rPr>
                      <w:rFonts w:ascii="仿宋_GB2312" w:hAnsi="仿宋_GB2312" w:cs="仿宋_GB2312" w:eastAsia="仿宋_GB2312"/>
                      <w:sz w:val="20"/>
                      <w:color w:val="000000"/>
                    </w:rPr>
                    <w:t>13、▲软件提供≥90节党建微课视频，包括国家要求学习的革命、建设、改革、复兴等内容，支持在线点播及下载，支持视频关键帧打点标记，播放过程中可一键跳转，同时支持对频频随时截图。</w:t>
                  </w:r>
                  <w:r>
                    <w:br/>
                  </w:r>
                  <w:r>
                    <w:rPr>
                      <w:rFonts w:ascii="仿宋_GB2312" w:hAnsi="仿宋_GB2312" w:cs="仿宋_GB2312" w:eastAsia="仿宋_GB2312"/>
                      <w:sz w:val="20"/>
                      <w:color w:val="000000"/>
                    </w:rPr>
                    <w:t>14、拼音工具：支持在拼音格中输入拼音字母，可展示该字母的标准四声读音以及笔画。</w:t>
                  </w:r>
                </w:p>
                <w:p>
                  <w:pPr>
                    <w:pStyle w:val="null3"/>
                    <w:jc w:val="left"/>
                  </w:pPr>
                  <w:r>
                    <w:rPr>
                      <w:rFonts w:ascii="仿宋_GB2312" w:hAnsi="仿宋_GB2312" w:cs="仿宋_GB2312" w:eastAsia="仿宋_GB2312"/>
                      <w:sz w:val="20"/>
                      <w:color w:val="000000"/>
                    </w:rPr>
                    <w:t>15、▲在备课场景中支持搜索课件库课件资源，具有≥15万份的课件资源，支持整份课件或按照课件页插入课件中。支持按照教学环节筛选对应课件页一键插入课件中，可导课入新课、作者简介。支持按照元素类型思维导图、课堂活动选取需要的部分补充课件缺失的部分。支持在查看部分课件的同时查看对应整份课件。</w:t>
                  </w:r>
                  <w:r>
                    <w:br/>
                  </w:r>
                  <w:r>
                    <w:rPr>
                      <w:rFonts w:ascii="仿宋_GB2312" w:hAnsi="仿宋_GB2312" w:cs="仿宋_GB2312" w:eastAsia="仿宋_GB2312"/>
                      <w:sz w:val="20"/>
                      <w:color w:val="000000"/>
                    </w:rPr>
                    <w:t>16、内置元素周期表，并且提供多种展示样式，至少包括常规样式、原子序数、相对原子质量等。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
                  <w:vMerge/>
                  <w:tcBorders>
                    <w:top w:val="none" w:color="000000" w:sz="4"/>
                    <w:left w:val="none" w:color="000000" w:sz="4"/>
                    <w:bottom w:val="single" w:color="000000" w:sz="4"/>
                    <w:right w:val="single" w:color="000000" w:sz="4"/>
                  </w:tcBorders>
                </w:tc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教学数据分析管理平台</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▲为学校提供教研全流程管理服务，包含目标计划、教学设计、集体备课、听课评课、班级氛围等流程管理和数据分析。</w:t>
                  </w:r>
                  <w:r>
                    <w:br/>
                  </w:r>
                  <w:r>
                    <w:rPr>
                      <w:rFonts w:ascii="仿宋_GB2312" w:hAnsi="仿宋_GB2312" w:cs="仿宋_GB2312" w:eastAsia="仿宋_GB2312"/>
                      <w:sz w:val="20"/>
                      <w:color w:val="000000"/>
                    </w:rPr>
                    <w:t>2、产品采用Saas的服务模式，后台应用B/S架构设计，支持学校管理者在Windows、Linux、Android、iOS、国产操作等上通过网页浏览器登陆进行操作，可统计全校教师软件活跃数据、点评数据及课件上传等数据。</w:t>
                  </w:r>
                  <w:r>
                    <w:br/>
                  </w:r>
                  <w:r>
                    <w:rPr>
                      <w:rFonts w:ascii="仿宋_GB2312" w:hAnsi="仿宋_GB2312" w:cs="仿宋_GB2312" w:eastAsia="仿宋_GB2312"/>
                      <w:sz w:val="20"/>
                      <w:color w:val="000000"/>
                    </w:rPr>
                    <w:t>3、支持管理员及教师使用网页端和小程序端登录。通过教研数字化管理平台公众号可进入小程序端，支持查看数据信息和教师榜单等，并定期推送数据分析报表。</w:t>
                  </w:r>
                  <w:r>
                    <w:br/>
                  </w:r>
                  <w:r>
                    <w:rPr>
                      <w:rFonts w:ascii="仿宋_GB2312" w:hAnsi="仿宋_GB2312" w:cs="仿宋_GB2312" w:eastAsia="仿宋_GB2312"/>
                      <w:sz w:val="20"/>
                      <w:color w:val="000000"/>
                    </w:rPr>
                    <w:t>4、管理者通过学校数据可视化看板，查看学校云课件教案数、累计校本研修次数等情况，掌握学校教研关键数据（云课件和教案数量，校本课件、校本教案的数据）。</w:t>
                  </w:r>
                  <w:r>
                    <w:br/>
                  </w:r>
                  <w:r>
                    <w:rPr>
                      <w:rFonts w:ascii="仿宋_GB2312" w:hAnsi="仿宋_GB2312" w:cs="仿宋_GB2312" w:eastAsia="仿宋_GB2312"/>
                      <w:sz w:val="20"/>
                      <w:color w:val="000000"/>
                    </w:rPr>
                    <w:t>5、通过多维度分析学校的信息化教学应用情况，综合评估出信息化指数，并与全省均值进行对比。</w:t>
                  </w:r>
                  <w:r>
                    <w:br/>
                  </w:r>
                  <w:r>
                    <w:rPr>
                      <w:rFonts w:ascii="仿宋_GB2312" w:hAnsi="仿宋_GB2312" w:cs="仿宋_GB2312" w:eastAsia="仿宋_GB2312"/>
                      <w:sz w:val="20"/>
                      <w:color w:val="000000"/>
                    </w:rPr>
                    <w:t>6、▲支持信息化数据雷达图，将信息化教学数据分五个维度进行评估，分别为资源建设、校影响力、班级氛围、学情分析、校本研修，并与全省均值对比。</w:t>
                  </w:r>
                  <w:r>
                    <w:br/>
                  </w:r>
                  <w:r>
                    <w:rPr>
                      <w:rFonts w:ascii="仿宋_GB2312" w:hAnsi="仿宋_GB2312" w:cs="仿宋_GB2312" w:eastAsia="仿宋_GB2312"/>
                      <w:sz w:val="20"/>
                      <w:color w:val="000000"/>
                    </w:rPr>
                    <w:t>7、支持展示本校部分师资力量及本校教师资源在全国范围的影响。</w:t>
                  </w:r>
                  <w:r>
                    <w:br/>
                  </w:r>
                  <w:r>
                    <w:rPr>
                      <w:rFonts w:ascii="仿宋_GB2312" w:hAnsi="仿宋_GB2312" w:cs="仿宋_GB2312" w:eastAsia="仿宋_GB2312"/>
                      <w:sz w:val="20"/>
                      <w:color w:val="000000"/>
                    </w:rPr>
                    <w:t>8、支持呈现集体备课次数、评论研讨次数、授课次数和听课次数等数据情况，环比上周数据。</w:t>
                  </w:r>
                </w:p>
                <w:p>
                  <w:pPr>
                    <w:pStyle w:val="null3"/>
                    <w:jc w:val="left"/>
                  </w:pPr>
                  <w:r>
                    <w:rPr>
                      <w:rFonts w:ascii="仿宋_GB2312" w:hAnsi="仿宋_GB2312" w:cs="仿宋_GB2312" w:eastAsia="仿宋_GB2312"/>
                      <w:sz w:val="20"/>
                      <w:color w:val="000000"/>
                    </w:rPr>
                    <w:t>9、▲支持查看不同时间段班级氛围数据情况，包含全校课堂点评情况、班级总分榜、教师榜单等。</w:t>
                  </w:r>
                  <w:r>
                    <w:br/>
                  </w:r>
                  <w:r>
                    <w:rPr>
                      <w:rFonts w:ascii="仿宋_GB2312" w:hAnsi="仿宋_GB2312" w:cs="仿宋_GB2312" w:eastAsia="仿宋_GB2312"/>
                      <w:sz w:val="20"/>
                      <w:color w:val="000000"/>
                    </w:rPr>
                    <w:t>10、▲支持对不同评课维度得分进行统计，计算平均分并找出评分薄弱项，同时支持查看全校的评课记录和得分详情，并可一键导出Excel表格。</w:t>
                  </w:r>
                  <w:r>
                    <w:br/>
                  </w:r>
                  <w:r>
                    <w:rPr>
                      <w:rFonts w:ascii="仿宋_GB2312" w:hAnsi="仿宋_GB2312" w:cs="仿宋_GB2312" w:eastAsia="仿宋_GB2312"/>
                      <w:sz w:val="20"/>
                      <w:color w:val="000000"/>
                    </w:rPr>
                    <w:t>11、展示教师在线研修情况，包括教师备课时长和在线学习时长，支持与分别按工作日和周末统计的全省均值进行对比。</w:t>
                  </w:r>
                  <w:r>
                    <w:br/>
                  </w:r>
                  <w:r>
                    <w:rPr>
                      <w:rFonts w:ascii="仿宋_GB2312" w:hAnsi="仿宋_GB2312" w:cs="仿宋_GB2312" w:eastAsia="仿宋_GB2312"/>
                      <w:sz w:val="20"/>
                      <w:color w:val="000000"/>
                    </w:rPr>
                    <w:t>12、展示本校最新教研动态，包括集体备课、听课评课、校本资源建设动态。</w:t>
                  </w:r>
                  <w:r>
                    <w:br/>
                  </w:r>
                  <w:r>
                    <w:rPr>
                      <w:rFonts w:ascii="仿宋_GB2312" w:hAnsi="仿宋_GB2312" w:cs="仿宋_GB2312" w:eastAsia="仿宋_GB2312"/>
                      <w:sz w:val="20"/>
                      <w:color w:val="000000"/>
                    </w:rPr>
                    <w:t>13、▲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0"/>
                      <w:color w:val="000000"/>
                    </w:rPr>
                    <w:t>14、展示本校教师产生的云课件、云教案数量，及校本资源库建设情况。通过榜单直观呈现教师产出的课件/教案被获取数量。</w:t>
                  </w:r>
                  <w:r>
                    <w:br/>
                  </w:r>
                  <w:r>
                    <w:rPr>
                      <w:rFonts w:ascii="仿宋_GB2312" w:hAnsi="仿宋_GB2312" w:cs="仿宋_GB2312" w:eastAsia="仿宋_GB2312"/>
                      <w:sz w:val="20"/>
                      <w:color w:val="000000"/>
                    </w:rPr>
                    <w:t>15、支持管理者按照学段-学科-年级创建教师的教研组织结构，对教师做分组管理。支持设置教研组组长，并在教研组下设置多个备课组，添加对应的备课组成员，支持对教研组/备课组进行重命名和解散等操作。</w:t>
                  </w:r>
                  <w:r>
                    <w:br/>
                  </w:r>
                  <w:r>
                    <w:rPr>
                      <w:rFonts w:ascii="仿宋_GB2312" w:hAnsi="仿宋_GB2312" w:cs="仿宋_GB2312" w:eastAsia="仿宋_GB2312"/>
                      <w:sz w:val="20"/>
                      <w:color w:val="000000"/>
                    </w:rPr>
                    <w:t>16、▲支持听评课数据查看，教师可以查看个人听评课数据，包括个人平均分，累计听课节数，累计评课节数，同时可以分析评价维度的得分情况以及个人薄弱项。</w:t>
                  </w:r>
                  <w:r>
                    <w:br/>
                  </w:r>
                  <w:r>
                    <w:rPr>
                      <w:rFonts w:ascii="仿宋_GB2312" w:hAnsi="仿宋_GB2312" w:cs="仿宋_GB2312" w:eastAsia="仿宋_GB2312"/>
                      <w:sz w:val="20"/>
                      <w:color w:val="000000"/>
                    </w:rPr>
                    <w:t>17、管理员可根据组织架构信息，自由选定教师发送学校通知。发送后，管理员可登录教研数字化管理平台后台实时查阅教师已读、未读情况。通知的发送、接收都可在“教研数字化管理平台”微信公众号中完成，随时随地进行通知的查阅和管理。</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
                  <w:vMerge/>
                  <w:tcBorders>
                    <w:top w:val="none" w:color="000000" w:sz="4"/>
                    <w:left w:val="none" w:color="000000" w:sz="4"/>
                    <w:bottom w:val="single" w:color="000000" w:sz="4"/>
                    <w:right w:val="single" w:color="000000" w:sz="4"/>
                  </w:tcBorders>
                </w:tc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集控管理平台</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1、B/S混合云架构设计。</w:t>
                  </w:r>
                  <w:r>
                    <w:br/>
                  </w:r>
                  <w:r>
                    <w:rPr>
                      <w:rFonts w:ascii="仿宋_GB2312" w:hAnsi="仿宋_GB2312" w:cs="仿宋_GB2312" w:eastAsia="仿宋_GB2312"/>
                      <w:sz w:val="20"/>
                      <w:color w:val="000000"/>
                    </w:rPr>
                    <w:t>2、支持在Windows、Linux、Android、IOS、国产操作系统等通过网页浏览器登陆操作，具有多种智能身份识别方式：通过账号登录、手机扫码登录等方式。管理平台提供管理员移动管理平台，免安装并可在Android、IOS等多种移动操作系统。</w:t>
                  </w:r>
                  <w:r>
                    <w:br/>
                  </w:r>
                  <w:r>
                    <w:rPr>
                      <w:rFonts w:ascii="仿宋_GB2312" w:hAnsi="仿宋_GB2312" w:cs="仿宋_GB2312" w:eastAsia="仿宋_GB2312"/>
                      <w:sz w:val="20"/>
                      <w:color w:val="000000"/>
                    </w:rPr>
                    <w:t>3、移动系统采用微信小程序设计，无需下载单独安装APP即可使用；兼容Android、IOS等多种移动操作系统。</w:t>
                  </w:r>
                  <w:r>
                    <w:br/>
                  </w:r>
                  <w:r>
                    <w:rPr>
                      <w:rFonts w:ascii="仿宋_GB2312" w:hAnsi="仿宋_GB2312" w:cs="仿宋_GB2312" w:eastAsia="仿宋_GB2312"/>
                      <w:sz w:val="20"/>
                      <w:color w:val="000000"/>
                    </w:rPr>
                    <w:t>4、平台具备对全校智慧教室的教学信息化设备进行集中运维管理和策略部署。</w:t>
                  </w:r>
                  <w:r>
                    <w:br/>
                  </w:r>
                  <w:r>
                    <w:rPr>
                      <w:rFonts w:ascii="仿宋_GB2312" w:hAnsi="仿宋_GB2312" w:cs="仿宋_GB2312" w:eastAsia="仿宋_GB2312"/>
                      <w:sz w:val="20"/>
                      <w:color w:val="000000"/>
                    </w:rPr>
                    <w:t>5、具备多设备接入，与交互智能教学设备、学生智能终端等教学设备的底层系统无缝对接。</w:t>
                  </w:r>
                  <w:r>
                    <w:br/>
                  </w:r>
                  <w:r>
                    <w:rPr>
                      <w:rFonts w:ascii="仿宋_GB2312" w:hAnsi="仿宋_GB2312" w:cs="仿宋_GB2312" w:eastAsia="仿宋_GB2312"/>
                      <w:sz w:val="20"/>
                      <w:color w:val="000000"/>
                    </w:rPr>
                    <w:t>6、为学校提供专属识别代码，可具备交互智能设备在广域网环境下，输入专属代码接入管理平台即可在通过管理平台可开启或关闭指定交互智能设备的任意磁盘分区数据还原（冰点）保护。</w:t>
                  </w:r>
                  <w:r>
                    <w:br/>
                  </w:r>
                  <w:r>
                    <w:rPr>
                      <w:rFonts w:ascii="仿宋_GB2312" w:hAnsi="仿宋_GB2312" w:cs="仿宋_GB2312" w:eastAsia="仿宋_GB2312"/>
                      <w:sz w:val="20"/>
                      <w:color w:val="000000"/>
                    </w:rPr>
                    <w:t>7、系统支持多类型设备接入，集中运维。不限于班班通设备、录播设备、班牌设备、校园屏显设备、学生平板设备。</w:t>
                  </w:r>
                  <w:r>
                    <w:br/>
                  </w:r>
                  <w:r>
                    <w:rPr>
                      <w:rFonts w:ascii="仿宋_GB2312" w:hAnsi="仿宋_GB2312" w:cs="仿宋_GB2312" w:eastAsia="仿宋_GB2312"/>
                      <w:sz w:val="20"/>
                      <w:color w:val="000000"/>
                    </w:rPr>
                    <w:t>8、设备巡视：支持同时查看≥8个教室的实时摄像头画面、设备屏幕画面；支持接入网络摄像头；并支持在一个显示界面同时查看单个教室内所有屏幕、所有摄像头的实时画面，以及所有麦克风的声音 。</w:t>
                  </w:r>
                  <w:r>
                    <w:br/>
                  </w:r>
                  <w:r>
                    <w:rPr>
                      <w:rFonts w:ascii="仿宋_GB2312" w:hAnsi="仿宋_GB2312" w:cs="仿宋_GB2312" w:eastAsia="仿宋_GB2312"/>
                      <w:sz w:val="20"/>
                      <w:color w:val="000000"/>
                    </w:rPr>
                    <w:t>9、掌上看班：支持普通老师在移动端查看教室的实时摄像头画面、设备屏幕画面，发现有违规违纪行为时，可远程发消息、发语音直接干预；老师的权限由管理员统一分配。</w:t>
                  </w:r>
                  <w:r>
                    <w:br/>
                  </w:r>
                  <w:r>
                    <w:rPr>
                      <w:rFonts w:ascii="仿宋_GB2312" w:hAnsi="仿宋_GB2312" w:cs="仿宋_GB2312" w:eastAsia="仿宋_GB2312"/>
                      <w:sz w:val="20"/>
                      <w:color w:val="000000"/>
                    </w:rPr>
                    <w:t>10、实时监测已连接的交互智能设备状态，具备≥10台设备的略缩预览以及单设备全屏查看；可远程监测交互智能设备开关机状态、CPU温度、CPU使用率、硬盘空间、硬盘使用状况、内存容量、内存使用率、受控端系统版本、设备ID等设备数据。</w:t>
                  </w:r>
                  <w:r>
                    <w:br/>
                  </w:r>
                  <w:r>
                    <w:rPr>
                      <w:rFonts w:ascii="仿宋_GB2312" w:hAnsi="仿宋_GB2312" w:cs="仿宋_GB2312" w:eastAsia="仿宋_GB2312"/>
                      <w:sz w:val="20"/>
                      <w:color w:val="000000"/>
                    </w:rPr>
                    <w:t>11、支持在移动端按日\周\月周期以图表形式快速查看设备日均开机时长分布、设备活跃趋势分析、软件使用时长排行、软件使用次数排行、设备健康度排行等；并自动生成运维解析策略。</w:t>
                  </w:r>
                  <w:r>
                    <w:br/>
                  </w:r>
                  <w:r>
                    <w:rPr>
                      <w:rFonts w:ascii="仿宋_GB2312" w:hAnsi="仿宋_GB2312" w:cs="仿宋_GB2312" w:eastAsia="仿宋_GB2312"/>
                      <w:sz w:val="20"/>
                      <w:color w:val="000000"/>
                    </w:rPr>
                    <w:t>12、▲流量监管：支持查看校内当日班班通设备流量使用的具体情况、带宽利用率；支持对设备进行限速设置。</w:t>
                  </w:r>
                  <w:r>
                    <w:br/>
                  </w:r>
                  <w:r>
                    <w:rPr>
                      <w:rFonts w:ascii="仿宋_GB2312" w:hAnsi="仿宋_GB2312" w:cs="仿宋_GB2312" w:eastAsia="仿宋_GB2312"/>
                      <w:sz w:val="20"/>
                      <w:color w:val="000000"/>
                    </w:rPr>
                    <w:t>13、可对局域网内的交互智能终端进行远程实时控制，能够监测设备当前运行界面，并远程对设备操作界面进行控制。</w:t>
                  </w:r>
                  <w:r>
                    <w:br/>
                  </w:r>
                  <w:r>
                    <w:rPr>
                      <w:rFonts w:ascii="仿宋_GB2312" w:hAnsi="仿宋_GB2312" w:cs="仿宋_GB2312" w:eastAsia="仿宋_GB2312"/>
                      <w:sz w:val="20"/>
                      <w:color w:val="000000"/>
                    </w:rPr>
                    <w:t>14、可控制连接广域网的交互智能设备 关机、开机和重启；可批量设定智能设备开关机的执行时间，自定义日循环执行，预约定时执行。</w:t>
                  </w:r>
                  <w:r>
                    <w:br/>
                  </w:r>
                  <w:r>
                    <w:rPr>
                      <w:rFonts w:ascii="仿宋_GB2312" w:hAnsi="仿宋_GB2312" w:cs="仿宋_GB2312" w:eastAsia="仿宋_GB2312"/>
                      <w:sz w:val="20"/>
                      <w:color w:val="000000"/>
                    </w:rPr>
                    <w:t>15、▲弹窗AI拦截：支持一键开启全校班班通设备的不良弹窗AI拦截过滤能力，设备辅助管理软件实时监测弹出窗口，当有窗口弹出时，自动拦截。</w:t>
                  </w:r>
                  <w:r>
                    <w:br/>
                  </w:r>
                  <w:r>
                    <w:rPr>
                      <w:rFonts w:ascii="仿宋_GB2312" w:hAnsi="仿宋_GB2312" w:cs="仿宋_GB2312" w:eastAsia="仿宋_GB2312"/>
                      <w:sz w:val="20"/>
                      <w:color w:val="000000"/>
                    </w:rPr>
                    <w:t>16、可批量对交互智能设备进行软件远程部署，配套专用教学软件批量部署可静默安装。</w:t>
                  </w:r>
                  <w:r>
                    <w:br/>
                  </w:r>
                  <w:r>
                    <w:rPr>
                      <w:rFonts w:ascii="仿宋_GB2312" w:hAnsi="仿宋_GB2312" w:cs="仿宋_GB2312" w:eastAsia="仿宋_GB2312"/>
                      <w:sz w:val="20"/>
                      <w:color w:val="000000"/>
                    </w:rPr>
                    <w:t>17、显示设备使用情况数据报表，包括实时在线设备数、今日活跃人数、使用学科数、异常条数、设备使用时段、设备使用时长分布、软件使用次数、用户活跃数、不同学科使用频次占比等。</w:t>
                  </w:r>
                  <w:r>
                    <w:br/>
                  </w:r>
                  <w:r>
                    <w:rPr>
                      <w:rFonts w:ascii="仿宋_GB2312" w:hAnsi="仿宋_GB2312" w:cs="仿宋_GB2312" w:eastAsia="仿宋_GB2312"/>
                      <w:sz w:val="20"/>
                      <w:color w:val="000000"/>
                    </w:rPr>
                    <w:t>18、移动管理平台可查看已连接设备运行异常数据，异常类型包含温度过高、CPU占用率过高、待机时间过长等，具备按年级筛选查看设备异常数据并对异常设备进行管控。</w:t>
                  </w:r>
                  <w:r>
                    <w:br/>
                  </w:r>
                  <w:r>
                    <w:rPr>
                      <w:rFonts w:ascii="仿宋_GB2312" w:hAnsi="仿宋_GB2312" w:cs="仿宋_GB2312" w:eastAsia="仿宋_GB2312"/>
                      <w:sz w:val="20"/>
                      <w:color w:val="000000"/>
                    </w:rPr>
                    <w:t>19、为学校提供专属识别代码，广域网环境下的交互智能设备输入专属代码接入管理平台即可在通过管理平台对设备进行远程管理。可按照年级、班级自定义交互智能设备名称。</w:t>
                  </w:r>
                  <w:r>
                    <w:br/>
                  </w:r>
                  <w:r>
                    <w:rPr>
                      <w:rFonts w:ascii="仿宋_GB2312" w:hAnsi="仿宋_GB2312" w:cs="仿宋_GB2312" w:eastAsia="仿宋_GB2312"/>
                      <w:sz w:val="20"/>
                      <w:color w:val="000000"/>
                    </w:rPr>
                    <w:t>20、▲冰点穿透：支持远程向已冰冻的设备发送指令、安装软件、传输大文件，设备接收到后会立即执行，并在设备正常关机时触发穿透动作，穿透完成后，设备即可永久性使用已安装软件、已传输文件、执行已接收指令，且穿透过程中无需人为解冻。</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
                  <w:vMerge/>
                  <w:tcBorders>
                    <w:top w:val="none" w:color="000000" w:sz="4"/>
                    <w:left w:val="none" w:color="000000" w:sz="4"/>
                    <w:bottom w:val="single" w:color="000000" w:sz="4"/>
                    <w:right w:val="single" w:color="000000" w:sz="4"/>
                  </w:tcBorders>
                </w:tc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视频展台</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1、采≥1200 万像素摄像头；采用 USB 电源直接供电.</w:t>
                  </w:r>
                  <w:r>
                    <w:br/>
                  </w:r>
                  <w:r>
                    <w:rPr>
                      <w:rFonts w:ascii="仿宋_GB2312" w:hAnsi="仿宋_GB2312" w:cs="仿宋_GB2312" w:eastAsia="仿宋_GB2312"/>
                      <w:sz w:val="20"/>
                      <w:color w:val="000000"/>
                    </w:rPr>
                    <w:t>2、拍摄幅面≥A4 ，1080P 动态视频≥30 帧/秒；托板及挂墙部分采用金属加强，壁挂式安装。</w:t>
                  </w:r>
                  <w:r>
                    <w:br/>
                  </w:r>
                  <w:r>
                    <w:rPr>
                      <w:rFonts w:ascii="仿宋_GB2312" w:hAnsi="仿宋_GB2312" w:cs="仿宋_GB2312" w:eastAsia="仿宋_GB2312"/>
                      <w:sz w:val="20"/>
                      <w:color w:val="000000"/>
                    </w:rPr>
                    <w:t>3、支持展台成像画面实时批注，预设多种笔划粗细及颜色供选择，且支持对展台成像画面联同批注内容进行同 步缩放、移动。</w:t>
                  </w:r>
                  <w:r>
                    <w:br/>
                  </w:r>
                  <w:r>
                    <w:rPr>
                      <w:rFonts w:ascii="仿宋_GB2312" w:hAnsi="仿宋_GB2312" w:cs="仿宋_GB2312" w:eastAsia="仿宋_GB2312"/>
                      <w:sz w:val="20"/>
                      <w:color w:val="000000"/>
                    </w:rPr>
                    <w:t>4、展示托板正上方具备 LED 补光灯，补光灯开关采用触摸按键设计，可通过智慧黑板中的软件直接控制开关；</w:t>
                  </w:r>
                  <w:r>
                    <w:br/>
                  </w:r>
                  <w:r>
                    <w:rPr>
                      <w:rFonts w:ascii="仿宋_GB2312" w:hAnsi="仿宋_GB2312" w:cs="仿宋_GB2312" w:eastAsia="仿宋_GB2312"/>
                      <w:sz w:val="20"/>
                      <w:color w:val="000000"/>
                    </w:rPr>
                    <w:t>5、带自动对焦摄像头；外壳在摄像头部分带保护镜片密封，防护等级≥IP4X 。</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
                  <w:vMerge/>
                  <w:tcBorders>
                    <w:top w:val="none" w:color="000000" w:sz="4"/>
                    <w:left w:val="none" w:color="000000" w:sz="4"/>
                    <w:bottom w:val="single" w:color="000000" w:sz="4"/>
                    <w:right w:val="single" w:color="000000" w:sz="4"/>
                  </w:tcBorders>
                </w:tc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智能笔</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采用笔型设计，具有遥控按键，支持触摸书写，可</w:t>
                  </w:r>
                </w:p>
                <w:p>
                  <w:pPr>
                    <w:pStyle w:val="null3"/>
                    <w:jc w:val="left"/>
                  </w:pPr>
                  <w:r>
                    <w:rPr>
                      <w:rFonts w:ascii="仿宋_GB2312" w:hAnsi="仿宋_GB2312" w:cs="仿宋_GB2312" w:eastAsia="仿宋_GB2312"/>
                      <w:sz w:val="20"/>
                      <w:color w:val="000000"/>
                    </w:rPr>
                    <w:t>远程操控。</w:t>
                  </w:r>
                  <w:r>
                    <w:br/>
                  </w:r>
                  <w:r>
                    <w:rPr>
                      <w:rFonts w:ascii="仿宋_GB2312" w:hAnsi="仿宋_GB2312" w:cs="仿宋_GB2312" w:eastAsia="仿宋_GB2312"/>
                      <w:sz w:val="20"/>
                      <w:color w:val="000000"/>
                    </w:rPr>
                    <w:t>2、采用2.4G无线连接技术，无线接收距离≥15米。</w:t>
                  </w:r>
                  <w:r>
                    <w:br/>
                  </w:r>
                  <w:r>
                    <w:rPr>
                      <w:rFonts w:ascii="仿宋_GB2312" w:hAnsi="仿宋_GB2312" w:cs="仿宋_GB2312" w:eastAsia="仿宋_GB2312"/>
                      <w:sz w:val="20"/>
                      <w:color w:val="000000"/>
                    </w:rPr>
                    <w:t>3、无线接收器采用微型设计。</w:t>
                  </w:r>
                  <w:r>
                    <w:br/>
                  </w:r>
                  <w:r>
                    <w:rPr>
                      <w:rFonts w:ascii="仿宋_GB2312" w:hAnsi="仿宋_GB2312" w:cs="仿宋_GB2312" w:eastAsia="仿宋_GB2312"/>
                      <w:sz w:val="20"/>
                      <w:color w:val="000000"/>
                    </w:rPr>
                    <w:t>4、单接收器设计，双系统同时响应。</w:t>
                  </w:r>
                  <w:r>
                    <w:br/>
                  </w:r>
                  <w:r>
                    <w:rPr>
                      <w:rFonts w:ascii="仿宋_GB2312" w:hAnsi="仿宋_GB2312" w:cs="仿宋_GB2312" w:eastAsia="仿宋_GB2312"/>
                      <w:sz w:val="20"/>
                      <w:color w:val="000000"/>
                    </w:rPr>
                    <w:t>5、支持白板课件、PPT、PDF等多种格式的课件进行远程无线翻页。</w:t>
                  </w:r>
                  <w:r>
                    <w:br/>
                  </w:r>
                  <w:r>
                    <w:rPr>
                      <w:rFonts w:ascii="仿宋_GB2312" w:hAnsi="仿宋_GB2312" w:cs="仿宋_GB2312" w:eastAsia="仿宋_GB2312"/>
                      <w:sz w:val="20"/>
                      <w:color w:val="000000"/>
                    </w:rPr>
                    <w:t>6、支持自定义按键功能，支持設置一键启动任意通道批注、一键启动/退出PPT播放、一键启动PPT批注、一键启动任意通道冻结与放大屏幕内容。</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其他要求：本次项目内容包含项目实施过程中所涉及到的所有耗材。</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交货期：合同签订之日起20日历天内到货、安装调试、运行并交付使用。项目质保期：验收合格通过之日起3年。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交货期：合同签订之日起20日历天内到货、安装调试、运行并交付使用。项目质保期：验收合格通过之日起3年。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西安市蓝田县教育和科学技术局指定地点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西安市蓝田县教育和科学技术局指定地点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其他，待所有设备到达采购人指定地点，安装、调试、运行并经验收合格后，达到付款条件起10个工作日内，支付合同总金额的100.0%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其他，待所有设备到达采购人指定地点，安装、调试、运行并经验收合格后，达到付款条件起10个工作日内，支付合同总金额的100.0%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项目质保期：验收合格通过之日起3年。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项目质保期：验收合格通过之日起3年。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投标函 标的清单 分项报价表（货物）.docx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投标文件的交货期、交货地点、质保期、付款方式等商务内容符合招标文件要求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其他说明.docx 商务条款响应说明.docx 技术指标偏差表.docx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其他说明.docx 商务条款响应说明.docx 技术指标偏差表.docx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投标函 标的清单 分项报价表（货物）.docx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投标文件的交货期、交货地点、质保期、付款方式等商务内容符合招标文件要求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其他说明.docx 商务条款响应说明.docx 技术指标偏差表.docx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其他说明.docx 商务条款响应说明.docx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37分；技术参数每负偏离一项扣0.5分，扣完为止。备注：技术参数必须提供相关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产品进货渠道正规，确保生产供应的产品无假货、水货、翻新货且无产权纠纷，提供响应产品的合法来源渠道证明文件（不限于原厂授权、供货协议等）,完全响应得3分；未提供或提供不全不得分。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提供投标人2023年1月1日至今同类项目合同（以合同签订日期为准），每提供1个得2分，最高得10分。备注：响应文件中提供合同复印件（包含关键页，双方盖章页）。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35分；“▲”参数每负偏离一项扣0.5分，未带标识参数每负偏离一项扣0.02分，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产品进货渠道正规，确保生产供应的产品无假货、水货、翻新货且无产权纠纷，提供响应产品的合法来源渠道证明文件（不限于原厂授权、供货协议等）,完全响应得3分；未提供或提供不全不得分。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提供投标人2023年1月1日至今同类项目合同（以合同签订日期为准），每提供1个得2分，最高得10分。备注：投标文件中提供合同复印件（包含关键页，双方盖章页）。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详见附件：6、详细评审---业绩.docx</w:t>
      </w:r>
    </w:p>
    <w:p>
      <w:pPr>
        <w:pStyle w:val="null3"/>
        <w:ind w:firstLine="960"/>
      </w:pPr>
      <w:r>
        <w:rPr>
          <w:rFonts w:ascii="仿宋_GB2312" w:hAnsi="仿宋_GB2312" w:cs="仿宋_GB2312" w:eastAsia="仿宋_GB2312"/>
        </w:rPr>
        <w:t>详见附件：7、详细评审---节能环保.docx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详见附件：6、详细评审---业绩.docx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详见附件：8、详细评审---节能环保.docx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