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F7F29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技术方案</w:t>
      </w:r>
    </w:p>
    <w:p w14:paraId="7B0B2C46">
      <w:pPr>
        <w:pStyle w:val="4"/>
        <w:jc w:val="center"/>
        <w:outlineLvl w:val="1"/>
        <w:rPr>
          <w:rFonts w:hint="eastAsia"/>
          <w:lang w:val="en-US" w:eastAsia="zh-CN"/>
        </w:rPr>
      </w:pPr>
    </w:p>
    <w:p w14:paraId="6917D101">
      <w:pPr>
        <w:pStyle w:val="4"/>
        <w:jc w:val="center"/>
        <w:outlineLvl w:val="1"/>
        <w:rPr>
          <w:rFonts w:hint="eastAsia"/>
          <w:lang w:val="en-US" w:eastAsia="zh-CN"/>
        </w:rPr>
      </w:pPr>
    </w:p>
    <w:p w14:paraId="7CAF5145">
      <w:pPr>
        <w:pStyle w:val="4"/>
        <w:jc w:val="center"/>
        <w:outlineLvl w:val="1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供应商根据磋商办法条款，格式自拟</w:t>
      </w:r>
    </w:p>
    <w:p w14:paraId="5300D99C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E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2026-08-14T06:31:14Z</dcterms:created>
  <dc:creator>HUAWEI</dc:creator>
  <cp:lastModifiedBy>小芬</cp:lastModifiedBy>
  <dcterms:modified xsi:type="dcterms:W3CDTF">2026-08-14T06:32:18Z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eyJoZGlkIjoiYzVhZjhhZDcyZmEwNzQ4ODhiZmYzYWY2MGU2MWFlM2YiLCJ1c2VySWQiOiIxMjMwOTU0NjQ4In0=</vt:lpwstr>
  </property>
  <property fmtid="{D5CDD505-2E9C-101B-9397-08002B2CF9AE}" pid="4" name="ICV">
    <vt:lpwstr>7C6796C8627445E498B92ADFFC5A069A_12</vt:lpwstr>
  </property>
</Properties>
</file>