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7"/>
        <w:spacing w:before="0" w:beforeAutospacing="0" w:after="0" w:afterAutospacing="0" w:line="360" w:lineRule="auto"/>
        <w:ind w:firstLine="480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7"/>
        <w:spacing w:before="0" w:beforeAutospacing="0" w:after="0" w:afterAutospacing="0" w:line="360" w:lineRule="auto"/>
        <w:ind w:firstLine="480"/>
        <w:jc w:val="both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</w:p>
    <w:p w14:paraId="342D131F">
      <w:pPr>
        <w:widowControl/>
        <w:spacing w:line="510" w:lineRule="atLeast"/>
        <w:ind w:firstLine="480"/>
        <w:jc w:val="left"/>
        <w:rPr>
          <w:rFonts w:hint="eastAsia" w:ascii="宋体" w:hAnsi="宋体"/>
          <w:kern w:val="0"/>
          <w:sz w:val="24"/>
          <w:highlight w:val="none"/>
        </w:rPr>
      </w:pPr>
      <w:r>
        <w:rPr>
          <w:rFonts w:hint="eastAsia" w:ascii="宋体" w:hAnsi="宋体"/>
          <w:kern w:val="0"/>
          <w:sz w:val="24"/>
          <w:highlight w:val="none"/>
        </w:rPr>
        <w:t>合同包1(</w:t>
      </w:r>
      <w:r>
        <w:rPr>
          <w:rFonts w:hint="eastAsia" w:ascii="宋体" w:hAnsi="宋体"/>
          <w:kern w:val="0"/>
          <w:sz w:val="24"/>
          <w:highlight w:val="none"/>
        </w:rPr>
        <w:fldChar w:fldCharType="begin"/>
      </w:r>
      <w:r>
        <w:rPr>
          <w:rFonts w:hint="eastAsia" w:ascii="宋体" w:hAnsi="宋体"/>
          <w:kern w:val="0"/>
          <w:sz w:val="24"/>
          <w:highlight w:val="none"/>
        </w:rPr>
        <w:instrText xml:space="preserve"> MERGEFIELD "（项目名称）" </w:instrText>
      </w:r>
      <w:r>
        <w:rPr>
          <w:rFonts w:hint="eastAsia" w:ascii="宋体" w:hAnsi="宋体"/>
          <w:kern w:val="0"/>
          <w:sz w:val="24"/>
          <w:highlight w:val="none"/>
        </w:rPr>
        <w:fldChar w:fldCharType="separate"/>
      </w:r>
      <w:r>
        <w:rPr>
          <w:rFonts w:hint="eastAsia" w:ascii="宋体" w:hAnsi="宋体"/>
          <w:kern w:val="0"/>
          <w:sz w:val="24"/>
          <w:highlight w:val="none"/>
          <w:lang w:eastAsia="zh-CN"/>
        </w:rPr>
        <w:t>第 33 届杨凌农高会残疾人就业成果展展览服务项目</w:t>
      </w:r>
      <w:r>
        <w:rPr>
          <w:rFonts w:hint="eastAsia" w:ascii="宋体" w:hAnsi="宋体"/>
          <w:kern w:val="0"/>
          <w:sz w:val="24"/>
          <w:highlight w:val="none"/>
        </w:rPr>
        <w:fldChar w:fldCharType="end"/>
      </w:r>
      <w:r>
        <w:rPr>
          <w:rFonts w:hint="eastAsia" w:ascii="宋体" w:hAnsi="宋体"/>
          <w:kern w:val="0"/>
          <w:sz w:val="24"/>
          <w:highlight w:val="none"/>
        </w:rPr>
        <w:t>):</w:t>
      </w:r>
      <w:bookmarkStart w:id="0" w:name="_GoBack"/>
      <w:bookmarkEnd w:id="0"/>
    </w:p>
    <w:p w14:paraId="365C24DF">
      <w:pPr>
        <w:widowControl/>
        <w:spacing w:line="510" w:lineRule="atLeast"/>
        <w:ind w:firstLine="480"/>
        <w:jc w:val="left"/>
        <w:rPr>
          <w:rFonts w:hint="eastAsia" w:ascii="宋体" w:hAnsi="宋体"/>
          <w:kern w:val="0"/>
          <w:sz w:val="24"/>
          <w:highlight w:val="none"/>
        </w:rPr>
      </w:pPr>
      <w:r>
        <w:rPr>
          <w:rFonts w:hint="eastAsia" w:ascii="宋体" w:hAnsi="宋体"/>
          <w:kern w:val="0"/>
          <w:sz w:val="24"/>
          <w:highlight w:val="none"/>
        </w:rPr>
        <w:t>合同包预算金额：</w:t>
      </w:r>
      <w:r>
        <w:rPr>
          <w:rFonts w:hint="eastAsia" w:ascii="宋体" w:hAnsi="宋体"/>
          <w:kern w:val="0"/>
          <w:sz w:val="24"/>
          <w:highlight w:val="none"/>
        </w:rPr>
        <w:fldChar w:fldCharType="begin"/>
      </w:r>
      <w:r>
        <w:rPr>
          <w:rFonts w:hint="eastAsia" w:ascii="宋体" w:hAnsi="宋体"/>
          <w:kern w:val="0"/>
          <w:sz w:val="24"/>
          <w:highlight w:val="none"/>
        </w:rPr>
        <w:instrText xml:space="preserve"> MERGEFIELD "（预算金额）" </w:instrText>
      </w:r>
      <w:r>
        <w:rPr>
          <w:rFonts w:hint="eastAsia" w:ascii="宋体" w:hAnsi="宋体"/>
          <w:kern w:val="0"/>
          <w:sz w:val="24"/>
          <w:highlight w:val="none"/>
        </w:rPr>
        <w:fldChar w:fldCharType="separate"/>
      </w:r>
      <w:r>
        <w:rPr>
          <w:rFonts w:hint="eastAsia" w:ascii="宋体" w:hAnsi="宋体"/>
          <w:kern w:val="0"/>
          <w:sz w:val="24"/>
          <w:highlight w:val="none"/>
          <w:lang w:eastAsia="zh-CN"/>
        </w:rPr>
        <w:t>450,000.00</w:t>
      </w:r>
      <w:r>
        <w:rPr>
          <w:rFonts w:hint="eastAsia" w:ascii="宋体" w:hAnsi="宋体"/>
          <w:kern w:val="0"/>
          <w:sz w:val="24"/>
          <w:highlight w:val="none"/>
        </w:rPr>
        <w:t>元</w:t>
      </w:r>
      <w:r>
        <w:rPr>
          <w:rFonts w:hint="eastAsia" w:ascii="宋体" w:hAnsi="宋体"/>
          <w:kern w:val="0"/>
          <w:sz w:val="24"/>
          <w:highlight w:val="none"/>
        </w:rPr>
        <w:fldChar w:fldCharType="end"/>
      </w:r>
    </w:p>
    <w:p w14:paraId="3A024095">
      <w:pPr>
        <w:widowControl/>
        <w:spacing w:line="510" w:lineRule="atLeast"/>
        <w:ind w:firstLine="480"/>
        <w:jc w:val="left"/>
        <w:rPr>
          <w:rFonts w:hint="eastAsia" w:ascii="宋体" w:hAnsi="宋体"/>
          <w:kern w:val="0"/>
          <w:sz w:val="24"/>
          <w:highlight w:val="none"/>
        </w:rPr>
      </w:pPr>
      <w:r>
        <w:rPr>
          <w:rFonts w:hint="eastAsia" w:ascii="宋体" w:hAnsi="宋体"/>
          <w:kern w:val="0"/>
          <w:sz w:val="24"/>
          <w:highlight w:val="none"/>
        </w:rPr>
        <w:t>合同包最高限价：</w:t>
      </w:r>
      <w:r>
        <w:rPr>
          <w:rFonts w:hint="eastAsia" w:ascii="宋体" w:hAnsi="宋体"/>
          <w:kern w:val="0"/>
          <w:sz w:val="24"/>
          <w:highlight w:val="none"/>
        </w:rPr>
        <w:fldChar w:fldCharType="begin"/>
      </w:r>
      <w:r>
        <w:rPr>
          <w:rFonts w:hint="eastAsia" w:ascii="宋体" w:hAnsi="宋体"/>
          <w:kern w:val="0"/>
          <w:sz w:val="24"/>
          <w:highlight w:val="none"/>
        </w:rPr>
        <w:instrText xml:space="preserve"> MERGEFIELD "（预算金额）" </w:instrText>
      </w:r>
      <w:r>
        <w:rPr>
          <w:rFonts w:hint="eastAsia" w:ascii="宋体" w:hAnsi="宋体"/>
          <w:kern w:val="0"/>
          <w:sz w:val="24"/>
          <w:highlight w:val="none"/>
        </w:rPr>
        <w:fldChar w:fldCharType="separate"/>
      </w:r>
      <w:r>
        <w:rPr>
          <w:rFonts w:hint="eastAsia" w:ascii="宋体" w:hAnsi="宋体"/>
          <w:kern w:val="0"/>
          <w:sz w:val="24"/>
          <w:highlight w:val="none"/>
          <w:lang w:eastAsia="zh-CN"/>
        </w:rPr>
        <w:t>450,000.00</w:t>
      </w:r>
      <w:r>
        <w:rPr>
          <w:rFonts w:hint="eastAsia" w:ascii="宋体" w:hAnsi="宋体"/>
          <w:kern w:val="0"/>
          <w:sz w:val="24"/>
          <w:highlight w:val="none"/>
        </w:rPr>
        <w:t>元</w:t>
      </w:r>
      <w:r>
        <w:rPr>
          <w:rFonts w:hint="eastAsia" w:ascii="宋体" w:hAnsi="宋体"/>
          <w:kern w:val="0"/>
          <w:sz w:val="24"/>
          <w:highlight w:val="none"/>
        </w:rPr>
        <w:fldChar w:fldCharType="end"/>
      </w:r>
    </w:p>
    <w:p w14:paraId="450414DF">
      <w:pPr>
        <w:pStyle w:val="2"/>
        <w:rPr>
          <w:rFonts w:hint="eastAsia" w:ascii="宋体" w:hAnsi="宋体" w:cs="宋体"/>
          <w:sz w:val="24"/>
          <w:highlight w:val="none"/>
        </w:rPr>
      </w:pPr>
    </w:p>
    <w:tbl>
      <w:tblPr>
        <w:tblStyle w:val="8"/>
        <w:tblW w:w="973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5"/>
        <w:gridCol w:w="1775"/>
        <w:gridCol w:w="1930"/>
        <w:gridCol w:w="1153"/>
        <w:gridCol w:w="1125"/>
        <w:gridCol w:w="1416"/>
        <w:gridCol w:w="1416"/>
      </w:tblGrid>
      <w:tr w14:paraId="2F86451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5" w:type="dxa"/>
            <w:vAlign w:val="center"/>
          </w:tcPr>
          <w:p w14:paraId="307567C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10" w:lineRule="atLeast"/>
              <w:ind w:left="0" w:right="0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品目号</w:t>
            </w:r>
          </w:p>
        </w:tc>
        <w:tc>
          <w:tcPr>
            <w:tcW w:w="1775" w:type="dxa"/>
            <w:vAlign w:val="center"/>
          </w:tcPr>
          <w:p w14:paraId="10A46D4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10" w:lineRule="atLeast"/>
              <w:ind w:left="0" w:right="0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品目名称</w:t>
            </w:r>
          </w:p>
        </w:tc>
        <w:tc>
          <w:tcPr>
            <w:tcW w:w="1930" w:type="dxa"/>
            <w:vAlign w:val="center"/>
          </w:tcPr>
          <w:p w14:paraId="5C83BA6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10" w:lineRule="atLeast"/>
              <w:ind w:left="0" w:right="0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采购标的</w:t>
            </w:r>
          </w:p>
        </w:tc>
        <w:tc>
          <w:tcPr>
            <w:tcW w:w="1153" w:type="dxa"/>
            <w:vAlign w:val="center"/>
          </w:tcPr>
          <w:p w14:paraId="4C5F646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10" w:lineRule="atLeast"/>
              <w:ind w:left="0" w:right="0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数量（单位）</w:t>
            </w:r>
          </w:p>
        </w:tc>
        <w:tc>
          <w:tcPr>
            <w:tcW w:w="1125" w:type="dxa"/>
            <w:vAlign w:val="center"/>
          </w:tcPr>
          <w:p w14:paraId="3F131DF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10" w:lineRule="atLeast"/>
              <w:ind w:left="0" w:right="0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技术规格、参数及要求</w:t>
            </w:r>
          </w:p>
        </w:tc>
        <w:tc>
          <w:tcPr>
            <w:tcW w:w="1416" w:type="dxa"/>
            <w:vAlign w:val="center"/>
          </w:tcPr>
          <w:p w14:paraId="6B8D3C9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10" w:lineRule="atLeast"/>
              <w:ind w:left="0" w:right="0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品目预算(元)</w:t>
            </w:r>
          </w:p>
        </w:tc>
        <w:tc>
          <w:tcPr>
            <w:tcW w:w="1416" w:type="dxa"/>
            <w:vAlign w:val="center"/>
          </w:tcPr>
          <w:p w14:paraId="18990EA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10" w:lineRule="atLeast"/>
              <w:ind w:left="0" w:right="0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最高限价(元)</w:t>
            </w:r>
          </w:p>
        </w:tc>
      </w:tr>
      <w:tr w14:paraId="2D5ED68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5" w:type="dxa"/>
            <w:vAlign w:val="center"/>
          </w:tcPr>
          <w:p w14:paraId="72035CA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10" w:lineRule="atLeast"/>
              <w:ind w:left="0" w:right="0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1-1</w:t>
            </w:r>
          </w:p>
        </w:tc>
        <w:tc>
          <w:tcPr>
            <w:tcW w:w="1775" w:type="dxa"/>
            <w:vAlign w:val="center"/>
          </w:tcPr>
          <w:p w14:paraId="51EF347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10" w:lineRule="atLeast"/>
              <w:ind w:left="0" w:right="0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  <w:lang w:eastAsia="zh-CN"/>
              </w:rPr>
              <w:t>第 33 届杨凌农高会残疾人就业成果展展览服务</w:t>
            </w:r>
          </w:p>
        </w:tc>
        <w:tc>
          <w:tcPr>
            <w:tcW w:w="1930" w:type="dxa"/>
            <w:vAlign w:val="center"/>
          </w:tcPr>
          <w:p w14:paraId="6D9CA83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10" w:lineRule="atLeast"/>
              <w:ind w:left="0" w:right="0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fldChar w:fldCharType="begin"/>
            </w:r>
            <w:r>
              <w:rPr>
                <w:rFonts w:hint="eastAsia" w:ascii="宋体" w:hAnsi="宋体"/>
                <w:kern w:val="0"/>
                <w:sz w:val="24"/>
                <w:highlight w:val="none"/>
              </w:rPr>
              <w:instrText xml:space="preserve"> MERGEFIELD "（项目名称）" </w:instrText>
            </w:r>
            <w:r>
              <w:rPr>
                <w:rFonts w:hint="eastAsia" w:ascii="宋体" w:hAnsi="宋体"/>
                <w:kern w:val="0"/>
                <w:sz w:val="24"/>
                <w:highlight w:val="none"/>
              </w:rPr>
              <w:fldChar w:fldCharType="separate"/>
            </w:r>
            <w:r>
              <w:rPr>
                <w:rFonts w:hint="eastAsia" w:ascii="宋体" w:hAnsi="宋体"/>
                <w:kern w:val="0"/>
                <w:sz w:val="24"/>
                <w:highlight w:val="none"/>
                <w:lang w:eastAsia="zh-CN"/>
              </w:rPr>
              <w:t>第 33 届杨凌农高会残疾人就业成果展展览服务项目</w:t>
            </w:r>
            <w:r>
              <w:rPr>
                <w:rFonts w:hint="eastAsia" w:ascii="宋体" w:hAnsi="宋体"/>
                <w:kern w:val="0"/>
                <w:sz w:val="24"/>
                <w:highlight w:val="none"/>
              </w:rPr>
              <w:fldChar w:fldCharType="end"/>
            </w:r>
          </w:p>
        </w:tc>
        <w:tc>
          <w:tcPr>
            <w:tcW w:w="1153" w:type="dxa"/>
            <w:vAlign w:val="center"/>
          </w:tcPr>
          <w:p w14:paraId="688B2D7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10" w:lineRule="atLeast"/>
              <w:ind w:left="0" w:right="0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1（项）</w:t>
            </w:r>
          </w:p>
        </w:tc>
        <w:tc>
          <w:tcPr>
            <w:tcW w:w="1125" w:type="dxa"/>
            <w:vAlign w:val="center"/>
          </w:tcPr>
          <w:p w14:paraId="6800E04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10" w:lineRule="atLeast"/>
              <w:ind w:left="0" w:right="0"/>
              <w:jc w:val="center"/>
              <w:rPr>
                <w:rFonts w:hint="eastAsia" w:ascii="宋体" w:hAnsi="宋体" w:eastAsia="宋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详见</w:t>
            </w:r>
            <w:r>
              <w:rPr>
                <w:rFonts w:hint="eastAsia" w:ascii="宋体" w:hAnsi="宋体"/>
                <w:kern w:val="0"/>
                <w:sz w:val="24"/>
                <w:highlight w:val="none"/>
                <w:lang w:eastAsia="zh-CN"/>
              </w:rPr>
              <w:t>磋商文件</w:t>
            </w:r>
          </w:p>
        </w:tc>
        <w:tc>
          <w:tcPr>
            <w:tcW w:w="1416" w:type="dxa"/>
            <w:vAlign w:val="center"/>
          </w:tcPr>
          <w:p w14:paraId="7A75A1C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10" w:lineRule="atLeast"/>
              <w:ind w:left="0" w:right="0"/>
              <w:jc w:val="center"/>
              <w:rPr>
                <w:rFonts w:hint="eastAsia" w:ascii="宋体" w:hAnsi="宋体" w:eastAsia="宋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  <w:lang w:eastAsia="zh-CN"/>
              </w:rPr>
              <w:t>450,000.00</w:t>
            </w:r>
          </w:p>
        </w:tc>
        <w:tc>
          <w:tcPr>
            <w:tcW w:w="1416" w:type="dxa"/>
            <w:vAlign w:val="center"/>
          </w:tcPr>
          <w:p w14:paraId="722E12A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10" w:lineRule="atLeast"/>
              <w:ind w:left="0" w:right="0"/>
              <w:jc w:val="center"/>
              <w:rPr>
                <w:rFonts w:hint="eastAsia" w:ascii="宋体" w:hAnsi="宋体" w:eastAsia="宋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  <w:lang w:eastAsia="zh-CN"/>
              </w:rPr>
              <w:t>450,000.00</w:t>
            </w:r>
          </w:p>
        </w:tc>
      </w:tr>
    </w:tbl>
    <w:p w14:paraId="6694157D">
      <w:pPr>
        <w:rPr>
          <w:rFonts w:hint="eastAsia" w:ascii="宋体" w:hAnsi="宋体" w:eastAsia="宋体" w:cs="宋体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16A1522"/>
    <w:rsid w:val="03671745"/>
    <w:rsid w:val="03FC710A"/>
    <w:rsid w:val="04532B9F"/>
    <w:rsid w:val="05C36745"/>
    <w:rsid w:val="05C80939"/>
    <w:rsid w:val="07A07011"/>
    <w:rsid w:val="085D1659"/>
    <w:rsid w:val="0A0B2138"/>
    <w:rsid w:val="0D2B1484"/>
    <w:rsid w:val="0DD41534"/>
    <w:rsid w:val="0E0319AB"/>
    <w:rsid w:val="10663866"/>
    <w:rsid w:val="11250F2E"/>
    <w:rsid w:val="115A6C8D"/>
    <w:rsid w:val="12927F8A"/>
    <w:rsid w:val="159E3A42"/>
    <w:rsid w:val="1BFC0F04"/>
    <w:rsid w:val="25AE6BB4"/>
    <w:rsid w:val="26AE56C0"/>
    <w:rsid w:val="2B5D709B"/>
    <w:rsid w:val="2B960C8F"/>
    <w:rsid w:val="2BC8018B"/>
    <w:rsid w:val="2CDD41AB"/>
    <w:rsid w:val="31004E97"/>
    <w:rsid w:val="33E2103D"/>
    <w:rsid w:val="35B93F2E"/>
    <w:rsid w:val="365C16BE"/>
    <w:rsid w:val="3940153F"/>
    <w:rsid w:val="40F03D62"/>
    <w:rsid w:val="41B02C18"/>
    <w:rsid w:val="441C05AC"/>
    <w:rsid w:val="4C61248E"/>
    <w:rsid w:val="4CD70068"/>
    <w:rsid w:val="4D877EC1"/>
    <w:rsid w:val="5517590E"/>
    <w:rsid w:val="58677109"/>
    <w:rsid w:val="5A146815"/>
    <w:rsid w:val="600D7F4A"/>
    <w:rsid w:val="60F76E57"/>
    <w:rsid w:val="610161C4"/>
    <w:rsid w:val="62A57F10"/>
    <w:rsid w:val="650A2BCE"/>
    <w:rsid w:val="664F7DD8"/>
    <w:rsid w:val="671E408D"/>
    <w:rsid w:val="68F74787"/>
    <w:rsid w:val="6A197CCA"/>
    <w:rsid w:val="6C217E16"/>
    <w:rsid w:val="6C5A24D1"/>
    <w:rsid w:val="6D650C47"/>
    <w:rsid w:val="70D7137E"/>
    <w:rsid w:val="71F81013"/>
    <w:rsid w:val="73567204"/>
    <w:rsid w:val="73ED0C44"/>
    <w:rsid w:val="768E42E1"/>
    <w:rsid w:val="795E2338"/>
    <w:rsid w:val="7B613DFC"/>
    <w:rsid w:val="7C120506"/>
    <w:rsid w:val="7D242121"/>
    <w:rsid w:val="7E8609E6"/>
    <w:rsid w:val="7F9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iPriority="99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rPr>
      <w:rFonts w:ascii="Calibri" w:hAnsi="Calibri" w:cs="Times New Roman"/>
      <w:kern w:val="0"/>
    </w:rPr>
  </w:style>
  <w:style w:type="paragraph" w:styleId="3">
    <w:name w:val="Normal Indent"/>
    <w:basedOn w:val="1"/>
    <w:qFormat/>
    <w:uiPriority w:val="99"/>
    <w:pPr>
      <w:ind w:firstLine="200" w:firstLineChars="200"/>
    </w:p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cs="Times New Roman"/>
      <w:kern w:val="0"/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9">
    <w:name w:val="Table Grid"/>
    <w:basedOn w:val="8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otnote reference"/>
    <w:basedOn w:val="10"/>
    <w:semiHidden/>
    <w:unhideWhenUsed/>
    <w:qFormat/>
    <w:uiPriority w:val="99"/>
    <w:rPr>
      <w:vertAlign w:val="superscript"/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4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120</Words>
  <Characters>156</Characters>
  <Lines>0</Lines>
  <Paragraphs>0</Paragraphs>
  <TotalTime>0</TotalTime>
  <ScaleCrop>false</ScaleCrop>
  <LinksUpToDate>false</LinksUpToDate>
  <CharactersWithSpaces>157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2026-09-04T10:03:31Z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