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122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  <w:t>第四包：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  <w:t>分项报价明细表</w:t>
      </w:r>
    </w:p>
    <w:p w14:paraId="0C8EB2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default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</w:pPr>
    </w:p>
    <w:p w14:paraId="0C1ED236">
      <w:pPr>
        <w:pStyle w:val="7"/>
        <w:spacing w:before="60" w:after="60"/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  <w:lang w:bidi="ar"/>
        </w:rPr>
        <w:t>分项报价表</w:t>
      </w:r>
    </w:p>
    <w:p w14:paraId="40469A67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eastAsia="zh-CN"/>
        </w:rPr>
      </w:pPr>
    </w:p>
    <w:p w14:paraId="11C150D7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highlight w:val="none"/>
        </w:rPr>
        <w:t>名称</w:t>
      </w:r>
      <w:r>
        <w:rPr>
          <w:rFonts w:hint="eastAsia" w:ascii="宋体" w:hAnsi="宋体" w:eastAsia="宋体" w:cs="宋体"/>
          <w:highlight w:val="none"/>
          <w:lang w:val="en-US" w:eastAsia="zh-CN"/>
        </w:rPr>
        <w:t>(包号)</w:t>
      </w:r>
      <w:r>
        <w:rPr>
          <w:rFonts w:hint="eastAsia" w:ascii="宋体" w:hAnsi="宋体" w:eastAsia="宋体" w:cs="宋体"/>
          <w:highlight w:val="none"/>
        </w:rPr>
        <w:t xml:space="preserve">：                     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 采购项目编号：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</w:p>
    <w:p w14:paraId="2658618D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</w:t>
      </w:r>
    </w:p>
    <w:tbl>
      <w:tblPr>
        <w:tblStyle w:val="4"/>
        <w:tblW w:w="8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00"/>
        <w:gridCol w:w="1219"/>
        <w:gridCol w:w="1238"/>
        <w:gridCol w:w="1350"/>
        <w:gridCol w:w="1481"/>
        <w:gridCol w:w="1523"/>
      </w:tblGrid>
      <w:tr w14:paraId="30E1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561" w:type="dxa"/>
            <w:noWrap w:val="0"/>
            <w:vAlign w:val="center"/>
          </w:tcPr>
          <w:p w14:paraId="6495F7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1500" w:type="dxa"/>
            <w:noWrap w:val="0"/>
            <w:vAlign w:val="center"/>
          </w:tcPr>
          <w:p w14:paraId="5383566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分项名称</w:t>
            </w:r>
          </w:p>
        </w:tc>
        <w:tc>
          <w:tcPr>
            <w:tcW w:w="1219" w:type="dxa"/>
            <w:noWrap w:val="0"/>
            <w:vAlign w:val="center"/>
          </w:tcPr>
          <w:p w14:paraId="4885C42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面积/数量</w:t>
            </w:r>
          </w:p>
        </w:tc>
        <w:tc>
          <w:tcPr>
            <w:tcW w:w="1238" w:type="dxa"/>
            <w:noWrap w:val="0"/>
            <w:vAlign w:val="center"/>
          </w:tcPr>
          <w:p w14:paraId="17F999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单价（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）</w:t>
            </w:r>
          </w:p>
        </w:tc>
        <w:tc>
          <w:tcPr>
            <w:tcW w:w="1350" w:type="dxa"/>
            <w:noWrap w:val="0"/>
            <w:vAlign w:val="center"/>
          </w:tcPr>
          <w:p w14:paraId="1A0AA60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（元）</w:t>
            </w:r>
          </w:p>
        </w:tc>
        <w:tc>
          <w:tcPr>
            <w:tcW w:w="1481" w:type="dxa"/>
            <w:noWrap w:val="0"/>
            <w:vAlign w:val="center"/>
          </w:tcPr>
          <w:p w14:paraId="7D085BF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含管理费总价（元）</w:t>
            </w:r>
          </w:p>
        </w:tc>
        <w:tc>
          <w:tcPr>
            <w:tcW w:w="1523" w:type="dxa"/>
            <w:noWrap w:val="0"/>
            <w:vAlign w:val="center"/>
          </w:tcPr>
          <w:p w14:paraId="7BAD964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备注</w:t>
            </w:r>
          </w:p>
        </w:tc>
      </w:tr>
      <w:tr w14:paraId="7C50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5D47CF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1</w:t>
            </w:r>
          </w:p>
        </w:tc>
        <w:tc>
          <w:tcPr>
            <w:tcW w:w="1500" w:type="dxa"/>
            <w:noWrap w:val="0"/>
            <w:vAlign w:val="center"/>
          </w:tcPr>
          <w:p w14:paraId="52D1197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28E6E0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198E39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51379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E4B3E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678CB1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44E1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0DC93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2</w:t>
            </w:r>
          </w:p>
        </w:tc>
        <w:tc>
          <w:tcPr>
            <w:tcW w:w="1500" w:type="dxa"/>
            <w:noWrap w:val="0"/>
            <w:vAlign w:val="center"/>
          </w:tcPr>
          <w:p w14:paraId="23D18BC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B0117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028DB1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05A37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0915F2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77BD1B2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359C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561" w:type="dxa"/>
            <w:noWrap w:val="0"/>
            <w:vAlign w:val="center"/>
          </w:tcPr>
          <w:p w14:paraId="0BDCF6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3</w:t>
            </w:r>
          </w:p>
        </w:tc>
        <w:tc>
          <w:tcPr>
            <w:tcW w:w="1500" w:type="dxa"/>
            <w:noWrap w:val="0"/>
            <w:vAlign w:val="center"/>
          </w:tcPr>
          <w:p w14:paraId="6C6560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C2073A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A4371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0A46D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31217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528DD92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1BDC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2B2596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4</w:t>
            </w:r>
          </w:p>
        </w:tc>
        <w:tc>
          <w:tcPr>
            <w:tcW w:w="1500" w:type="dxa"/>
            <w:noWrap w:val="0"/>
            <w:vAlign w:val="center"/>
          </w:tcPr>
          <w:p w14:paraId="0483CC3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57625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75E3C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15EE7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128E7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41FABE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7B06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618E0C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5</w:t>
            </w:r>
          </w:p>
        </w:tc>
        <w:tc>
          <w:tcPr>
            <w:tcW w:w="1500" w:type="dxa"/>
            <w:noWrap w:val="0"/>
            <w:vAlign w:val="center"/>
          </w:tcPr>
          <w:p w14:paraId="60A05A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219" w:type="dxa"/>
            <w:noWrap w:val="0"/>
            <w:vAlign w:val="center"/>
          </w:tcPr>
          <w:p w14:paraId="4ACE041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23346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A06FC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966E4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3892EC6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7939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3D79FD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6</w:t>
            </w:r>
          </w:p>
        </w:tc>
        <w:tc>
          <w:tcPr>
            <w:tcW w:w="1500" w:type="dxa"/>
            <w:noWrap w:val="0"/>
            <w:vAlign w:val="center"/>
          </w:tcPr>
          <w:p w14:paraId="044166F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3D951E9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E08EA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67105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D76CC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625976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39D3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398703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7</w:t>
            </w:r>
          </w:p>
        </w:tc>
        <w:tc>
          <w:tcPr>
            <w:tcW w:w="1500" w:type="dxa"/>
            <w:noWrap w:val="0"/>
            <w:vAlign w:val="center"/>
          </w:tcPr>
          <w:p w14:paraId="60683BF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A4F4984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91F5E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F0831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2AA6A5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11A7C9D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6C38E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top"/>
          </w:tcPr>
          <w:p w14:paraId="04F3ED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500" w:type="dxa"/>
            <w:noWrap w:val="0"/>
            <w:vAlign w:val="top"/>
          </w:tcPr>
          <w:p w14:paraId="56F8B9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6F52A8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top"/>
          </w:tcPr>
          <w:p w14:paraId="0BE31E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0278C7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5C7D20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top"/>
          </w:tcPr>
          <w:p w14:paraId="698F07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8ECE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61" w:type="dxa"/>
            <w:noWrap w:val="0"/>
            <w:vAlign w:val="top"/>
          </w:tcPr>
          <w:p w14:paraId="765BC7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500" w:type="dxa"/>
            <w:noWrap w:val="0"/>
            <w:vAlign w:val="top"/>
          </w:tcPr>
          <w:p w14:paraId="630D86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投标总价</w:t>
            </w:r>
          </w:p>
        </w:tc>
        <w:tc>
          <w:tcPr>
            <w:tcW w:w="6811" w:type="dxa"/>
            <w:gridSpan w:val="5"/>
            <w:noWrap w:val="0"/>
            <w:vAlign w:val="top"/>
          </w:tcPr>
          <w:p w14:paraId="187441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254D28F0">
      <w:pPr>
        <w:rPr>
          <w:highlight w:val="none"/>
        </w:rPr>
      </w:pPr>
    </w:p>
    <w:p w14:paraId="6E53185C">
      <w:pPr>
        <w:widowControl/>
        <w:tabs>
          <w:tab w:val="right" w:pos="9070"/>
        </w:tabs>
        <w:spacing w:line="480" w:lineRule="exact"/>
        <w:jc w:val="left"/>
        <w:rPr>
          <w:rFonts w:cs="Calibri"/>
          <w:highlight w:val="none"/>
        </w:rPr>
      </w:pPr>
      <w:r>
        <w:rPr>
          <w:rFonts w:hint="eastAsia" w:ascii="Calibri" w:hAnsi="Calibri" w:cs="Calibri"/>
          <w:kern w:val="0"/>
          <w:sz w:val="24"/>
          <w:szCs w:val="24"/>
          <w:highlight w:val="none"/>
          <w:lang w:bidi="ar"/>
        </w:rPr>
        <w:t>供应商：（供应商全称并加盖公章）</w:t>
      </w:r>
    </w:p>
    <w:p w14:paraId="063DF531">
      <w:pPr>
        <w:widowControl/>
        <w:tabs>
          <w:tab w:val="right" w:pos="9070"/>
        </w:tabs>
        <w:spacing w:line="480" w:lineRule="exact"/>
        <w:jc w:val="left"/>
        <w:rPr>
          <w:rFonts w:cs="Calibri"/>
          <w:bCs/>
          <w:highlight w:val="none"/>
        </w:rPr>
      </w:pPr>
    </w:p>
    <w:p w14:paraId="69052E30">
      <w:pPr>
        <w:widowControl/>
        <w:tabs>
          <w:tab w:val="right" w:pos="9070"/>
        </w:tabs>
        <w:spacing w:line="480" w:lineRule="exact"/>
        <w:ind w:left="959" w:leftChars="228" w:hanging="480" w:hangingChars="200"/>
        <w:jc w:val="left"/>
        <w:rPr>
          <w:rFonts w:ascii="Calibri" w:hAnsi="Calibri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highlight w:val="none"/>
          <w:lang w:bidi="ar"/>
        </w:rPr>
        <w:t>注：1、投标单位必须按“分项报价表”的格式详细报出投标总报价的各个组成部分的报价，否则作无效响应处理；报价精确到小数点后两位；</w:t>
      </w:r>
    </w:p>
    <w:p w14:paraId="6B43A89E">
      <w:pPr>
        <w:widowControl/>
        <w:tabs>
          <w:tab w:val="right" w:pos="9070"/>
        </w:tabs>
        <w:spacing w:line="480" w:lineRule="exact"/>
        <w:ind w:left="958" w:leftChars="456" w:firstLine="0" w:firstLineChars="0"/>
        <w:jc w:val="left"/>
        <w:rPr>
          <w:rFonts w:ascii="Calibri" w:hAnsi="Calibri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highlight w:val="none"/>
          <w:lang w:bidi="ar"/>
        </w:rPr>
        <w:t>2、本表各分项报价总计应当与“投标报价一览表”总报价相等；如果按单价计算的结果与报价不一致时，以单价为准修正报价与总计报价；</w:t>
      </w:r>
    </w:p>
    <w:p w14:paraId="6F418BF7">
      <w:pPr>
        <w:widowControl/>
        <w:tabs>
          <w:tab w:val="right" w:pos="9070"/>
        </w:tabs>
        <w:spacing w:line="480" w:lineRule="exact"/>
        <w:ind w:firstLine="960" w:firstLineChars="400"/>
        <w:jc w:val="left"/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  <w:t>3</w:t>
      </w: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eastAsia="zh-CN" w:bidi="ar"/>
        </w:rPr>
        <w:t>、</w:t>
      </w: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  <w:t>表格空间不足时，可自行扩展。</w:t>
      </w:r>
    </w:p>
    <w:p w14:paraId="452C7C3F">
      <w:pPr>
        <w:widowControl/>
        <w:tabs>
          <w:tab w:val="right" w:pos="9070"/>
        </w:tabs>
        <w:spacing w:line="480" w:lineRule="exact"/>
        <w:ind w:firstLine="960" w:firstLineChars="400"/>
        <w:jc w:val="left"/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</w:pPr>
    </w:p>
    <w:p w14:paraId="27FE02F4">
      <w:pPr>
        <w:ind w:firstLine="3360" w:firstLineChars="16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250CB"/>
    <w:rsid w:val="14DD2822"/>
    <w:rsid w:val="260B20F5"/>
    <w:rsid w:val="2A8250CB"/>
    <w:rsid w:val="49756B34"/>
    <w:rsid w:val="61B70518"/>
    <w:rsid w:val="665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ascii="方正仿宋_GB2312" w:eastAsia="方正仿宋_GB2312" w:cs="方正仿宋_GB2312"/>
    </w:rPr>
  </w:style>
  <w:style w:type="paragraph" w:styleId="3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※正文"/>
    <w:basedOn w:val="1"/>
    <w:next w:val="1"/>
    <w:qFormat/>
    <w:uiPriority w:val="0"/>
    <w:pPr>
      <w:widowControl/>
      <w:wordWrap w:val="0"/>
      <w:spacing w:line="400" w:lineRule="exact"/>
      <w:jc w:val="left"/>
    </w:pPr>
    <w:rPr>
      <w:rFonts w:ascii="Calibri Light" w:hAnsi="Calibri Light" w:eastAsia="华文仿宋"/>
      <w:kern w:val="0"/>
      <w:sz w:val="28"/>
      <w:szCs w:val="28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2</TotalTime>
  <ScaleCrop>false</ScaleCrop>
  <LinksUpToDate>false</LinksUpToDate>
  <CharactersWithSpaces>307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2026-07-08T10:00:00Z</dcterms:created>
  <dc:creator>哆啦</dc:creator>
  <cp:lastModifiedBy>S</cp:lastModifiedBy>
  <dcterms:modified xsi:type="dcterms:W3CDTF">2026-08-07T06:43:26Z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E96AA32674EC4E08BE6B060A349EBBC7_13</vt:lpwstr>
  </property>
  <property fmtid="{D5CDD505-2E9C-101B-9397-08002B2CF9AE}" pid="4" name="KSOTemplateDocerSaveRecord">
    <vt:lpwstr>eyJoZGlkIjoiNzNjMDBkZGY5YmRjODgzOTVhM2NmYWM2YjZhY2ExMmQiLCJ1c2VySWQiOiIyMzUwOTk3MDMifQ==</vt:lpwstr>
  </property>
</Properties>
</file>