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F9C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方正小标宋简体" w:hAnsi="宋体" w:eastAsia="方正小标宋简体" w:cs="宋体"/>
          <w:b w:val="0"/>
          <w:bCs w:val="0"/>
          <w:spacing w:val="42"/>
          <w:kern w:val="0"/>
          <w:sz w:val="52"/>
          <w:szCs w:val="52"/>
          <w:highlight w:val="none"/>
          <w:fitText w:val="562" w:id="1785400116"/>
        </w:rPr>
      </w:pPr>
    </w:p>
    <w:p w14:paraId="2EE38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方正小标宋简体" w:hAnsi="宋体" w:eastAsia="方正小标宋简体" w:cs="宋体"/>
          <w:b w:val="0"/>
          <w:bCs w:val="0"/>
          <w:kern w:val="0"/>
          <w:sz w:val="52"/>
          <w:szCs w:val="52"/>
          <w:highlight w:val="none"/>
        </w:rPr>
      </w:pPr>
    </w:p>
    <w:p w14:paraId="23920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方正小标宋简体" w:hAnsi="宋体" w:eastAsia="方正小标宋简体" w:cs="宋体"/>
          <w:b w:val="0"/>
          <w:bCs w:val="0"/>
          <w:spacing w:val="-42"/>
          <w:sz w:val="52"/>
          <w:szCs w:val="52"/>
          <w:highlight w:val="none"/>
        </w:rPr>
      </w:pPr>
      <w:bookmarkStart w:id="19" w:name="_GoBack"/>
      <w:bookmarkEnd w:id="19"/>
      <w:r>
        <w:rPr>
          <w:rFonts w:hint="eastAsia" w:ascii="方正小标宋简体" w:hAnsi="宋体" w:eastAsia="方正小标宋简体" w:cs="宋体"/>
          <w:b w:val="0"/>
          <w:bCs w:val="0"/>
          <w:spacing w:val="42"/>
          <w:kern w:val="0"/>
          <w:sz w:val="52"/>
          <w:szCs w:val="52"/>
          <w:highlight w:val="none"/>
          <w:fitText w:val="5956" w:id="1620463225"/>
        </w:rPr>
        <w:t>西安铁路职业技术学</w:t>
      </w:r>
      <w:r>
        <w:rPr>
          <w:rFonts w:hint="eastAsia" w:ascii="方正小标宋简体" w:hAnsi="宋体" w:eastAsia="方正小标宋简体" w:cs="宋体"/>
          <w:b w:val="0"/>
          <w:bCs w:val="0"/>
          <w:spacing w:val="0"/>
          <w:kern w:val="0"/>
          <w:sz w:val="52"/>
          <w:szCs w:val="52"/>
          <w:highlight w:val="none"/>
          <w:fitText w:val="5956" w:id="1620463225"/>
        </w:rPr>
        <w:t>院</w:t>
      </w:r>
    </w:p>
    <w:p w14:paraId="1B6FC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方正小标宋简体" w:hAnsi="宋体" w:eastAsia="方正小标宋简体" w:cs="宋体"/>
          <w:b w:val="0"/>
          <w:bCs w:val="0"/>
          <w:spacing w:val="-42"/>
          <w:sz w:val="52"/>
          <w:szCs w:val="52"/>
          <w:highlight w:val="none"/>
        </w:rPr>
      </w:pPr>
      <w:r>
        <w:rPr>
          <w:rFonts w:hint="eastAsia" w:ascii="方正小标宋简体" w:hAnsi="宋体" w:eastAsia="方正小标宋简体" w:cs="宋体"/>
          <w:b w:val="0"/>
          <w:bCs w:val="0"/>
          <w:spacing w:val="-42"/>
          <w:sz w:val="52"/>
          <w:szCs w:val="52"/>
          <w:highlight w:val="none"/>
          <w:u w:val="single"/>
        </w:rPr>
        <w:t xml:space="preserve">                                </w:t>
      </w:r>
      <w:r>
        <w:rPr>
          <w:rFonts w:hint="eastAsia" w:ascii="方正小标宋简体" w:hAnsi="宋体" w:eastAsia="方正小标宋简体" w:cs="宋体"/>
          <w:b w:val="0"/>
          <w:bCs w:val="0"/>
          <w:spacing w:val="-42"/>
          <w:sz w:val="52"/>
          <w:szCs w:val="52"/>
          <w:highlight w:val="none"/>
        </w:rPr>
        <w:t>项目</w:t>
      </w:r>
    </w:p>
    <w:p w14:paraId="368ED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hanging="1"/>
        <w:jc w:val="center"/>
        <w:textAlignment w:val="auto"/>
        <w:rPr>
          <w:rFonts w:hint="eastAsia" w:ascii="方正小标宋简体" w:hAnsi="宋体" w:eastAsia="方正小标宋简体" w:cs="仿宋"/>
          <w:b w:val="0"/>
          <w:bCs w:val="0"/>
          <w:sz w:val="52"/>
          <w:szCs w:val="52"/>
          <w:highlight w:val="none"/>
        </w:rPr>
      </w:pPr>
    </w:p>
    <w:p w14:paraId="0441699B">
      <w:pPr>
        <w:keepNext w:val="0"/>
        <w:keepLines w:val="0"/>
        <w:pageBreakBefore w:val="0"/>
        <w:widowControl w:val="0"/>
        <w:tabs>
          <w:tab w:val="left" w:pos="78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left"/>
        <w:textAlignment w:val="auto"/>
        <w:rPr>
          <w:rFonts w:hint="eastAsia" w:ascii="方正小标宋简体" w:hAnsi="宋体" w:eastAsia="方正小标宋简体" w:cs="仿宋"/>
          <w:b w:val="0"/>
          <w:bCs w:val="0"/>
          <w:sz w:val="52"/>
          <w:szCs w:val="52"/>
          <w:highlight w:val="none"/>
        </w:rPr>
      </w:pPr>
    </w:p>
    <w:p w14:paraId="58889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方正小标宋简体" w:hAnsi="宋体" w:eastAsia="方正小标宋简体" w:cs="仿宋"/>
          <w:b w:val="0"/>
          <w:bCs w:val="0"/>
          <w:spacing w:val="241"/>
          <w:kern w:val="0"/>
          <w:sz w:val="72"/>
          <w:szCs w:val="72"/>
          <w:highlight w:val="none"/>
        </w:rPr>
      </w:pPr>
      <w:r>
        <w:rPr>
          <w:rFonts w:hint="eastAsia" w:ascii="方正小标宋简体" w:hAnsi="宋体" w:eastAsia="方正小标宋简体" w:cs="仿宋"/>
          <w:b w:val="0"/>
          <w:bCs w:val="0"/>
          <w:spacing w:val="242"/>
          <w:kern w:val="0"/>
          <w:sz w:val="72"/>
          <w:szCs w:val="72"/>
          <w:highlight w:val="none"/>
          <w:fitText w:val="4337" w:id="416251159"/>
        </w:rPr>
        <w:t>服务合</w:t>
      </w:r>
      <w:r>
        <w:rPr>
          <w:rFonts w:hint="eastAsia" w:ascii="方正小标宋简体" w:hAnsi="宋体" w:eastAsia="方正小标宋简体" w:cs="仿宋"/>
          <w:b w:val="0"/>
          <w:bCs w:val="0"/>
          <w:spacing w:val="2"/>
          <w:kern w:val="0"/>
          <w:sz w:val="72"/>
          <w:szCs w:val="72"/>
          <w:highlight w:val="none"/>
          <w:fitText w:val="4337" w:id="416251159"/>
        </w:rPr>
        <w:t>同</w:t>
      </w:r>
    </w:p>
    <w:p w14:paraId="528C5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1760" w:firstLineChars="550"/>
        <w:textAlignment w:val="auto"/>
        <w:rPr>
          <w:rFonts w:hint="eastAsia" w:ascii="方正小标宋简体" w:hAnsi="宋体" w:eastAsia="方正小标宋简体" w:cs="仿宋"/>
          <w:b w:val="0"/>
          <w:bCs w:val="0"/>
          <w:sz w:val="32"/>
          <w:szCs w:val="32"/>
          <w:highlight w:val="none"/>
        </w:rPr>
      </w:pPr>
    </w:p>
    <w:p w14:paraId="50214AF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0" w:firstLineChars="0"/>
        <w:textAlignment w:val="auto"/>
        <w:rPr>
          <w:b w:val="0"/>
          <w:bCs w:val="0"/>
          <w:highlight w:val="none"/>
        </w:rPr>
      </w:pPr>
    </w:p>
    <w:p w14:paraId="6704B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0" w:firstLineChars="500"/>
        <w:textAlignment w:val="auto"/>
        <w:rPr>
          <w:rFonts w:hint="default" w:ascii="方正小标宋简体" w:hAnsi="宋体" w:eastAsia="方正小标宋简体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宋体" w:eastAsia="方正小标宋简体" w:cs="仿宋"/>
          <w:b w:val="0"/>
          <w:bCs w:val="0"/>
          <w:sz w:val="32"/>
          <w:szCs w:val="32"/>
          <w:highlight w:val="none"/>
        </w:rPr>
        <w:t>项目编号：</w:t>
      </w:r>
    </w:p>
    <w:p w14:paraId="1DB4D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0" w:firstLineChars="500"/>
        <w:textAlignment w:val="auto"/>
        <w:rPr>
          <w:rFonts w:hint="eastAsia" w:ascii="方正小标宋简体" w:hAnsi="宋体" w:eastAsia="方正小标宋简体" w:cs="仿宋"/>
          <w:b w:val="0"/>
          <w:bCs w:val="0"/>
          <w:sz w:val="32"/>
          <w:szCs w:val="32"/>
          <w:highlight w:val="none"/>
        </w:rPr>
      </w:pPr>
      <w:bookmarkStart w:id="0" w:name="_Hlk180651504"/>
      <w:r>
        <w:rPr>
          <w:rFonts w:hint="eastAsia" w:ascii="方正小标宋简体" w:hAnsi="宋体" w:eastAsia="方正小标宋简体" w:cs="仿宋"/>
          <w:b w:val="0"/>
          <w:bCs w:val="0"/>
          <w:sz w:val="32"/>
          <w:szCs w:val="32"/>
          <w:highlight w:val="none"/>
        </w:rPr>
        <w:t xml:space="preserve">合同编号：    </w:t>
      </w:r>
    </w:p>
    <w:bookmarkEnd w:id="0"/>
    <w:p w14:paraId="36CBE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0" w:firstLineChars="500"/>
        <w:textAlignment w:val="auto"/>
        <w:rPr>
          <w:rFonts w:hint="eastAsia" w:ascii="方正小标宋简体" w:hAnsi="宋体" w:eastAsia="方正小标宋简体" w:cs="仿宋"/>
          <w:b w:val="0"/>
          <w:bCs w:val="0"/>
          <w:sz w:val="32"/>
          <w:szCs w:val="32"/>
          <w:highlight w:val="none"/>
        </w:rPr>
      </w:pPr>
      <w:r>
        <w:rPr>
          <w:rFonts w:hint="eastAsia" w:ascii="方正小标宋简体" w:hAnsi="宋体" w:eastAsia="方正小标宋简体" w:cs="仿宋"/>
          <w:b w:val="0"/>
          <w:bCs w:val="0"/>
          <w:sz w:val="32"/>
          <w:szCs w:val="32"/>
          <w:highlight w:val="none"/>
          <w:lang w:eastAsia="zh-CN"/>
        </w:rPr>
        <w:t>甲</w:t>
      </w:r>
      <w:r>
        <w:rPr>
          <w:rFonts w:hint="eastAsia" w:ascii="方正小标宋简体" w:hAnsi="宋体" w:eastAsia="方正小标宋简体" w:cs="仿宋"/>
          <w:b w:val="0"/>
          <w:bCs w:val="0"/>
          <w:sz w:val="32"/>
          <w:szCs w:val="32"/>
          <w:highlight w:val="none"/>
        </w:rPr>
        <w:t xml:space="preserve">    方：西安铁路职业技术学院</w:t>
      </w:r>
    </w:p>
    <w:p w14:paraId="7C76F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0" w:firstLineChars="500"/>
        <w:textAlignment w:val="auto"/>
        <w:rPr>
          <w:rFonts w:hint="eastAsia" w:ascii="方正小标宋简体" w:hAnsi="宋体" w:eastAsia="方正小标宋简体" w:cs="仿宋"/>
          <w:b w:val="0"/>
          <w:bCs w:val="0"/>
          <w:sz w:val="32"/>
          <w:szCs w:val="32"/>
          <w:highlight w:val="none"/>
        </w:rPr>
      </w:pPr>
      <w:r>
        <w:rPr>
          <w:rFonts w:hint="eastAsia" w:ascii="方正小标宋简体" w:hAnsi="宋体" w:eastAsia="方正小标宋简体" w:cs="仿宋"/>
          <w:b w:val="0"/>
          <w:bCs w:val="0"/>
          <w:sz w:val="32"/>
          <w:szCs w:val="32"/>
          <w:highlight w:val="none"/>
          <w:lang w:eastAsia="zh-CN"/>
        </w:rPr>
        <w:t>乙</w:t>
      </w:r>
      <w:r>
        <w:rPr>
          <w:rFonts w:hint="eastAsia" w:ascii="方正小标宋简体" w:hAnsi="宋体" w:eastAsia="方正小标宋简体" w:cs="仿宋"/>
          <w:b w:val="0"/>
          <w:bCs w:val="0"/>
          <w:sz w:val="32"/>
          <w:szCs w:val="32"/>
          <w:highlight w:val="none"/>
        </w:rPr>
        <w:t xml:space="preserve">    方：</w:t>
      </w:r>
    </w:p>
    <w:p w14:paraId="6E586F5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ascii="方正小标宋简体" w:eastAsia="方正小标宋简体"/>
          <w:b w:val="0"/>
          <w:bCs w:val="0"/>
          <w:highlight w:val="none"/>
        </w:rPr>
      </w:pPr>
    </w:p>
    <w:p w14:paraId="15AEB29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ascii="方正小标宋简体" w:eastAsia="方正小标宋简体"/>
          <w:b w:val="0"/>
          <w:bCs w:val="0"/>
          <w:highlight w:val="none"/>
        </w:rPr>
      </w:pPr>
    </w:p>
    <w:p w14:paraId="40FE17A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ascii="方正小标宋简体" w:eastAsia="方正小标宋简体"/>
          <w:b w:val="0"/>
          <w:bCs w:val="0"/>
          <w:highlight w:val="none"/>
        </w:rPr>
      </w:pPr>
    </w:p>
    <w:p w14:paraId="025B1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方正小标宋简体" w:hAnsi="宋体" w:eastAsia="方正小标宋简体" w:cs="仿宋"/>
          <w:b w:val="0"/>
          <w:bCs w:val="0"/>
          <w:sz w:val="32"/>
          <w:szCs w:val="32"/>
          <w:highlight w:val="none"/>
        </w:rPr>
      </w:pPr>
      <w:r>
        <w:rPr>
          <w:rFonts w:hint="eastAsia" w:ascii="方正小标宋简体" w:hAnsi="宋体" w:eastAsia="方正小标宋简体" w:cs="仿宋"/>
          <w:b w:val="0"/>
          <w:bCs w:val="0"/>
          <w:sz w:val="32"/>
          <w:szCs w:val="32"/>
          <w:highlight w:val="none"/>
          <w:u w:val="single"/>
        </w:rPr>
        <w:t xml:space="preserve">       </w:t>
      </w:r>
      <w:r>
        <w:rPr>
          <w:rFonts w:hint="eastAsia" w:ascii="方正小标宋简体" w:hAnsi="宋体" w:eastAsia="方正小标宋简体" w:cs="仿宋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方正小标宋简体" w:hAnsi="宋体" w:eastAsia="方正小标宋简体" w:cs="仿宋"/>
          <w:b w:val="0"/>
          <w:bCs w:val="0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方正小标宋简体" w:hAnsi="宋体" w:eastAsia="方正小标宋简体" w:cs="仿宋"/>
          <w:b w:val="0"/>
          <w:bCs w:val="0"/>
          <w:sz w:val="32"/>
          <w:szCs w:val="32"/>
          <w:highlight w:val="none"/>
        </w:rPr>
        <w:t>月</w:t>
      </w:r>
    </w:p>
    <w:p w14:paraId="45CE381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210"/>
        <w:textAlignment w:val="auto"/>
        <w:rPr>
          <w:b w:val="0"/>
          <w:bCs w:val="0"/>
          <w:highlight w:val="none"/>
        </w:rPr>
      </w:pPr>
      <w:r>
        <w:rPr>
          <w:rFonts w:hint="eastAsia"/>
          <w:b w:val="0"/>
          <w:bCs w:val="0"/>
          <w:highlight w:val="none"/>
        </w:rPr>
        <w:br w:type="page"/>
      </w:r>
    </w:p>
    <w:p w14:paraId="00C4B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highlight w:val="none"/>
          <w:lang w:val="en-US" w:eastAsia="zh-CN"/>
        </w:rPr>
        <w:t>第一部分  合同书</w:t>
      </w:r>
    </w:p>
    <w:p w14:paraId="37AFC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西安铁路职业技术学院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项目，在西安市财政局政府采购管理处的监督管理下，由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  <w:t>依法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组织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招标采购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。</w:t>
      </w:r>
    </w:p>
    <w:p w14:paraId="1EBE2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</w:rPr>
        <w:t>西安铁路职业技术学院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(以下简称“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”)授权，确定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（以下简称“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”）为成交供应商，其供应商规模为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>大型企业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>/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>中型企业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>/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>小型企业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>/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>小微企业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，供应商拥有者性别为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>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>/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>女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。</w:t>
      </w:r>
    </w:p>
    <w:p w14:paraId="2B026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依据《中华人民共和国民法典》和《中华人民共和国政府采购法》等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有关法律法规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通过依法采购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接受了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以价格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以下简称“合同价”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):人民币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大写）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  <w:t xml:space="preserve"> ,¥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提供的产品及服务</w:t>
      </w:r>
      <w:bookmarkStart w:id="1" w:name="_Toc194663916"/>
      <w:bookmarkStart w:id="2" w:name="_Toc193187095"/>
      <w:bookmarkStart w:id="3" w:name="_Toc193126879"/>
      <w:bookmarkStart w:id="4" w:name="_Toc188808831"/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（注：固定单价合同应填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写单价和最高限价）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经办人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，联系电话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经办人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，联系电话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。</w:t>
      </w:r>
    </w:p>
    <w:p w14:paraId="4AB39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本合同在此声明如下：</w:t>
      </w:r>
    </w:p>
    <w:p w14:paraId="09824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本合同中的词语和术语的含义与合同条款中定义的相同。</w:t>
      </w:r>
    </w:p>
    <w:p w14:paraId="21B06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下述文件是本合同的一部分，并与本合同一起阅读和解释：</w:t>
      </w:r>
    </w:p>
    <w:p w14:paraId="6EECF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1）合同条款</w:t>
      </w:r>
    </w:p>
    <w:p w14:paraId="1000D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2）合同条款附件</w:t>
      </w:r>
    </w:p>
    <w:p w14:paraId="59744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考虑到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将按照本合同向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支付服务款，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在此保证全部按照合同的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约定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提供服务，并修补缺陷。</w:t>
      </w:r>
      <w:bookmarkStart w:id="5" w:name="auto_fouce_6"/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 w:bidi="ar"/>
        </w:rPr>
        <w:t>乙方完成全部服务内容后，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 w:bidi="ar"/>
        </w:rPr>
        <w:t>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 w:bidi="ar"/>
        </w:rPr>
        <w:t>向甲方提交验收申请及相关支撑材料，甲方应在收到验收申请后1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 w:bidi="ar"/>
        </w:rPr>
        <w:t>5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 w:bidi="ar"/>
        </w:rPr>
        <w:t>个工作日内组织验收并出具书面验收意见。验收不合格的，甲方应书面告知乙方整改要求，乙方应在10个工作日内完成整改并重新申请验收；累计整改超过2次仍不合格的，甲方有权选择退货、更换或解除合同，并要求乙方承担相应违约责任。</w:t>
      </w:r>
      <w:bookmarkEnd w:id="5"/>
    </w:p>
    <w:p w14:paraId="352EA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4</w:t>
      </w:r>
      <w:bookmarkStart w:id="6" w:name="tip_risk_bookmark_8"/>
      <w:bookmarkStart w:id="7" w:name="auto_fouce_7"/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考虑到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提供服务及配套内容并修补缺陷，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bidi="ar"/>
        </w:rPr>
        <w:t>服务标准和验收标准均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 w:bidi="ar"/>
        </w:rPr>
        <w:t>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bidi="ar"/>
        </w:rPr>
        <w:t>达成，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在此保证按照合同规定的时间和方式向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支付合同价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款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或其他按合同规定应支付的金额。</w:t>
      </w:r>
      <w:bookmarkEnd w:id="6"/>
      <w:bookmarkEnd w:id="7"/>
    </w:p>
    <w:p w14:paraId="65BFB5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5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履约保证金</w:t>
      </w:r>
    </w:p>
    <w:p w14:paraId="70B36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(1) 若采购文件要求乙方提交履约保证金的，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在签订合同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交纳合同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</w:rPr>
        <w:t>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  <w:lang w:val="en-US" w:eastAsia="zh-CN"/>
        </w:rPr>
        <w:t>5%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none"/>
        </w:rPr>
        <w:t>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履约保证金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。</w:t>
      </w:r>
    </w:p>
    <w:p w14:paraId="25C9B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 xml:space="preserve">(2)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无正当理由不与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订立合同，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签订合同时向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提出附加条件，或不按照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文件要求提交履约保证金的，取消其成交资格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。</w:t>
      </w:r>
    </w:p>
    <w:p w14:paraId="3F5E7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bookmarkStart w:id="8" w:name="auto_fouce_9"/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 xml:space="preserve">(3)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项目验收合格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bidi="ar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 w:bidi="ar"/>
        </w:rPr>
        <w:t>乙方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持《申请支付履约保证金的函》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及完整申请资料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办理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退履约保证金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手续，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30天内无息退还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给乙方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。</w:t>
      </w:r>
      <w:bookmarkEnd w:id="8"/>
    </w:p>
    <w:p w14:paraId="14719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注：履约保证金转账信息</w:t>
      </w:r>
    </w:p>
    <w:p w14:paraId="76023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名称：西安市财政局预算单位实有资金财政代管账户</w:t>
      </w:r>
    </w:p>
    <w:p w14:paraId="4DC24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 xml:space="preserve">开户银行：中国建设银行股份有限公司西安莲湖路支行 </w:t>
      </w:r>
    </w:p>
    <w:p w14:paraId="77BF7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银行账号：61001711100052518874-203033</w:t>
      </w:r>
    </w:p>
    <w:p w14:paraId="027B6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纳税人识别号：12610100437202545W</w:t>
      </w:r>
    </w:p>
    <w:p w14:paraId="776E6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地址、电话：西安市灞桥区港务大道396号   029-88092201</w:t>
      </w:r>
    </w:p>
    <w:p w14:paraId="77F54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付款方式：合同签订后30日内，支付合同总价的40%；乙方在规定时间内完成所有职工的体检过程，并按要求提交体检汇总分析报告等资料后，开具全额发票及体检人数和详细名单，甲方按照实际体检人数及发票金额30日内，支付剩余合同总价的60%。采购人向成交供应商付款前，成交供应商应向采购人开具符合采购人要求的等额发票，若因成交供应商未开具或逾期开具合法有效的发票，采购人有权顺延付款期限且不承担逾期付款责任。</w:t>
      </w:r>
    </w:p>
    <w:p w14:paraId="24045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服务期：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bidi="ar"/>
        </w:rPr>
        <w:t>自合同签订之日起至_______年____月___日。</w:t>
      </w:r>
    </w:p>
    <w:p w14:paraId="11368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720" w:firstLineChars="3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服务地点：西安铁路职业技术学院指定地点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。</w:t>
      </w:r>
    </w:p>
    <w:p w14:paraId="41D51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8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本合同壹式柒份，其中，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执伍份，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执壹份，代理机构壹份，每份均具有同等法律效力。</w:t>
      </w:r>
    </w:p>
    <w:p w14:paraId="34CBB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9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本合同由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甲乙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双方法定代表人/授权代表签字并加盖公章/合同专用章之日起生效。</w:t>
      </w:r>
      <w:bookmarkEnd w:id="1"/>
      <w:bookmarkEnd w:id="2"/>
      <w:bookmarkEnd w:id="3"/>
      <w:bookmarkEnd w:id="4"/>
    </w:p>
    <w:tbl>
      <w:tblPr>
        <w:tblStyle w:val="9"/>
        <w:tblpPr w:leftFromText="180" w:rightFromText="180" w:vertAnchor="text" w:horzAnchor="margin" w:tblpX="-209" w:tblpY="58"/>
        <w:tblOverlap w:val="never"/>
        <w:tblW w:w="941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3"/>
        <w:gridCol w:w="4616"/>
      </w:tblGrid>
      <w:tr w14:paraId="4B083A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8" w:hRule="atLeast"/>
        </w:trPr>
        <w:tc>
          <w:tcPr>
            <w:tcW w:w="4803" w:type="dxa"/>
            <w:noWrap w:val="0"/>
            <w:tcMar>
              <w:top w:w="113" w:type="dxa"/>
              <w:left w:w="113" w:type="dxa"/>
              <w:bottom w:w="113" w:type="dxa"/>
              <w:right w:w="113" w:type="dxa"/>
            </w:tcMar>
            <w:vAlign w:val="top"/>
          </w:tcPr>
          <w:p w14:paraId="5846D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 xml:space="preserve">甲方名称：西安铁路职业技术学院 </w:t>
            </w:r>
          </w:p>
          <w:p w14:paraId="4DF34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 xml:space="preserve">地址：西安市灞桥区港务大道396号 </w:t>
            </w:r>
          </w:p>
          <w:p w14:paraId="05730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</w:p>
          <w:p w14:paraId="704D8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法定代表人/授权代表签字：</w:t>
            </w:r>
          </w:p>
          <w:p w14:paraId="237FC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</w:p>
          <w:p w14:paraId="6E093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 xml:space="preserve">盖章：        </w:t>
            </w:r>
          </w:p>
          <w:p w14:paraId="1B6CF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 xml:space="preserve">年  月  日      </w:t>
            </w:r>
          </w:p>
        </w:tc>
        <w:tc>
          <w:tcPr>
            <w:tcW w:w="4616" w:type="dxa"/>
            <w:noWrap w:val="0"/>
            <w:tcMar>
              <w:top w:w="113" w:type="dxa"/>
              <w:left w:w="113" w:type="dxa"/>
              <w:bottom w:w="113" w:type="dxa"/>
              <w:right w:w="113" w:type="dxa"/>
            </w:tcMar>
            <w:vAlign w:val="top"/>
          </w:tcPr>
          <w:p w14:paraId="66258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 xml:space="preserve">乙方名称： </w:t>
            </w:r>
          </w:p>
          <w:p w14:paraId="51D5B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地    址：</w:t>
            </w:r>
          </w:p>
          <w:p w14:paraId="6DE6A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 xml:space="preserve">开户银行： </w:t>
            </w:r>
          </w:p>
          <w:p w14:paraId="79753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 xml:space="preserve">    号： </w:t>
            </w:r>
          </w:p>
          <w:p w14:paraId="2B6DF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法定代表人/授权代表签字：</w:t>
            </w:r>
          </w:p>
          <w:p w14:paraId="6EF83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盖章：</w:t>
            </w:r>
          </w:p>
          <w:p w14:paraId="66F55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年  月  日</w:t>
            </w:r>
          </w:p>
        </w:tc>
      </w:tr>
    </w:tbl>
    <w:p w14:paraId="11221D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560" w:firstLineChars="200"/>
        <w:jc w:val="center"/>
        <w:textAlignment w:val="auto"/>
        <w:rPr>
          <w:rFonts w:hint="eastAsia" w:ascii="宋体" w:hAnsi="宋体"/>
          <w:b w:val="0"/>
          <w:bCs w:val="0"/>
          <w:sz w:val="32"/>
          <w:szCs w:val="32"/>
          <w:highlight w:val="none"/>
        </w:rPr>
      </w:pPr>
      <w:r>
        <w:rPr>
          <w:rFonts w:hint="eastAsia" w:ascii="宋体" w:hAnsi="宋体"/>
          <w:b w:val="0"/>
          <w:bCs w:val="0"/>
          <w:sz w:val="28"/>
          <w:szCs w:val="28"/>
          <w:highlight w:val="none"/>
        </w:rPr>
        <w:br w:type="page"/>
      </w:r>
      <w:r>
        <w:rPr>
          <w:rFonts w:hint="eastAsia" w:ascii="宋体" w:hAnsi="宋体"/>
          <w:b w:val="0"/>
          <w:bCs w:val="0"/>
          <w:sz w:val="32"/>
          <w:szCs w:val="32"/>
          <w:highlight w:val="none"/>
          <w:lang w:val="en-US" w:eastAsia="zh-CN"/>
        </w:rPr>
        <w:t xml:space="preserve">第二部分 </w:t>
      </w:r>
      <w:r>
        <w:rPr>
          <w:rFonts w:hint="eastAsia" w:ascii="宋体" w:hAnsi="宋体"/>
          <w:b w:val="0"/>
          <w:bCs w:val="0"/>
          <w:sz w:val="32"/>
          <w:szCs w:val="32"/>
          <w:highlight w:val="none"/>
        </w:rPr>
        <w:t>合同</w:t>
      </w:r>
      <w:r>
        <w:rPr>
          <w:rFonts w:hint="eastAsia" w:ascii="宋体" w:hAnsi="宋体"/>
          <w:b w:val="0"/>
          <w:bCs w:val="0"/>
          <w:sz w:val="32"/>
          <w:szCs w:val="32"/>
          <w:highlight w:val="none"/>
          <w:lang w:eastAsia="zh-CN"/>
        </w:rPr>
        <w:t>通用</w:t>
      </w:r>
      <w:r>
        <w:rPr>
          <w:rFonts w:hint="eastAsia" w:ascii="宋体" w:hAnsi="宋体"/>
          <w:b w:val="0"/>
          <w:bCs w:val="0"/>
          <w:sz w:val="32"/>
          <w:szCs w:val="32"/>
          <w:highlight w:val="none"/>
        </w:rPr>
        <w:t>条款</w:t>
      </w:r>
    </w:p>
    <w:p w14:paraId="55D5DA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</w:pP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第一条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</w:rPr>
        <w:t>本着平等互惠、互相支持、共同发展的原则，经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甲乙双方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</w:rPr>
        <w:t xml:space="preserve">友好协商，共同签署本合同。 </w:t>
      </w:r>
    </w:p>
    <w:p w14:paraId="688697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default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第二条 甲方的权利和义务</w:t>
      </w:r>
    </w:p>
    <w:p w14:paraId="2047B8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1.</w:t>
      </w:r>
      <w:bookmarkStart w:id="9" w:name="tip_risk_bookmark_14"/>
      <w:bookmarkStart w:id="10" w:name="auto_fouce_15"/>
      <w:bookmarkStart w:id="11" w:name="tip_risk_bookmark_16"/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</w:rPr>
        <w:t>有权要求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按照本合同约定提供服务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</w:rPr>
        <w:t>如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</w:rPr>
        <w:t>违反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合同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</w:rPr>
        <w:t>约定，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</w:rPr>
        <w:t>有权要求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</w:rPr>
        <w:t>在接到通知后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</w:rPr>
        <w:t>日内改正，逾期未改正的，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</w:rPr>
        <w:t>有权按合同价的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5‰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</w:rPr>
        <w:t>每日扣减服务费用。若造成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</w:rPr>
        <w:t>损失的，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</w:rPr>
        <w:t>有权解除合同并要求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</w:rPr>
        <w:t xml:space="preserve">赔偿损失。  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 xml:space="preserve">            </w:t>
      </w:r>
    </w:p>
    <w:bookmarkEnd w:id="9"/>
    <w:bookmarkEnd w:id="10"/>
    <w:bookmarkEnd w:id="11"/>
    <w:p w14:paraId="690A32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2.</w:t>
      </w:r>
      <w:bookmarkStart w:id="12" w:name="auto_fouce_18"/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提供服务产生的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成果所有权、使用权和著作权归甲方所有。乙方不得以任何借口留存，否则应赔偿甲方因此遭受的全部损失，并向甲方支付合同价款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0%的违约金。</w:t>
      </w:r>
    </w:p>
    <w:p w14:paraId="20652B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3.未经甲方书面允许，乙方不得转让和使用本项目的成果。如乙方擅自转让和使用成果，甲方有权要求乙方支付合同价款20%的违约金，并承担相应的法律责任。</w:t>
      </w:r>
      <w:bookmarkEnd w:id="12"/>
    </w:p>
    <w:p w14:paraId="31FC1C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4.在服务实施过程中，甲方应为乙方提供必要的工作便利与指导，配合乙方履行职责。</w:t>
      </w:r>
    </w:p>
    <w:p w14:paraId="05D86D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5.甲方不得泄露乙方的商业秘密。</w:t>
      </w:r>
    </w:p>
    <w:p w14:paraId="48D3F5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第三条 乙方的权利和义务</w:t>
      </w:r>
    </w:p>
    <w:p w14:paraId="54CCBD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1.乙方有权根据合同约定收取合同价款。</w:t>
      </w:r>
    </w:p>
    <w:p w14:paraId="1E395B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2.及时向甲方通告本项目服务范围内有关重大事项，及时配合处理投诉。</w:t>
      </w:r>
    </w:p>
    <w:p w14:paraId="168C29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3.接受项目行业管理部门及政府有关部门的指导，接受甲方的监督。</w:t>
      </w:r>
    </w:p>
    <w:p w14:paraId="685EC4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4.合同期内，乙方按规定保证其聘用人员的工资，若发生劳资纠纷，均由乙方负责解决处理。</w:t>
      </w:r>
    </w:p>
    <w:p w14:paraId="7931B8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5.合同期内，乙方对员工开展培训与教育工作，使其严格遵循规范流程操作。若发生安全事故，均由乙方负责，并不得给甲方造成任何影响。</w:t>
      </w:r>
    </w:p>
    <w:p w14:paraId="025860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6.乙方应对甲方提供的所有资料保密，包括但不限于图纸、商业计划、客户信息、财务数据、规划成果以及其他明确标注为保密的信息等。</w:t>
      </w:r>
    </w:p>
    <w:p w14:paraId="32B86E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7.国家法律、法规所规定由乙方承担的其它责任。</w:t>
      </w:r>
    </w:p>
    <w:p w14:paraId="0615CA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第四条 违约责任</w:t>
      </w:r>
    </w:p>
    <w:p w14:paraId="18A4FD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1</w:t>
      </w:r>
      <w:bookmarkStart w:id="13" w:name="auto_fouce_19"/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.由于甲方的原因或因不可抗力的自然因素影响，则服务周期顺延。但乙方应在不可抗力事件发生后5个工作日内书面通知甲方，并提供相关证明材料。顺延时间不得超过不可抗力事件持续时间的两倍。</w:t>
      </w:r>
    </w:p>
    <w:p w14:paraId="4C66572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</w:pP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2.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如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 w:bidi="ar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违反保密义务，应向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 w:bidi="ar"/>
        </w:rPr>
        <w:t>甲方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支付合同价款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2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0%的违约金，并赔偿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 w:bidi="ar"/>
        </w:rPr>
        <w:t>甲方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因此遭受的全部损失。如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 w:bidi="ar"/>
        </w:rPr>
        <w:t>甲方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违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 w:bidi="ar"/>
        </w:rPr>
        <w:t>反保密义务的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，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 w:bidi="ar"/>
        </w:rPr>
        <w:t>仅就乙方遭受的直接实际损失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承担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 w:bidi="ar"/>
        </w:rPr>
        <w:t>赔偿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责任，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 w:bidi="ar"/>
        </w:rPr>
        <w:t>且赔偿总额不超过甲方已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向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 w:bidi="ar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支付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 w:bidi="ar"/>
        </w:rPr>
        <w:t>的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合同款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 w:bidi="ar"/>
        </w:rPr>
        <w:t>项总额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。</w:t>
      </w:r>
    </w:p>
    <w:bookmarkEnd w:id="13"/>
    <w:p w14:paraId="3BB707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left"/>
        <w:textAlignment w:val="auto"/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 w:bidi="ar"/>
        </w:rPr>
      </w:pPr>
      <w:bookmarkStart w:id="14" w:name="tip_risk_bookmark_21"/>
      <w:bookmarkStart w:id="15" w:name="auto_fouce_22"/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3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合同签订后，如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擅自中途停止或解除合同，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应向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支付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合同价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0%的违约金。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如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 w:bidi="ar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因故意或重大过失造成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 w:bidi="ar"/>
        </w:rPr>
        <w:t>甲方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财产损失，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 w:bidi="ar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bidi="ar"/>
        </w:rPr>
        <w:t>应承担全部赔偿责任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 w:bidi="ar"/>
        </w:rPr>
        <w:t>。</w:t>
      </w:r>
    </w:p>
    <w:p w14:paraId="09ABEB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left"/>
        <w:textAlignment w:val="auto"/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</w:pP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4.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如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未能按规定的周期交付成果，每延误一天，应按照合同</w:t>
      </w:r>
      <w:r>
        <w:rPr>
          <w:rFonts w:hint="eastAsia"/>
          <w:b w:val="0"/>
          <w:bCs w:val="0"/>
          <w:sz w:val="24"/>
          <w:szCs w:val="24"/>
          <w:highlight w:val="none"/>
          <w:lang w:eastAsia="zh-CN"/>
        </w:rPr>
        <w:t>价款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的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5‰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向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甲方支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付逾期违约金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。</w:t>
      </w:r>
      <w:bookmarkEnd w:id="14"/>
      <w:bookmarkEnd w:id="15"/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累计不超过合同总价的10%。逾期15天以上的，甲方有权单方解除合同，乙方应赔偿甲方因此遭受的全部损失，并向甲方支付合同价款2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0%的违约金，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有权在应向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支付的任意一笔款项中扣除。</w:t>
      </w:r>
    </w:p>
    <w:p w14:paraId="2BD44F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</w:pP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5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因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提供的资料不准确等客观原因造成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项目延期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，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 xml:space="preserve">不承担赔偿责任。 </w:t>
      </w:r>
    </w:p>
    <w:p w14:paraId="03A401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</w:pP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6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服务实施过程中，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未按约定配备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人员或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派驻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无法胜任项目实施要求的，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有权提出增加人员和充实技术力量，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应立即安排实施，其费用被认为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已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含在合同价格之中。如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拒绝增加人员或充实技术力量，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有权解除合同，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应承担由此给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造成的经济损失。</w:t>
      </w:r>
    </w:p>
    <w:p w14:paraId="4263E7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</w:pP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7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不得将本项目的任何部分转包或分包给其他任何单位和个人。若擅自转包或分包本合同标的，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有权解除合同，并可要求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偿付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 w:bidi="ar"/>
        </w:rPr>
        <w:t>合同价款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 xml:space="preserve">0%的违约金，同时追究其法律责任。 </w:t>
      </w:r>
    </w:p>
    <w:p w14:paraId="368569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default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8.若乙方存在未按合同约定履行义务的情形，甲方有权暂缓支付对应款项，直至乙方完全纠正违约行为，且无需承担任何逾期付款责任。</w:t>
      </w:r>
    </w:p>
    <w:p w14:paraId="4827FA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</w:pP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第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五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 xml:space="preserve">条 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甲乙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任何一方按照本合同规定索取违约金或赔偿金时，应书面通知违约方并说明违约金或赔偿金额；违约方应在收到对方发出的书面索赔通知的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个工作日内按索赔要求支付违约金或经济赔偿；如违约方对违约金或赔偿金额有异议，应在收到通知后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个工作日内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书面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通知对方，双方应在收到对方的通知或答复后尽快协商明确违约责任。</w:t>
      </w:r>
    </w:p>
    <w:p w14:paraId="7C8629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</w:pP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第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六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条 因执行本合同发生的一切争议，双方应首先友好协商解决。经协商不能解决，应向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所在地人民法院提起诉讼。因诉讼产生的诉讼费、律师费、保全费、保全担保费、鉴定费、评估费等费用均由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承担。在诉讼期间，除必须在诉讼过程中进行解决的问题外，合同其余部分应继续履行。</w:t>
      </w:r>
    </w:p>
    <w:p w14:paraId="6D4948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第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七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 xml:space="preserve">条 </w:t>
      </w:r>
      <w:bookmarkStart w:id="16" w:name="auto_fouce_28"/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合同继续履行将损害国家利益或社会公共利益的，双方当事人应当变更、中止或终止合同。</w:t>
      </w:r>
    </w:p>
    <w:p w14:paraId="370FA4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</w:pP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 xml:space="preserve">第八条 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甲乙任何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一方有正当理由要求变更本合同，须提前一个月以书面形式通知对方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，经双方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协商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一致后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，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签署书面变更合同，未经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双方签署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书面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变更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文件，任何变更不发生效力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。</w:t>
      </w:r>
      <w:bookmarkEnd w:id="16"/>
    </w:p>
    <w:p w14:paraId="285EEE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宋体" w:hAnsi="宋体" w:eastAsia="宋体"/>
          <w:b w:val="0"/>
          <w:bCs w:val="0"/>
          <w:color w:val="FF0000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第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九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条 因一方违约导致本合同无法履行，则本合同终止。但合同的终止不得损害第三方的利益，双方应为此做出合理安排。</w:t>
      </w:r>
      <w:bookmarkStart w:id="17" w:name="auto_fouce_29"/>
    </w:p>
    <w:p w14:paraId="7BE205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left"/>
        <w:textAlignment w:val="auto"/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</w:pP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本合同终止后5个工作日内，乙方应完成全部自有人员撤离、归还属于甲方的全部财物、删除其所持有的全部甲方涉密信息，经甲方确认后完成退场；逾期未完成退场的，甲方有权按每日合同总价款的1%向乙方主张占用费用，甲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有权在应向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支付的任意一笔款项中扣除。</w:t>
      </w:r>
    </w:p>
    <w:bookmarkEnd w:id="17"/>
    <w:p w14:paraId="38C7FD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left"/>
        <w:textAlignment w:val="auto"/>
        <w:rPr>
          <w:rFonts w:hint="eastAsia"/>
          <w:b w:val="0"/>
          <w:bCs w:val="0"/>
          <w:sz w:val="24"/>
          <w:szCs w:val="24"/>
          <w:highlight w:val="none"/>
        </w:rPr>
      </w:pPr>
      <w:bookmarkStart w:id="18" w:name="auto_fouce_31"/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第十条 本合同有关附件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、中标（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）通知书、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采购（招标）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文件、投标（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  <w:lang w:eastAsia="zh-CN"/>
        </w:rPr>
        <w:t>）文件</w:t>
      </w:r>
      <w:r>
        <w:rPr>
          <w:rFonts w:hint="eastAsia" w:ascii="宋体" w:hAnsi="宋体"/>
          <w:b w:val="0"/>
          <w:bCs w:val="0"/>
          <w:kern w:val="0"/>
          <w:sz w:val="24"/>
          <w:szCs w:val="24"/>
          <w:highlight w:val="none"/>
        </w:rPr>
        <w:t>是本合同不可分割的组成部分，与本合同具有同等法律效力；本合同未尽事宜，双方另行协商并签署书面补充协议，作为本合同的附件，与本合同具有同等法律效力。</w:t>
      </w:r>
      <w:bookmarkEnd w:id="18"/>
    </w:p>
    <w:p w14:paraId="13CF5841">
      <w:pPr>
        <w:rPr>
          <w:rFonts w:hint="eastAsia" w:ascii="宋体" w:hAnsi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sz w:val="28"/>
          <w:szCs w:val="28"/>
          <w:highlight w:val="none"/>
          <w:lang w:val="en-US" w:eastAsia="zh-CN"/>
        </w:rPr>
        <w:br w:type="page"/>
      </w:r>
    </w:p>
    <w:p w14:paraId="14E60E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center"/>
        <w:textAlignment w:val="auto"/>
        <w:rPr>
          <w:rFonts w:hint="eastAsia" w:ascii="宋体" w:hAnsi="宋体"/>
          <w:b w:val="0"/>
          <w:bCs w:val="0"/>
          <w:sz w:val="32"/>
          <w:szCs w:val="32"/>
          <w:highlight w:val="none"/>
        </w:rPr>
      </w:pPr>
      <w:r>
        <w:rPr>
          <w:rFonts w:hint="eastAsia" w:ascii="宋体" w:hAnsi="宋体"/>
          <w:b w:val="0"/>
          <w:bCs w:val="0"/>
          <w:sz w:val="32"/>
          <w:szCs w:val="32"/>
          <w:highlight w:val="none"/>
          <w:lang w:val="en-US" w:eastAsia="zh-CN"/>
        </w:rPr>
        <w:t xml:space="preserve">第三部分 </w:t>
      </w:r>
      <w:r>
        <w:rPr>
          <w:rFonts w:hint="eastAsia" w:ascii="宋体" w:hAnsi="宋体"/>
          <w:b w:val="0"/>
          <w:bCs w:val="0"/>
          <w:sz w:val="32"/>
          <w:szCs w:val="32"/>
          <w:highlight w:val="none"/>
        </w:rPr>
        <w:t>合同</w:t>
      </w:r>
      <w:r>
        <w:rPr>
          <w:rFonts w:hint="eastAsia" w:ascii="宋体" w:hAnsi="宋体"/>
          <w:b w:val="0"/>
          <w:bCs w:val="0"/>
          <w:sz w:val="32"/>
          <w:szCs w:val="32"/>
          <w:highlight w:val="none"/>
          <w:lang w:val="en-US" w:eastAsia="zh-CN"/>
        </w:rPr>
        <w:t>专用</w:t>
      </w:r>
      <w:r>
        <w:rPr>
          <w:rFonts w:hint="eastAsia" w:ascii="宋体" w:hAnsi="宋体"/>
          <w:b w:val="0"/>
          <w:bCs w:val="0"/>
          <w:sz w:val="32"/>
          <w:szCs w:val="32"/>
          <w:highlight w:val="none"/>
        </w:rPr>
        <w:t>条款</w:t>
      </w:r>
    </w:p>
    <w:p w14:paraId="68BACD65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eastAsia"/>
          <w:b w:val="0"/>
          <w:bCs w:val="0"/>
          <w:i w:val="0"/>
          <w:iCs w:val="0"/>
          <w:sz w:val="24"/>
          <w:szCs w:val="24"/>
          <w:highlight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4"/>
          <w:szCs w:val="24"/>
          <w:highlight w:val="none"/>
          <w:lang w:val="en-US" w:eastAsia="zh-CN"/>
        </w:rPr>
        <w:t>此处内容须由乙方根据其投标（响应）文件完整填写，包括但不限于以下内容：服</w:t>
      </w:r>
      <w:r>
        <w:rPr>
          <w:rFonts w:hint="eastAsia" w:cs="Times New Roman"/>
          <w:b w:val="0"/>
          <w:bCs w:val="0"/>
          <w:i w:val="0"/>
          <w:iCs w:val="0"/>
          <w:sz w:val="24"/>
          <w:szCs w:val="24"/>
          <w:highlight w:val="none"/>
          <w:lang w:val="en-US" w:eastAsia="zh-CN"/>
        </w:rPr>
        <w:t>务内容及标准、履约验收标准、实施及售后服务方案等。本</w:t>
      </w:r>
      <w:r>
        <w:rPr>
          <w:rFonts w:hint="eastAsia"/>
          <w:b w:val="0"/>
          <w:bCs w:val="0"/>
          <w:i w:val="0"/>
          <w:iCs w:val="0"/>
          <w:sz w:val="24"/>
          <w:szCs w:val="24"/>
          <w:highlight w:val="none"/>
          <w:lang w:val="en-US" w:eastAsia="zh-CN"/>
        </w:rPr>
        <w:t>合同生效以乙方完整填写并经甲方确认为前提。</w:t>
      </w:r>
    </w:p>
    <w:p w14:paraId="54A1EC0B"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default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highlight w:val="none"/>
          <w:lang w:val="en-US" w:eastAsia="zh-CN" w:bidi="ar-SA"/>
        </w:rPr>
        <w:t>服务内容及标准</w:t>
      </w:r>
    </w:p>
    <w:p w14:paraId="0FB0B15D"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highlight w:val="none"/>
          <w:lang w:val="en-US" w:eastAsia="zh-CN" w:bidi="ar-SA"/>
        </w:rPr>
        <w:t>履约验收标准</w:t>
      </w:r>
    </w:p>
    <w:p w14:paraId="1BDC3059"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highlight w:val="none"/>
          <w:lang w:val="en-US" w:eastAsia="zh-CN" w:bidi="ar-SA"/>
        </w:rPr>
        <w:t>实施</w:t>
      </w:r>
      <w:r>
        <w:rPr>
          <w:rFonts w:hint="eastAsia" w:ascii="宋体" w:hAnsi="宋体" w:cs="Times New Roman"/>
          <w:b w:val="0"/>
          <w:bCs w:val="0"/>
          <w:i w:val="0"/>
          <w:iCs w:val="0"/>
          <w:kern w:val="0"/>
          <w:sz w:val="24"/>
          <w:szCs w:val="24"/>
          <w:highlight w:val="none"/>
          <w:lang w:val="en-US" w:eastAsia="zh-CN" w:bidi="ar-SA"/>
        </w:rPr>
        <w:t>及</w:t>
      </w:r>
      <w:r>
        <w:rPr>
          <w:rFonts w:hint="eastAsia" w:ascii="宋体" w:hAnsi="宋体" w:eastAsia="宋体" w:cs="Times New Roman"/>
          <w:b w:val="0"/>
          <w:bCs w:val="0"/>
          <w:i w:val="0"/>
          <w:iCs w:val="0"/>
          <w:kern w:val="0"/>
          <w:sz w:val="24"/>
          <w:szCs w:val="24"/>
          <w:highlight w:val="none"/>
          <w:lang w:val="en-US" w:eastAsia="zh-CN" w:bidi="ar-SA"/>
        </w:rPr>
        <w:t>售后服务方案</w:t>
      </w:r>
    </w:p>
    <w:p w14:paraId="55859C69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default" w:ascii="宋体" w:hAnsi="宋体" w:eastAsia="宋体" w:cs="Times New Roman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</w:p>
    <w:p w14:paraId="78EAB52F">
      <w:pPr>
        <w:pStyle w:val="11"/>
        <w:adjustRightInd w:val="0"/>
        <w:snapToGrid w:val="0"/>
        <w:spacing w:line="360" w:lineRule="auto"/>
        <w:ind w:firstLine="400" w:firstLineChars="200"/>
        <w:rPr>
          <w:rFonts w:ascii="宋体" w:hAnsi="宋体" w:cs="宋体"/>
          <w:b w:val="0"/>
          <w:bCs w:val="0"/>
          <w:highlight w:val="none"/>
        </w:rPr>
      </w:pPr>
    </w:p>
    <w:p w14:paraId="5F578D15"/>
    <w:sectPr>
      <w:headerReference r:id="rId3" w:type="default"/>
      <w:footerReference r:id="rId4" w:type="default"/>
      <w:pgSz w:w="11906" w:h="16838"/>
      <w:pgMar w:top="1134" w:right="1800" w:bottom="1134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97372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A4872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4A4872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4E5C6">
    <w:pPr>
      <w:pStyle w:val="6"/>
      <w:pBdr>
        <w:bottom w:val="none" w:color="auto" w:sz="0" w:space="0"/>
      </w:pBdr>
      <w:jc w:val="both"/>
      <w:rPr>
        <w:rFonts w:ascii="黑体" w:eastAsia="黑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8010EA"/>
    <w:multiLevelType w:val="singleLevel"/>
    <w:tmpl w:val="B68010EA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A13"/>
    <w:rsid w:val="0005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Body Text First Indent"/>
    <w:basedOn w:val="3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4"/>
    <w:unhideWhenUsed/>
    <w:qFormat/>
    <w:uiPriority w:val="99"/>
    <w:pPr>
      <w:ind w:firstLine="420" w:firstLineChars="200"/>
    </w:pPr>
  </w:style>
  <w:style w:type="paragraph" w:customStyle="1" w:styleId="11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2026-05-28T03:18:00Z</dcterms:created>
  <dc:creator>秋落</dc:creator>
  <cp:lastModifiedBy>秋落</cp:lastModifiedBy>
  <dcterms:modified xsi:type="dcterms:W3CDTF">2026-05-28T03:18:50Z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9C08C46171CE46F395318DF1D812B32F_11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