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739A4A">
      <w:pPr>
        <w:spacing w:line="600" w:lineRule="exact"/>
        <w:ind w:firstLine="880" w:firstLineChars="200"/>
        <w:jc w:val="center"/>
        <w:rPr>
          <w:rFonts w:ascii="华文中宋" w:hAnsi="华文中宋" w:eastAsia="华文中宋" w:cs="华文中宋"/>
          <w:sz w:val="44"/>
          <w:szCs w:val="44"/>
        </w:rPr>
      </w:pPr>
      <w:r>
        <w:rPr>
          <w:rFonts w:hint="eastAsia" w:ascii="华文中宋" w:hAnsi="华文中宋" w:eastAsia="华文中宋" w:cs="华文中宋"/>
          <w:sz w:val="44"/>
          <w:szCs w:val="44"/>
        </w:rPr>
        <w:t>业绩证明文件</w:t>
      </w:r>
    </w:p>
    <w:p w14:paraId="57E291B6"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 w14:paraId="1F37318C"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业绩证明文件是重要评审因素。供应商应按照项目要求，填报近3年类似项目业绩一览表，并提供近3年类似项目业绩证明材料。</w:t>
      </w:r>
    </w:p>
    <w:p w14:paraId="5E96F07A"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业绩证明材料提供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合同</w:t>
      </w:r>
      <w:r>
        <w:rPr>
          <w:rFonts w:hint="eastAsia" w:ascii="仿宋" w:hAnsi="仿宋" w:eastAsia="仿宋" w:cs="仿宋"/>
          <w:sz w:val="32"/>
          <w:szCs w:val="32"/>
        </w:rPr>
        <w:t>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成交通知书</w:t>
      </w:r>
      <w:r>
        <w:rPr>
          <w:rFonts w:hint="eastAsia" w:ascii="仿宋" w:hAnsi="仿宋" w:eastAsia="仿宋" w:cs="仿宋"/>
          <w:sz w:val="32"/>
          <w:szCs w:val="32"/>
        </w:rPr>
        <w:t>原件的扫描件（加盖企业公章）。</w:t>
      </w:r>
    </w:p>
    <w:p w14:paraId="6DF0D0ED">
      <w:pPr>
        <w:spacing w:line="600" w:lineRule="exact"/>
        <w:ind w:firstLine="640" w:firstLineChars="200"/>
        <w:rPr>
          <w:rFonts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供应商须将业绩证明文件</w:t>
      </w:r>
      <w:r>
        <w:rPr>
          <w:rFonts w:hint="eastAsia" w:ascii="仿宋" w:hAnsi="仿宋" w:eastAsia="仿宋" w:cs="宋体"/>
          <w:kern w:val="2"/>
          <w:sz w:val="32"/>
          <w:szCs w:val="32"/>
        </w:rPr>
        <w:t>上传到陕西省政府采购框架协议采购系统，并进行电子签章。</w:t>
      </w:r>
    </w:p>
    <w:p w14:paraId="3E48D632">
      <w:pPr>
        <w:spacing w:line="600" w:lineRule="exact"/>
        <w:rPr>
          <w:rFonts w:ascii="仿宋" w:hAnsi="仿宋" w:eastAsia="仿宋" w:cs="宋体"/>
          <w:kern w:val="2"/>
          <w:sz w:val="32"/>
          <w:szCs w:val="32"/>
        </w:rPr>
      </w:pPr>
    </w:p>
    <w:p w14:paraId="511F8D62">
      <w:pPr>
        <w:spacing w:line="600" w:lineRule="exact"/>
        <w:rPr>
          <w:rFonts w:ascii="仿宋" w:hAnsi="仿宋" w:eastAsia="仿宋" w:cs="宋体"/>
          <w:kern w:val="2"/>
          <w:sz w:val="32"/>
          <w:szCs w:val="32"/>
        </w:rPr>
      </w:pPr>
    </w:p>
    <w:p w14:paraId="6C150AD1">
      <w:pPr>
        <w:spacing w:line="600" w:lineRule="exact"/>
        <w:rPr>
          <w:rFonts w:ascii="仿宋" w:hAnsi="仿宋" w:eastAsia="仿宋" w:cs="宋体"/>
          <w:kern w:val="2"/>
          <w:sz w:val="32"/>
          <w:szCs w:val="32"/>
        </w:rPr>
      </w:pPr>
    </w:p>
    <w:p w14:paraId="5FC13D47">
      <w:pPr>
        <w:spacing w:line="600" w:lineRule="exact"/>
        <w:rPr>
          <w:rFonts w:ascii="仿宋" w:hAnsi="仿宋" w:eastAsia="仿宋" w:cs="宋体"/>
          <w:kern w:val="2"/>
          <w:sz w:val="32"/>
          <w:szCs w:val="32"/>
        </w:rPr>
      </w:pPr>
    </w:p>
    <w:p w14:paraId="24873633">
      <w:pPr>
        <w:spacing w:line="600" w:lineRule="exact"/>
        <w:rPr>
          <w:rFonts w:ascii="仿宋" w:hAnsi="仿宋" w:eastAsia="仿宋" w:cs="宋体"/>
          <w:kern w:val="2"/>
          <w:sz w:val="32"/>
          <w:szCs w:val="32"/>
        </w:rPr>
      </w:pPr>
    </w:p>
    <w:p w14:paraId="005E8413">
      <w:pPr>
        <w:spacing w:line="600" w:lineRule="exact"/>
        <w:rPr>
          <w:rFonts w:ascii="仿宋" w:hAnsi="仿宋" w:eastAsia="仿宋" w:cs="宋体"/>
          <w:kern w:val="2"/>
          <w:sz w:val="32"/>
          <w:szCs w:val="32"/>
        </w:rPr>
      </w:pPr>
    </w:p>
    <w:p w14:paraId="336141AC">
      <w:pPr>
        <w:spacing w:line="600" w:lineRule="exact"/>
        <w:rPr>
          <w:rFonts w:ascii="仿宋" w:hAnsi="仿宋" w:eastAsia="仿宋" w:cs="宋体"/>
          <w:kern w:val="2"/>
          <w:sz w:val="32"/>
          <w:szCs w:val="32"/>
        </w:rPr>
      </w:pPr>
    </w:p>
    <w:p w14:paraId="2EDF3F03">
      <w:pPr>
        <w:spacing w:line="600" w:lineRule="exact"/>
        <w:rPr>
          <w:rFonts w:ascii="仿宋" w:hAnsi="仿宋" w:eastAsia="仿宋" w:cs="宋体"/>
          <w:kern w:val="2"/>
          <w:sz w:val="32"/>
          <w:szCs w:val="32"/>
        </w:rPr>
      </w:pPr>
    </w:p>
    <w:p w14:paraId="6706ACC0">
      <w:pPr>
        <w:spacing w:line="600" w:lineRule="exact"/>
        <w:rPr>
          <w:rFonts w:ascii="仿宋" w:hAnsi="仿宋" w:eastAsia="仿宋" w:cs="宋体"/>
          <w:kern w:val="2"/>
          <w:sz w:val="32"/>
          <w:szCs w:val="32"/>
        </w:rPr>
      </w:pPr>
    </w:p>
    <w:p w14:paraId="22292899">
      <w:pPr>
        <w:spacing w:line="600" w:lineRule="exact"/>
        <w:rPr>
          <w:rFonts w:ascii="仿宋" w:hAnsi="仿宋" w:eastAsia="仿宋" w:cs="宋体"/>
          <w:kern w:val="2"/>
          <w:sz w:val="32"/>
          <w:szCs w:val="32"/>
        </w:rPr>
      </w:pPr>
    </w:p>
    <w:p w14:paraId="3BDE02C4">
      <w:pPr>
        <w:spacing w:line="600" w:lineRule="exact"/>
        <w:rPr>
          <w:rFonts w:ascii="仿宋" w:hAnsi="仿宋" w:eastAsia="仿宋" w:cs="宋体"/>
          <w:kern w:val="2"/>
          <w:sz w:val="32"/>
          <w:szCs w:val="32"/>
        </w:rPr>
      </w:pPr>
    </w:p>
    <w:p w14:paraId="3C211B1F">
      <w:pPr>
        <w:spacing w:line="600" w:lineRule="exact"/>
        <w:rPr>
          <w:rFonts w:ascii="仿宋" w:hAnsi="仿宋" w:eastAsia="仿宋" w:cs="宋体"/>
          <w:kern w:val="2"/>
          <w:sz w:val="32"/>
          <w:szCs w:val="32"/>
        </w:rPr>
      </w:pPr>
    </w:p>
    <w:p w14:paraId="0C0B903E">
      <w:pPr>
        <w:spacing w:line="600" w:lineRule="exact"/>
        <w:rPr>
          <w:rFonts w:ascii="仿宋" w:hAnsi="仿宋" w:eastAsia="仿宋" w:cs="宋体"/>
          <w:kern w:val="2"/>
          <w:sz w:val="32"/>
          <w:szCs w:val="32"/>
        </w:rPr>
      </w:pPr>
    </w:p>
    <w:p w14:paraId="116AEB38">
      <w:pPr>
        <w:spacing w:line="600" w:lineRule="exact"/>
        <w:rPr>
          <w:rFonts w:ascii="仿宋" w:hAnsi="仿宋" w:eastAsia="仿宋" w:cs="宋体"/>
          <w:kern w:val="2"/>
          <w:sz w:val="32"/>
          <w:szCs w:val="32"/>
        </w:rPr>
      </w:pPr>
    </w:p>
    <w:p w14:paraId="7C2931A8">
      <w:pPr>
        <w:spacing w:line="36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44"/>
          <w:szCs w:val="44"/>
        </w:rPr>
        <w:t>近三年类似业绩一览表</w:t>
      </w:r>
    </w:p>
    <w:p w14:paraId="05750141">
      <w:pPr>
        <w:spacing w:line="360" w:lineRule="auto"/>
        <w:jc w:val="center"/>
        <w:rPr>
          <w:rFonts w:ascii="黑体" w:hAnsi="黑体" w:eastAsia="黑体"/>
          <w:sz w:val="21"/>
          <w:szCs w:val="21"/>
        </w:rPr>
      </w:pPr>
    </w:p>
    <w:tbl>
      <w:tblPr>
        <w:tblStyle w:val="4"/>
        <w:tblW w:w="92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0"/>
        <w:gridCol w:w="1337"/>
        <w:gridCol w:w="1337"/>
        <w:gridCol w:w="1528"/>
        <w:gridCol w:w="1146"/>
        <w:gridCol w:w="1449"/>
        <w:gridCol w:w="1634"/>
      </w:tblGrid>
      <w:tr w14:paraId="75C04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790" w:type="dxa"/>
            <w:vAlign w:val="center"/>
          </w:tcPr>
          <w:p w14:paraId="615C28D2">
            <w:pPr>
              <w:spacing w:line="360" w:lineRule="exact"/>
              <w:jc w:val="center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序号</w:t>
            </w:r>
          </w:p>
        </w:tc>
        <w:tc>
          <w:tcPr>
            <w:tcW w:w="1337" w:type="dxa"/>
            <w:vAlign w:val="center"/>
          </w:tcPr>
          <w:p w14:paraId="52F1E1D2">
            <w:pPr>
              <w:spacing w:line="360" w:lineRule="exact"/>
              <w:jc w:val="center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项目单位</w:t>
            </w:r>
          </w:p>
        </w:tc>
        <w:tc>
          <w:tcPr>
            <w:tcW w:w="1337" w:type="dxa"/>
            <w:vAlign w:val="center"/>
          </w:tcPr>
          <w:p w14:paraId="21A97F48">
            <w:pPr>
              <w:spacing w:line="360" w:lineRule="exact"/>
              <w:jc w:val="center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项目名称</w:t>
            </w:r>
          </w:p>
        </w:tc>
        <w:tc>
          <w:tcPr>
            <w:tcW w:w="1528" w:type="dxa"/>
            <w:vAlign w:val="center"/>
          </w:tcPr>
          <w:p w14:paraId="18FECBB1">
            <w:pPr>
              <w:spacing w:line="360" w:lineRule="exact"/>
              <w:jc w:val="center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金额</w:t>
            </w:r>
            <w:r>
              <w:rPr>
                <w:rFonts w:hint="eastAsia" w:ascii="仿宋_GB2312" w:hAnsi="宋体" w:eastAsia="仿宋_GB2312"/>
                <w:bCs/>
              </w:rPr>
              <w:t>（万元）</w:t>
            </w:r>
          </w:p>
        </w:tc>
        <w:tc>
          <w:tcPr>
            <w:tcW w:w="1146" w:type="dxa"/>
            <w:vAlign w:val="center"/>
          </w:tcPr>
          <w:p w14:paraId="39D200E0">
            <w:pPr>
              <w:spacing w:line="360" w:lineRule="exact"/>
              <w:jc w:val="center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服务</w:t>
            </w:r>
          </w:p>
          <w:p w14:paraId="0376C886">
            <w:pPr>
              <w:spacing w:line="360" w:lineRule="exact"/>
              <w:jc w:val="center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内容</w:t>
            </w:r>
          </w:p>
        </w:tc>
        <w:tc>
          <w:tcPr>
            <w:tcW w:w="1449" w:type="dxa"/>
            <w:vAlign w:val="center"/>
          </w:tcPr>
          <w:p w14:paraId="5E66FB24">
            <w:pPr>
              <w:spacing w:line="360" w:lineRule="exact"/>
              <w:jc w:val="center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起止时间</w:t>
            </w:r>
          </w:p>
        </w:tc>
        <w:tc>
          <w:tcPr>
            <w:tcW w:w="1634" w:type="dxa"/>
            <w:vAlign w:val="center"/>
          </w:tcPr>
          <w:p w14:paraId="01601E02">
            <w:pPr>
              <w:spacing w:line="360" w:lineRule="exact"/>
              <w:jc w:val="center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项目负责人</w:t>
            </w:r>
          </w:p>
        </w:tc>
      </w:tr>
      <w:tr w14:paraId="52F70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 w14:paraId="78903811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 w14:paraId="06B77B4E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 w14:paraId="747B732E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 w14:paraId="38AE9C71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 w14:paraId="38C6245C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6E3F597E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 w14:paraId="0C0DD771">
            <w:pPr>
              <w:rPr>
                <w:rFonts w:ascii="仿宋_GB2312" w:hAnsi="宋体" w:eastAsia="仿宋_GB2312"/>
                <w:sz w:val="24"/>
              </w:rPr>
            </w:pPr>
          </w:p>
        </w:tc>
      </w:tr>
      <w:tr w14:paraId="61D4D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 w14:paraId="53F0022D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 w14:paraId="64EBD321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 w14:paraId="0912AB8B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 w14:paraId="67629718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 w14:paraId="7A83BFE3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679E489A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 w14:paraId="66D65450">
            <w:pPr>
              <w:rPr>
                <w:rFonts w:ascii="仿宋_GB2312" w:hAnsi="宋体" w:eastAsia="仿宋_GB2312"/>
                <w:sz w:val="24"/>
              </w:rPr>
            </w:pPr>
          </w:p>
        </w:tc>
      </w:tr>
      <w:tr w14:paraId="5C059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 w14:paraId="3619B67E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 w14:paraId="3F4E1756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 w14:paraId="6E540F37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 w14:paraId="5E0146E7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 w14:paraId="0A526CC0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62B020CB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 w14:paraId="34AC6493">
            <w:pPr>
              <w:rPr>
                <w:rFonts w:ascii="仿宋_GB2312" w:hAnsi="宋体" w:eastAsia="仿宋_GB2312"/>
                <w:sz w:val="24"/>
              </w:rPr>
            </w:pPr>
          </w:p>
        </w:tc>
      </w:tr>
      <w:tr w14:paraId="24C3E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 w14:paraId="1DBEE966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 w14:paraId="030B90F1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 w14:paraId="7A0CA98D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 w14:paraId="5716047D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 w14:paraId="5940DCBE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6E95238C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 w14:paraId="52291860">
            <w:pPr>
              <w:rPr>
                <w:rFonts w:ascii="仿宋_GB2312" w:hAnsi="宋体" w:eastAsia="仿宋_GB2312"/>
                <w:sz w:val="24"/>
              </w:rPr>
            </w:pPr>
          </w:p>
        </w:tc>
      </w:tr>
      <w:tr w14:paraId="3B3E4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 w14:paraId="3552FD36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 w14:paraId="2E228DB0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 w14:paraId="3C9820A4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 w14:paraId="6430A7C5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 w14:paraId="7EFF4A28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51BDC68F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 w14:paraId="00FC9753">
            <w:pPr>
              <w:rPr>
                <w:rFonts w:ascii="仿宋_GB2312" w:hAnsi="宋体" w:eastAsia="仿宋_GB2312"/>
                <w:sz w:val="24"/>
              </w:rPr>
            </w:pPr>
          </w:p>
        </w:tc>
      </w:tr>
      <w:tr w14:paraId="04FFA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 w14:paraId="2E04532A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 w14:paraId="3A579EF6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 w14:paraId="3E34C959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 w14:paraId="25F1E018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 w14:paraId="258D65CD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1EC74713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 w14:paraId="5EFE33E5">
            <w:pPr>
              <w:rPr>
                <w:rFonts w:ascii="仿宋_GB2312" w:hAnsi="宋体" w:eastAsia="仿宋_GB2312"/>
                <w:sz w:val="24"/>
              </w:rPr>
            </w:pPr>
          </w:p>
        </w:tc>
      </w:tr>
      <w:tr w14:paraId="26337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 w14:paraId="604C53A4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 w14:paraId="19F30430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 w14:paraId="56A61E26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 w14:paraId="1CDD09FC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 w14:paraId="63246835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33C69E5B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 w14:paraId="65BE07AD">
            <w:pPr>
              <w:rPr>
                <w:rFonts w:ascii="仿宋_GB2312" w:hAnsi="宋体" w:eastAsia="仿宋_GB2312"/>
                <w:sz w:val="24"/>
              </w:rPr>
            </w:pPr>
          </w:p>
        </w:tc>
      </w:tr>
      <w:tr w14:paraId="33C73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 w14:paraId="525CA30B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 w14:paraId="04D67E08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 w14:paraId="3267F2CA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 w14:paraId="11D63ADB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 w14:paraId="7FEC2BFA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1E0B581E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 w14:paraId="7DCF0A47">
            <w:pPr>
              <w:rPr>
                <w:rFonts w:ascii="仿宋_GB2312" w:hAnsi="宋体" w:eastAsia="仿宋_GB2312"/>
                <w:sz w:val="24"/>
              </w:rPr>
            </w:pPr>
          </w:p>
        </w:tc>
      </w:tr>
      <w:tr w14:paraId="2F35F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 w14:paraId="69DBD779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 w14:paraId="7C457D89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 w14:paraId="631B4DE7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 w14:paraId="6C309A4E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 w14:paraId="66F7935D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00074301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 w14:paraId="174B1F3F">
            <w:pPr>
              <w:rPr>
                <w:rFonts w:ascii="仿宋_GB2312" w:hAnsi="宋体" w:eastAsia="仿宋_GB2312"/>
                <w:sz w:val="24"/>
              </w:rPr>
            </w:pPr>
          </w:p>
        </w:tc>
      </w:tr>
      <w:tr w14:paraId="09F32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 w14:paraId="17211DBF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 w14:paraId="75087BD3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 w14:paraId="0CE95108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 w14:paraId="3C160D49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 w14:paraId="613165DC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103525FA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 w14:paraId="50E1F940">
            <w:pPr>
              <w:rPr>
                <w:rFonts w:ascii="仿宋_GB2312" w:hAnsi="宋体" w:eastAsia="仿宋_GB2312"/>
                <w:sz w:val="24"/>
              </w:rPr>
            </w:pPr>
          </w:p>
        </w:tc>
      </w:tr>
      <w:tr w14:paraId="4629A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 w14:paraId="74A88771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 w14:paraId="40048E83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 w14:paraId="131DE9CF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 w14:paraId="4F213A2B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 w14:paraId="32E953E8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3451211D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 w14:paraId="69BE2CFA">
            <w:pPr>
              <w:rPr>
                <w:rFonts w:ascii="仿宋_GB2312" w:hAnsi="宋体" w:eastAsia="仿宋_GB2312"/>
                <w:sz w:val="24"/>
              </w:rPr>
            </w:pPr>
          </w:p>
        </w:tc>
      </w:tr>
      <w:tr w14:paraId="479CF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 w14:paraId="080DD532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 w14:paraId="2F209418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 w14:paraId="1C38A4D9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 w14:paraId="0D47D271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 w14:paraId="66EC41A8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41643E9E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 w14:paraId="2D9BF34C">
            <w:pPr>
              <w:rPr>
                <w:rFonts w:ascii="仿宋_GB2312" w:hAnsi="宋体" w:eastAsia="仿宋_GB2312"/>
                <w:sz w:val="24"/>
              </w:rPr>
            </w:pPr>
          </w:p>
        </w:tc>
      </w:tr>
      <w:tr w14:paraId="052B0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 w14:paraId="3D783D63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 w14:paraId="0850E835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 w14:paraId="640A50B3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 w14:paraId="2F12EAF0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 w14:paraId="2961EA07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6D358923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 w14:paraId="372CEA13">
            <w:pPr>
              <w:rPr>
                <w:rFonts w:ascii="仿宋_GB2312" w:hAnsi="宋体" w:eastAsia="仿宋_GB2312"/>
                <w:sz w:val="24"/>
              </w:rPr>
            </w:pPr>
          </w:p>
        </w:tc>
      </w:tr>
      <w:tr w14:paraId="6012F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 w14:paraId="7A606EA6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 w14:paraId="64354C49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 w14:paraId="10A20059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 w14:paraId="6882D063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 w14:paraId="4F269543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594B2617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 w14:paraId="1552F13A">
            <w:pPr>
              <w:rPr>
                <w:rFonts w:ascii="仿宋_GB2312" w:hAnsi="宋体" w:eastAsia="仿宋_GB2312"/>
                <w:sz w:val="24"/>
              </w:rPr>
            </w:pPr>
          </w:p>
        </w:tc>
      </w:tr>
      <w:tr w14:paraId="2C917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 w14:paraId="0A3FE91F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 w14:paraId="07A7527A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 w14:paraId="3D0F6566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 w14:paraId="539FFF83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 w14:paraId="09892FD8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6EB18AE5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 w14:paraId="6A135827">
            <w:pPr>
              <w:rPr>
                <w:rFonts w:ascii="仿宋_GB2312" w:hAnsi="宋体" w:eastAsia="仿宋_GB2312"/>
                <w:sz w:val="24"/>
              </w:rPr>
            </w:pPr>
          </w:p>
        </w:tc>
      </w:tr>
      <w:tr w14:paraId="1B474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 w14:paraId="558CF164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 w14:paraId="3D13858C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 w14:paraId="73F96E06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 w14:paraId="7D328C4A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 w14:paraId="1EED183C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3D7AA56D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 w14:paraId="725C1434">
            <w:pPr>
              <w:rPr>
                <w:rFonts w:ascii="仿宋_GB2312" w:hAnsi="宋体" w:eastAsia="仿宋_GB2312"/>
                <w:sz w:val="24"/>
              </w:rPr>
            </w:pPr>
          </w:p>
        </w:tc>
      </w:tr>
      <w:tr w14:paraId="238AA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 w14:paraId="7484C6EC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 w14:paraId="6A9933FD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 w14:paraId="066A0482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 w14:paraId="11130A44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 w14:paraId="6983E813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73DC4DC8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 w14:paraId="4A10CB61">
            <w:pPr>
              <w:rPr>
                <w:rFonts w:ascii="仿宋_GB2312" w:hAnsi="宋体" w:eastAsia="仿宋_GB2312"/>
                <w:sz w:val="24"/>
              </w:rPr>
            </w:pPr>
          </w:p>
        </w:tc>
      </w:tr>
      <w:tr w14:paraId="53102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 w14:paraId="3E3AC450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 w14:paraId="0F9BE3A6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 w14:paraId="2EFDFE56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 w14:paraId="0C3C933D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 w14:paraId="4E5C6913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144AA543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 w14:paraId="55F2B908">
            <w:pPr>
              <w:rPr>
                <w:rFonts w:ascii="仿宋_GB2312" w:hAnsi="宋体" w:eastAsia="仿宋_GB2312"/>
                <w:sz w:val="24"/>
              </w:rPr>
            </w:pPr>
          </w:p>
        </w:tc>
      </w:tr>
      <w:tr w14:paraId="14C55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 w14:paraId="257DD8FB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 w14:paraId="0B7DB6DE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 w14:paraId="03BF6D26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 w14:paraId="2AB59080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 w14:paraId="08DA444E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648B5B45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 w14:paraId="171D3FB2">
            <w:pPr>
              <w:rPr>
                <w:rFonts w:ascii="仿宋_GB2312" w:hAnsi="宋体" w:eastAsia="仿宋_GB2312"/>
                <w:sz w:val="24"/>
              </w:rPr>
            </w:pPr>
          </w:p>
        </w:tc>
      </w:tr>
      <w:tr w14:paraId="29E9B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 w14:paraId="1C226A4E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 w14:paraId="6DFEA637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 w14:paraId="43B0A759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 w14:paraId="38C23701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 w14:paraId="768ED6EA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3ACD29D8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 w14:paraId="04603DC4">
            <w:pPr>
              <w:rPr>
                <w:rFonts w:ascii="仿宋_GB2312" w:hAnsi="宋体" w:eastAsia="仿宋_GB2312"/>
                <w:sz w:val="24"/>
              </w:rPr>
            </w:pPr>
          </w:p>
        </w:tc>
      </w:tr>
    </w:tbl>
    <w:p w14:paraId="4A4F7EC9">
      <w:pPr>
        <w:spacing w:line="440" w:lineRule="exact"/>
        <w:rPr>
          <w:rFonts w:ascii="宋体" w:hAnsi="宋体"/>
        </w:rPr>
      </w:pPr>
      <w:r>
        <w:rPr>
          <w:rFonts w:hint="eastAsia" w:ascii="宋体" w:hAnsi="宋体"/>
          <w:color w:val="000000"/>
        </w:rPr>
        <w:t>注：1、本表所列</w:t>
      </w:r>
      <w:r>
        <w:rPr>
          <w:rFonts w:hint="eastAsia" w:ascii="宋体" w:hAnsi="宋体"/>
        </w:rPr>
        <w:t>业绩必须是本单位近</w:t>
      </w:r>
      <w:r>
        <w:rPr>
          <w:rFonts w:hint="eastAsia" w:ascii="宋体" w:hAnsi="宋体"/>
          <w:lang w:val="en-US" w:eastAsia="zh-CN"/>
        </w:rPr>
        <w:t>三</w:t>
      </w:r>
      <w:r>
        <w:rPr>
          <w:rFonts w:hint="eastAsia" w:ascii="宋体" w:hAnsi="宋体"/>
        </w:rPr>
        <w:t>年</w:t>
      </w:r>
      <w:r>
        <w:rPr>
          <w:rFonts w:hint="eastAsia" w:ascii="宋体" w:hAnsi="宋体"/>
          <w:lang w:eastAsia="zh-CN"/>
        </w:rPr>
        <w:t>（</w:t>
      </w:r>
      <w:r>
        <w:rPr>
          <w:rFonts w:hint="eastAsia" w:ascii="宋体" w:hAnsi="宋体"/>
          <w:lang w:val="en-US" w:eastAsia="zh-CN"/>
        </w:rPr>
        <w:t>2023年、2024年、2025年</w:t>
      </w:r>
      <w:r>
        <w:rPr>
          <w:rFonts w:hint="eastAsia" w:ascii="宋体" w:hAnsi="宋体"/>
          <w:lang w:eastAsia="zh-CN"/>
        </w:rPr>
        <w:t>）</w:t>
      </w:r>
      <w:r>
        <w:rPr>
          <w:rFonts w:hint="eastAsia" w:ascii="宋体" w:hAnsi="宋体"/>
        </w:rPr>
        <w:t>独立完成的与本</w:t>
      </w:r>
      <w:r>
        <w:rPr>
          <w:rFonts w:hint="eastAsia" w:ascii="宋体" w:hAnsi="宋体" w:cs="仿宋"/>
        </w:rPr>
        <w:t>项目</w:t>
      </w:r>
      <w:r>
        <w:rPr>
          <w:rFonts w:hint="eastAsia" w:ascii="宋体" w:hAnsi="宋体" w:cs="仿宋"/>
          <w:lang w:val="en-US" w:eastAsia="zh-CN"/>
        </w:rPr>
        <w:t>相同或类似的</w:t>
      </w:r>
      <w:r>
        <w:rPr>
          <w:rFonts w:hint="eastAsia" w:ascii="宋体" w:hAnsi="宋体"/>
        </w:rPr>
        <w:t>业绩。</w:t>
      </w:r>
    </w:p>
    <w:p w14:paraId="7563B3FF">
      <w:pPr>
        <w:spacing w:line="440" w:lineRule="exact"/>
        <w:ind w:firstLine="411" w:firstLineChars="147"/>
      </w:pPr>
      <w:r>
        <w:rPr>
          <w:rFonts w:hint="eastAsia" w:ascii="仿宋_GB2312" w:hAnsi="仿宋" w:eastAsia="仿宋_GB2312"/>
        </w:rPr>
        <w:t>2、</w:t>
      </w:r>
      <w:r>
        <w:rPr>
          <w:rFonts w:hint="eastAsia" w:ascii="宋体" w:hAnsi="宋体"/>
          <w:color w:val="000000"/>
        </w:rPr>
        <w:t>本表为样表，可根据填报需要参照</w:t>
      </w:r>
      <w:bookmarkStart w:id="0" w:name="_GoBack"/>
      <w:bookmarkEnd w:id="0"/>
      <w:r>
        <w:rPr>
          <w:rFonts w:hint="eastAsia" w:ascii="宋体" w:hAnsi="宋体"/>
          <w:color w:val="000000"/>
        </w:rPr>
        <w:t>本表格式进行扩展和补充。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0000000000000000000"/>
    <w:charset w:val="00"/>
    <w:family w:val="auto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1B700B47"/>
    <w:rsid w:val="004E579C"/>
    <w:rsid w:val="00503D23"/>
    <w:rsid w:val="00CE3CBC"/>
    <w:rsid w:val="00D46B22"/>
    <w:rsid w:val="0F4D70AD"/>
    <w:rsid w:val="1AEE7971"/>
    <w:rsid w:val="1B700B47"/>
    <w:rsid w:val="237E0917"/>
    <w:rsid w:val="49D256A9"/>
    <w:rsid w:val="549C4CBC"/>
    <w:rsid w:val="59892857"/>
    <w:rsid w:val="7454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</w:pPr>
    <w:rPr>
      <w:rFonts w:eastAsia="Times New Roman"/>
      <w:sz w:val="18"/>
      <w:szCs w:val="18"/>
    </w:rPr>
  </w:style>
  <w:style w:type="paragraph" w:styleId="3">
    <w:name w:val="toc 4"/>
    <w:next w:val="1"/>
    <w:uiPriority w:val="0"/>
    <w:pPr>
      <w:ind w:left="1260" w:leftChars="60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252</Words>
  <Characters>261</Characters>
  <Lines>3</Lines>
  <Paragraphs>1</Paragraphs>
  <TotalTime>11</TotalTime>
  <ScaleCrop>false</ScaleCrop>
  <LinksUpToDate>false</LinksUpToDate>
  <CharactersWithSpaces>261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2023-12-21T08:33:00Z</dcterms:created>
  <dc:creator>李平</dc:creator>
  <cp:lastModifiedBy>You Think You Know Me</cp:lastModifiedBy>
  <dcterms:modified xsi:type="dcterms:W3CDTF">2026-06-24T08:15:50Z</dcterms:modified>
  <dc:title>具有良好的社会保障资金缴纳记录承诺函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E266C254AA374C059FF427634BD90863_11</vt:lpwstr>
  </property>
  <property fmtid="{D5CDD505-2E9C-101B-9397-08002B2CF9AE}" pid="4" name="KSOTemplateDocerSaveRecord">
    <vt:lpwstr>eyJoZGlkIjoiOGY5YTY4MDRhMTE4MzY2YTE1Mzg2NWE4OWY3ZjRhNGIiLCJ1c2VySWQiOiI2OTYzNzI3NTAifQ==</vt:lpwstr>
  </property>
</Properties>
</file>