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版本号：HZDD-TC-00120260611001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学生体质强健计划器材采购项目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HZDD-TC-001</w:t>
      </w:r>
      <w:r>
        <w:br/>
      </w:r>
      <w:r>
        <w:br/>
      </w:r>
      <w:r>
        <w:br/>
      </w:r>
    </w:p>
    <w:p>
      <w:pPr>
        <w:pStyle w:val="null3"/>
        <w:jc w:val="center"/>
        <w:outlineLvl w:val="2"/>
      </w:pPr>
      <w:r>
        <w:rPr>
          <w:rFonts w:ascii="仿宋_GB2312" w:hAnsi="仿宋_GB2312" w:cs="仿宋_GB2312" w:eastAsia="仿宋_GB2312"/>
          <w:sz w:val="28"/>
          <w:b/>
        </w:rPr>
        <w:t>铜川市七一路小学</w:t>
      </w:r>
    </w:p>
    <w:p>
      <w:pPr>
        <w:pStyle w:val="null3"/>
        <w:jc w:val="center"/>
        <w:outlineLvl w:val="2"/>
      </w:pPr>
      <w:r>
        <w:rPr>
          <w:rFonts w:ascii="仿宋_GB2312" w:hAnsi="仿宋_GB2312" w:cs="仿宋_GB2312" w:eastAsia="仿宋_GB2312"/>
          <w:sz w:val="28"/>
          <w:b/>
        </w:rPr>
        <w:t>华正大地项目管理有限公司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华正大地项目管理有限公司</w:t>
      </w:r>
      <w:r>
        <w:rPr>
          <w:rFonts w:ascii="仿宋_GB2312" w:hAnsi="仿宋_GB2312" w:cs="仿宋_GB2312" w:eastAsia="仿宋_GB2312"/>
        </w:rPr>
        <w:t>（以下简称“代理机构”）受</w:t>
      </w:r>
      <w:r>
        <w:rPr>
          <w:rFonts w:ascii="仿宋_GB2312" w:hAnsi="仿宋_GB2312" w:cs="仿宋_GB2312" w:eastAsia="仿宋_GB2312"/>
        </w:rPr>
        <w:t>铜川市七一路小学</w:t>
      </w:r>
      <w:r>
        <w:rPr>
          <w:rFonts w:ascii="仿宋_GB2312" w:hAnsi="仿宋_GB2312" w:cs="仿宋_GB2312" w:eastAsia="仿宋_GB2312"/>
        </w:rPr>
        <w:t>委托，拟对</w:t>
      </w:r>
      <w:r>
        <w:rPr>
          <w:rFonts w:ascii="仿宋_GB2312" w:hAnsi="仿宋_GB2312" w:cs="仿宋_GB2312" w:eastAsia="仿宋_GB2312"/>
        </w:rPr>
        <w:t>学生体质强健计划器材采购项目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HZDD-TC-001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学生体质强健计划器材采购项目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为满足教育教学工作;相关产品质量、售后符合国家及行业最新规定，保证学校的教育教学工作有效开展和实施；符合学校教育教学使用。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采购包1（体质强健器材）：属于专门面向中小企业采购。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1、主体资格证明：投标人须具有独立承担民事责任能力的法人或其他组织，提供营业执照或事业单位法人证书，或自然人的身份证明；</w:t>
      </w:r>
    </w:p>
    <w:p>
      <w:pPr>
        <w:pStyle w:val="null3"/>
      </w:pPr>
      <w:r>
        <w:rPr>
          <w:rFonts w:ascii="仿宋_GB2312" w:hAnsi="仿宋_GB2312" w:cs="仿宋_GB2312" w:eastAsia="仿宋_GB2312"/>
        </w:rPr>
        <w:t>2、法定代表人（负责人）授权书：法定代表人（负责人）授权委托书：法定代表人（负责人）参加投标的，须提供本人身份证复印件（附在资格证明文件中）；法定代表人（负责人）授权他人参加投标的，须提供法定代表人（负责人）授权委托书。</w:t>
      </w:r>
    </w:p>
    <w:p>
      <w:pPr>
        <w:pStyle w:val="null3"/>
      </w:pPr>
      <w:r>
        <w:rPr>
          <w:rFonts w:ascii="仿宋_GB2312" w:hAnsi="仿宋_GB2312" w:cs="仿宋_GB2312" w:eastAsia="仿宋_GB2312"/>
        </w:rPr>
        <w:t>3、财务状况报告：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或2025年1月至今基本存款账户开户银行出具的资信证明，或信用担保机构出具的投标担保函。</w:t>
      </w:r>
    </w:p>
    <w:p>
      <w:pPr>
        <w:pStyle w:val="null3"/>
      </w:pPr>
      <w:r>
        <w:rPr>
          <w:rFonts w:ascii="仿宋_GB2312" w:hAnsi="仿宋_GB2312" w:cs="仿宋_GB2312" w:eastAsia="仿宋_GB2312"/>
        </w:rPr>
        <w:t>4、税收缴纳证明：提供自2025年1月1日以来已缴纳的至少一个月的纳税证明或完税证明（提供增值税、营业税、企业所得税至少一种），纳税证明或完税证明上应有代收机构或税务机关的公章或业务专用章。依法免税的投标人应提供相关证明文件。</w:t>
      </w:r>
    </w:p>
    <w:p>
      <w:pPr>
        <w:pStyle w:val="null3"/>
      </w:pPr>
      <w:r>
        <w:rPr>
          <w:rFonts w:ascii="仿宋_GB2312" w:hAnsi="仿宋_GB2312" w:cs="仿宋_GB2312" w:eastAsia="仿宋_GB2312"/>
        </w:rPr>
        <w:t>5、社保缴纳证明：提供自2025年1月1日以来已缴存的至少一个月的社会保障资金缴存单据或社保机构开具的社会保险参保缴费情况证明。依法不需要缴纳社会保障资金的投标人应提供相关证明文件。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6、无联合体：本项目不接受联合体投标。提供无联合体投标承诺函。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铜川市七一路小学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铜川市王益区七一路21号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铜川市七一路小学经办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09192182357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华正大地项目管理有限公司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陕西省铜川市王益区金茂大厦D座1603室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华正政采经办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15389197059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采购包1：798,565.16元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代理服务费收费标准：采购代理机构参照国家计委关于印发《招标代理服务收费管理暂 采 行办法》的通知（计价格〔 行 2002 〕1980 号）、《国家发展和 号 改革委员会办公厅关于招标代理服务收费有关问题的通知》（发 改 改办价格〔 改 2003 〕857 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铜川市七一路小学</w:t>
      </w:r>
      <w:r>
        <w:rPr>
          <w:rFonts w:ascii="仿宋_GB2312" w:hAnsi="仿宋_GB2312" w:cs="仿宋_GB2312" w:eastAsia="仿宋_GB2312"/>
        </w:rPr>
        <w:t>和</w:t>
      </w:r>
      <w:r>
        <w:rPr>
          <w:rFonts w:ascii="仿宋_GB2312" w:hAnsi="仿宋_GB2312" w:cs="仿宋_GB2312" w:eastAsia="仿宋_GB2312"/>
        </w:rPr>
        <w:t>华正大地项目管理有限公司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铜川市七一路小学</w:t>
      </w:r>
      <w:r>
        <w:rPr>
          <w:rFonts w:ascii="仿宋_GB2312" w:hAnsi="仿宋_GB2312" w:cs="仿宋_GB2312" w:eastAsia="仿宋_GB2312"/>
        </w:rPr>
        <w:t>负责解释。除上述招标文件内容，其他内容由</w:t>
      </w:r>
      <w:r>
        <w:rPr>
          <w:rFonts w:ascii="仿宋_GB2312" w:hAnsi="仿宋_GB2312" w:cs="仿宋_GB2312" w:eastAsia="仿宋_GB2312"/>
        </w:rPr>
        <w:t>华正大地项目管理有限公司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铜川市七一路小学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华正大地项目管理有限公司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（1）验收应在采购人、中标人共同参加下进行，并按国家有关规定、规范进行。 （2）采购人组织项目验收小组按国家有关规定、规范进行验收，必要时邀请相关专业人员或者第三方机构参与验收，项目验收按照国家相关规定执行。 （3）项目的验收必须符合以下要求： ①实现合同、招标文件和项目服务说明书中列举的全部功能和非功能要求； ②达到合同、招标文件和项目服务说明书中列举的全部指标； ③文档齐全，符合合同、招标文件和项目服务说明书及相关标准要求； ④验收项目包括按照合同、招标文件和项目服务说明书中所标明的服务内容要求，及相关的实施过程文档、培训教材、使用说明书等； ⑤符合中华人民共和国国家和履约地相关行业技术规范标准； 上述各类标准与法规是有关官方机构最新发布的现行标准版本。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华正大地项目管理有限公司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华正大地项目管理有限公司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华正大地项目管理有限公司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联系人：石锦宝</w:t>
      </w:r>
    </w:p>
    <w:p>
      <w:pPr>
        <w:pStyle w:val="null3"/>
      </w:pPr>
      <w:r>
        <w:rPr>
          <w:rFonts w:ascii="仿宋_GB2312" w:hAnsi="仿宋_GB2312" w:cs="仿宋_GB2312" w:eastAsia="仿宋_GB2312"/>
        </w:rPr>
        <w:t>联系电话：15389197059</w:t>
      </w:r>
    </w:p>
    <w:p>
      <w:pPr>
        <w:pStyle w:val="null3"/>
      </w:pPr>
      <w:r>
        <w:rPr>
          <w:rFonts w:ascii="仿宋_GB2312" w:hAnsi="仿宋_GB2312" w:cs="仿宋_GB2312" w:eastAsia="仿宋_GB2312"/>
        </w:rPr>
        <w:t>地址：陕西省铜川市王益区金茂大厦D座1603室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为满足教育教学工作;相关产品质量、售后符合国家及行业最新规定，保证学校的教育教学工作有效开展和实施；符合学校教育教学使用。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798,565.16</w:t>
      </w:r>
    </w:p>
    <w:p>
      <w:pPr>
        <w:pStyle w:val="null3"/>
      </w:pPr>
      <w:r>
        <w:rPr>
          <w:rFonts w:ascii="仿宋_GB2312" w:hAnsi="仿宋_GB2312" w:cs="仿宋_GB2312" w:eastAsia="仿宋_GB2312"/>
        </w:rPr>
        <w:t>采购包最高限价（元）: 798,565.16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学生体质强健计划器材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798,565.16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标的名称：学生体质强健计划器材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454"/>
              <w:gridCol w:w="299"/>
              <w:gridCol w:w="210"/>
              <w:gridCol w:w="273"/>
              <w:gridCol w:w="1159"/>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序号</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名称</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型号</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单位</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数量</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参数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防滑接力棒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彩色塑料标准款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根</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产品名称：防滑接力棒</w:t>
                  </w:r>
                  <w:r>
                    <w:br/>
                  </w:r>
                  <w:r>
                    <w:rPr>
                      <w:rFonts w:ascii="仿宋_GB2312" w:hAnsi="仿宋_GB2312" w:cs="仿宋_GB2312" w:eastAsia="仿宋_GB2312"/>
                      <w:sz w:val="32"/>
                      <w:color w:val="000000"/>
                    </w:rPr>
                    <w:t>产品型号：彩色塑料标准款</w:t>
                  </w:r>
                  <w:r>
                    <w:br/>
                  </w:r>
                  <w:r>
                    <w:rPr>
                      <w:rFonts w:ascii="仿宋_GB2312" w:hAnsi="仿宋_GB2312" w:cs="仿宋_GB2312" w:eastAsia="仿宋_GB2312"/>
                      <w:sz w:val="32"/>
                      <w:color w:val="000000"/>
                    </w:rPr>
                    <w:t>材质：主体采用高强度</w:t>
                  </w:r>
                  <w:r>
                    <w:rPr>
                      <w:rFonts w:ascii="仿宋_GB2312" w:hAnsi="仿宋_GB2312" w:cs="仿宋_GB2312" w:eastAsia="仿宋_GB2312"/>
                      <w:sz w:val="32"/>
                      <w:color w:val="000000"/>
                    </w:rPr>
                    <w:t>ABS工程塑料，表面包裹防滑橡胶，橡胶厚度不小于2mm，无毒无异味，符合GB 18401-2010《纺织品安全技术规范》。</w:t>
                  </w:r>
                  <w:r>
                    <w:br/>
                  </w:r>
                  <w:r>
                    <w:rPr>
                      <w:rFonts w:ascii="仿宋_GB2312" w:hAnsi="仿宋_GB2312" w:cs="仿宋_GB2312" w:eastAsia="仿宋_GB2312"/>
                      <w:sz w:val="32"/>
                      <w:color w:val="000000"/>
                    </w:rPr>
                    <w:t>规格：长度</w:t>
                  </w:r>
                  <w:r>
                    <w:rPr>
                      <w:rFonts w:ascii="仿宋_GB2312" w:hAnsi="仿宋_GB2312" w:cs="仿宋_GB2312" w:eastAsia="仿宋_GB2312"/>
                      <w:sz w:val="32"/>
                      <w:color w:val="000000"/>
                    </w:rPr>
                    <w:t>30cm，直径2.8cm，标准比赛尺寸</w:t>
                  </w:r>
                  <w:r>
                    <w:br/>
                  </w:r>
                  <w:r>
                    <w:rPr>
                      <w:rFonts w:ascii="仿宋_GB2312" w:hAnsi="仿宋_GB2312" w:cs="仿宋_GB2312" w:eastAsia="仿宋_GB2312"/>
                      <w:sz w:val="32"/>
                      <w:color w:val="000000"/>
                    </w:rPr>
                    <w:t>重量：约</w:t>
                  </w:r>
                  <w:r>
                    <w:rPr>
                      <w:rFonts w:ascii="仿宋_GB2312" w:hAnsi="仿宋_GB2312" w:cs="仿宋_GB2312" w:eastAsia="仿宋_GB2312"/>
                      <w:sz w:val="32"/>
                      <w:color w:val="000000"/>
                    </w:rPr>
                    <w:t>50g/根，轻便易握</w:t>
                  </w:r>
                  <w:r>
                    <w:br/>
                  </w:r>
                  <w:r>
                    <w:rPr>
                      <w:rFonts w:ascii="仿宋_GB2312" w:hAnsi="仿宋_GB2312" w:cs="仿宋_GB2312" w:eastAsia="仿宋_GB2312"/>
                      <w:sz w:val="32"/>
                      <w:color w:val="000000"/>
                    </w:rPr>
                    <w:t>颜色：多色可选，色彩鲜艳，辨识度高</w:t>
                  </w:r>
                  <w:r>
                    <w:br/>
                  </w:r>
                  <w:r>
                    <w:rPr>
                      <w:rFonts w:ascii="仿宋_GB2312" w:hAnsi="仿宋_GB2312" w:cs="仿宋_GB2312" w:eastAsia="仿宋_GB2312"/>
                      <w:sz w:val="32"/>
                      <w:color w:val="000000"/>
                    </w:rPr>
                    <w:t>适用场景：田径接力比赛、体育教学、趣味运动会</w:t>
                  </w:r>
                  <w:r>
                    <w:br/>
                  </w:r>
                  <w:r>
                    <w:rPr>
                      <w:rFonts w:ascii="仿宋_GB2312" w:hAnsi="仿宋_GB2312" w:cs="仿宋_GB2312" w:eastAsia="仿宋_GB2312"/>
                      <w:sz w:val="32"/>
                      <w:color w:val="000000"/>
                    </w:rPr>
                    <w:t>产品特点：防滑设计，握感舒适，不易脱手，坚固耐用，符合田径比赛标准</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标志杆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1.5M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产品名称：标志杆</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1.5M</w:t>
                  </w:r>
                  <w:r>
                    <w:br/>
                  </w:r>
                  <w:r>
                    <w:rPr>
                      <w:rFonts w:ascii="仿宋_GB2312" w:hAnsi="仿宋_GB2312" w:cs="仿宋_GB2312" w:eastAsia="仿宋_GB2312"/>
                      <w:sz w:val="32"/>
                      <w:color w:val="000000"/>
                    </w:rPr>
                    <w:t>高度：</w:t>
                  </w:r>
                  <w:r>
                    <w:rPr>
                      <w:rFonts w:ascii="仿宋_GB2312" w:hAnsi="仿宋_GB2312" w:cs="仿宋_GB2312" w:eastAsia="仿宋_GB2312"/>
                      <w:sz w:val="32"/>
                      <w:color w:val="000000"/>
                    </w:rPr>
                    <w:t>1.5米</w:t>
                  </w:r>
                  <w:r>
                    <w:br/>
                  </w:r>
                  <w:r>
                    <w:rPr>
                      <w:rFonts w:ascii="仿宋_GB2312" w:hAnsi="仿宋_GB2312" w:cs="仿宋_GB2312" w:eastAsia="仿宋_GB2312"/>
                      <w:sz w:val="32"/>
                      <w:color w:val="000000"/>
                    </w:rPr>
                    <w:t>材质：高强度</w:t>
                  </w:r>
                  <w:r>
                    <w:rPr>
                      <w:rFonts w:ascii="仿宋_GB2312" w:hAnsi="仿宋_GB2312" w:cs="仿宋_GB2312" w:eastAsia="仿宋_GB2312"/>
                      <w:sz w:val="32"/>
                      <w:color w:val="000000"/>
                    </w:rPr>
                    <w:t>PVC材质，抗冲击，不易变形</w:t>
                  </w:r>
                  <w:r>
                    <w:br/>
                  </w:r>
                  <w:r>
                    <w:rPr>
                      <w:rFonts w:ascii="仿宋_GB2312" w:hAnsi="仿宋_GB2312" w:cs="仿宋_GB2312" w:eastAsia="仿宋_GB2312"/>
                      <w:sz w:val="32"/>
                      <w:color w:val="000000"/>
                    </w:rPr>
                    <w:t>底座：橡胶</w:t>
                  </w:r>
                  <w:r>
                    <w:rPr>
                      <w:rFonts w:ascii="仿宋_GB2312" w:hAnsi="仿宋_GB2312" w:cs="仿宋_GB2312" w:eastAsia="仿宋_GB2312"/>
                      <w:sz w:val="32"/>
                      <w:color w:val="000000"/>
                    </w:rPr>
                    <w:t>/ABS材质，加重设计，放置稳固，不易倾倒</w:t>
                  </w:r>
                  <w:r>
                    <w:br/>
                  </w:r>
                  <w:r>
                    <w:rPr>
                      <w:rFonts w:ascii="仿宋_GB2312" w:hAnsi="仿宋_GB2312" w:cs="仿宋_GB2312" w:eastAsia="仿宋_GB2312"/>
                      <w:sz w:val="32"/>
                      <w:color w:val="000000"/>
                    </w:rPr>
                    <w:t>颜色：红白</w:t>
                  </w:r>
                  <w:r>
                    <w:rPr>
                      <w:rFonts w:ascii="仿宋_GB2312" w:hAnsi="仿宋_GB2312" w:cs="仿宋_GB2312" w:eastAsia="仿宋_GB2312"/>
                      <w:sz w:val="32"/>
                      <w:color w:val="000000"/>
                    </w:rPr>
                    <w:t>/黄黑相间警示色，视觉效果醒目</w:t>
                  </w:r>
                  <w:r>
                    <w:br/>
                  </w:r>
                  <w:r>
                    <w:rPr>
                      <w:rFonts w:ascii="仿宋_GB2312" w:hAnsi="仿宋_GB2312" w:cs="仿宋_GB2312" w:eastAsia="仿宋_GB2312"/>
                      <w:sz w:val="32"/>
                      <w:color w:val="000000"/>
                    </w:rPr>
                    <w:t>适用场景：足球、篮球训练，田径比赛，障碍跑训练，场地标识</w:t>
                  </w:r>
                  <w:r>
                    <w:br/>
                  </w:r>
                  <w:r>
                    <w:rPr>
                      <w:rFonts w:ascii="仿宋_GB2312" w:hAnsi="仿宋_GB2312" w:cs="仿宋_GB2312" w:eastAsia="仿宋_GB2312"/>
                      <w:sz w:val="32"/>
                      <w:color w:val="000000"/>
                    </w:rPr>
                    <w:t>产品特点：安装便捷，可折叠</w:t>
                  </w:r>
                  <w:r>
                    <w:rPr>
                      <w:rFonts w:ascii="仿宋_GB2312" w:hAnsi="仿宋_GB2312" w:cs="仿宋_GB2312" w:eastAsia="仿宋_GB2312"/>
                      <w:sz w:val="32"/>
                      <w:color w:val="000000"/>
                    </w:rPr>
                    <w:t>/可拆卸，收纳方便，耐候性强，室内外通用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标志盘</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彩色加厚防撞、直径</w:t>
                  </w:r>
                  <w:r>
                    <w:rPr>
                      <w:rFonts w:ascii="仿宋_GB2312" w:hAnsi="仿宋_GB2312" w:cs="仿宋_GB2312" w:eastAsia="仿宋_GB2312"/>
                      <w:sz w:val="32"/>
                      <w:color w:val="000000"/>
                    </w:rPr>
                    <w:t>20cm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产品名称：标志盘</w:t>
                  </w:r>
                  <w:r>
                    <w:br/>
                  </w:r>
                  <w:r>
                    <w:rPr>
                      <w:rFonts w:ascii="仿宋_GB2312" w:hAnsi="仿宋_GB2312" w:cs="仿宋_GB2312" w:eastAsia="仿宋_GB2312"/>
                      <w:sz w:val="32"/>
                      <w:color w:val="000000"/>
                    </w:rPr>
                    <w:t>产品型号：彩色加厚防撞、直径</w:t>
                  </w:r>
                  <w:r>
                    <w:rPr>
                      <w:rFonts w:ascii="仿宋_GB2312" w:hAnsi="仿宋_GB2312" w:cs="仿宋_GB2312" w:eastAsia="仿宋_GB2312"/>
                      <w:sz w:val="32"/>
                      <w:color w:val="000000"/>
                    </w:rPr>
                    <w:t>20cm</w:t>
                  </w:r>
                  <w:r>
                    <w:br/>
                  </w:r>
                  <w:r>
                    <w:rPr>
                      <w:rFonts w:ascii="仿宋_GB2312" w:hAnsi="仿宋_GB2312" w:cs="仿宋_GB2312" w:eastAsia="仿宋_GB2312"/>
                      <w:sz w:val="32"/>
                      <w:color w:val="000000"/>
                    </w:rPr>
                    <w:t>直径：</w:t>
                  </w:r>
                  <w:r>
                    <w:rPr>
                      <w:rFonts w:ascii="仿宋_GB2312" w:hAnsi="仿宋_GB2312" w:cs="仿宋_GB2312" w:eastAsia="仿宋_GB2312"/>
                      <w:sz w:val="32"/>
                      <w:color w:val="000000"/>
                    </w:rPr>
                    <w:t>20cm</w:t>
                  </w:r>
                  <w:r>
                    <w:br/>
                  </w:r>
                  <w:r>
                    <w:rPr>
                      <w:rFonts w:ascii="仿宋_GB2312" w:hAnsi="仿宋_GB2312" w:cs="仿宋_GB2312" w:eastAsia="仿宋_GB2312"/>
                      <w:sz w:val="32"/>
                      <w:color w:val="000000"/>
                    </w:rPr>
                    <w:t>材质：高品质软质</w:t>
                  </w:r>
                  <w:r>
                    <w:rPr>
                      <w:rFonts w:ascii="仿宋_GB2312" w:hAnsi="仿宋_GB2312" w:cs="仿宋_GB2312" w:eastAsia="仿宋_GB2312"/>
                      <w:sz w:val="32"/>
                      <w:color w:val="000000"/>
                    </w:rPr>
                    <w:t>PVC/橡胶材质，加厚防撞设计</w:t>
                  </w:r>
                  <w:r>
                    <w:br/>
                  </w:r>
                  <w:r>
                    <w:rPr>
                      <w:rFonts w:ascii="仿宋_GB2312" w:hAnsi="仿宋_GB2312" w:cs="仿宋_GB2312" w:eastAsia="仿宋_GB2312"/>
                      <w:sz w:val="32"/>
                      <w:color w:val="000000"/>
                    </w:rPr>
                    <w:t>厚度：约</w:t>
                  </w:r>
                  <w:r>
                    <w:rPr>
                      <w:rFonts w:ascii="仿宋_GB2312" w:hAnsi="仿宋_GB2312" w:cs="仿宋_GB2312" w:eastAsia="仿宋_GB2312"/>
                      <w:sz w:val="32"/>
                      <w:color w:val="000000"/>
                    </w:rPr>
                    <w:t>3mm，加厚款更耐用，不易变形</w:t>
                  </w:r>
                  <w:r>
                    <w:br/>
                  </w:r>
                  <w:r>
                    <w:rPr>
                      <w:rFonts w:ascii="仿宋_GB2312" w:hAnsi="仿宋_GB2312" w:cs="仿宋_GB2312" w:eastAsia="仿宋_GB2312"/>
                      <w:sz w:val="32"/>
                      <w:color w:val="000000"/>
                    </w:rPr>
                    <w:t>颜色：多色可选，色彩鲜艳，不褪色</w:t>
                  </w:r>
                  <w:r>
                    <w:br/>
                  </w:r>
                  <w:r>
                    <w:rPr>
                      <w:rFonts w:ascii="仿宋_GB2312" w:hAnsi="仿宋_GB2312" w:cs="仿宋_GB2312" w:eastAsia="仿宋_GB2312"/>
                      <w:sz w:val="32"/>
                      <w:color w:val="000000"/>
                    </w:rPr>
                    <w:t>适用场景：足球、篮球、网球等球类训练，敏捷训练，场地标识，趣味运动会</w:t>
                  </w:r>
                  <w:r>
                    <w:br/>
                  </w:r>
                  <w:r>
                    <w:rPr>
                      <w:rFonts w:ascii="仿宋_GB2312" w:hAnsi="仿宋_GB2312" w:cs="仿宋_GB2312" w:eastAsia="仿宋_GB2312"/>
                      <w:sz w:val="32"/>
                      <w:color w:val="000000"/>
                    </w:rPr>
                    <w:t>产品特点：防滑设计，抓地牢固，不易滑动，柔软有弹性，踩压不变形，可叠放收纳，节省空间</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敏捷梯（</w:t>
                  </w:r>
                  <w:r>
                    <w:rPr>
                      <w:rFonts w:ascii="仿宋_GB2312" w:hAnsi="仿宋_GB2312" w:cs="仿宋_GB2312" w:eastAsia="仿宋_GB2312"/>
                      <w:sz w:val="32"/>
                      <w:color w:val="000000"/>
                    </w:rPr>
                    <w:t>4 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多功能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产品名称：敏捷梯（</w:t>
                  </w:r>
                  <w:r>
                    <w:rPr>
                      <w:rFonts w:ascii="仿宋_GB2312" w:hAnsi="仿宋_GB2312" w:cs="仿宋_GB2312" w:eastAsia="仿宋_GB2312"/>
                      <w:sz w:val="32"/>
                      <w:color w:val="000000"/>
                    </w:rPr>
                    <w:t>4 米）</w:t>
                  </w:r>
                  <w:r>
                    <w:br/>
                  </w:r>
                  <w:r>
                    <w:rPr>
                      <w:rFonts w:ascii="仿宋_GB2312" w:hAnsi="仿宋_GB2312" w:cs="仿宋_GB2312" w:eastAsia="仿宋_GB2312"/>
                      <w:sz w:val="32"/>
                      <w:color w:val="000000"/>
                    </w:rPr>
                    <w:t>产品型号：多功能</w:t>
                  </w:r>
                  <w:r>
                    <w:br/>
                  </w:r>
                  <w:r>
                    <w:rPr>
                      <w:rFonts w:ascii="仿宋_GB2312" w:hAnsi="仿宋_GB2312" w:cs="仿宋_GB2312" w:eastAsia="仿宋_GB2312"/>
                      <w:sz w:val="32"/>
                      <w:color w:val="000000"/>
                    </w:rPr>
                    <w:t>长度：</w:t>
                  </w:r>
                  <w:r>
                    <w:rPr>
                      <w:rFonts w:ascii="仿宋_GB2312" w:hAnsi="仿宋_GB2312" w:cs="仿宋_GB2312" w:eastAsia="仿宋_GB2312"/>
                      <w:sz w:val="32"/>
                      <w:color w:val="000000"/>
                    </w:rPr>
                    <w:t>4米，可拼接延长</w:t>
                  </w:r>
                  <w:r>
                    <w:br/>
                  </w:r>
                  <w:r>
                    <w:rPr>
                      <w:rFonts w:ascii="仿宋_GB2312" w:hAnsi="仿宋_GB2312" w:cs="仿宋_GB2312" w:eastAsia="仿宋_GB2312"/>
                      <w:sz w:val="32"/>
                      <w:color w:val="000000"/>
                    </w:rPr>
                    <w:t>材质：梯绳为高强度尼龙编织绳，梯片为</w:t>
                  </w:r>
                  <w:r>
                    <w:rPr>
                      <w:rFonts w:ascii="仿宋_GB2312" w:hAnsi="仿宋_GB2312" w:cs="仿宋_GB2312" w:eastAsia="仿宋_GB2312"/>
                      <w:sz w:val="32"/>
                      <w:color w:val="000000"/>
                    </w:rPr>
                    <w:t>ABS塑料材质</w:t>
                  </w:r>
                  <w:r>
                    <w:br/>
                  </w:r>
                  <w:r>
                    <w:rPr>
                      <w:rFonts w:ascii="仿宋_GB2312" w:hAnsi="仿宋_GB2312" w:cs="仿宋_GB2312" w:eastAsia="仿宋_GB2312"/>
                      <w:sz w:val="32"/>
                      <w:color w:val="000000"/>
                    </w:rPr>
                    <w:t>规格：每节长度</w:t>
                  </w:r>
                  <w:r>
                    <w:rPr>
                      <w:rFonts w:ascii="仿宋_GB2312" w:hAnsi="仿宋_GB2312" w:cs="仿宋_GB2312" w:eastAsia="仿宋_GB2312"/>
                      <w:sz w:val="32"/>
                      <w:color w:val="000000"/>
                    </w:rPr>
                    <w:t>50cm，宽度40cm，标准训练尺寸</w:t>
                  </w:r>
                  <w:r>
                    <w:br/>
                  </w:r>
                  <w:r>
                    <w:rPr>
                      <w:rFonts w:ascii="仿宋_GB2312" w:hAnsi="仿宋_GB2312" w:cs="仿宋_GB2312" w:eastAsia="仿宋_GB2312"/>
                      <w:sz w:val="32"/>
                      <w:color w:val="000000"/>
                    </w:rPr>
                    <w:t>重量：约</w:t>
                  </w:r>
                  <w:r>
                    <w:rPr>
                      <w:rFonts w:ascii="仿宋_GB2312" w:hAnsi="仿宋_GB2312" w:cs="仿宋_GB2312" w:eastAsia="仿宋_GB2312"/>
                      <w:sz w:val="32"/>
                      <w:color w:val="000000"/>
                    </w:rPr>
                    <w:t>800g/套，轻便易携带</w:t>
                  </w:r>
                  <w:r>
                    <w:br/>
                  </w:r>
                  <w:r>
                    <w:rPr>
                      <w:rFonts w:ascii="仿宋_GB2312" w:hAnsi="仿宋_GB2312" w:cs="仿宋_GB2312" w:eastAsia="仿宋_GB2312"/>
                      <w:sz w:val="32"/>
                      <w:color w:val="000000"/>
                    </w:rPr>
                    <w:t>颜色：梯片多色可选，梯绳为黑色</w:t>
                  </w:r>
                  <w:r>
                    <w:rPr>
                      <w:rFonts w:ascii="仿宋_GB2312" w:hAnsi="仿宋_GB2312" w:cs="仿宋_GB2312" w:eastAsia="仿宋_GB2312"/>
                      <w:sz w:val="32"/>
                      <w:color w:val="000000"/>
                    </w:rPr>
                    <w:t>/白色，辨识度高</w:t>
                  </w:r>
                  <w:r>
                    <w:br/>
                  </w:r>
                  <w:r>
                    <w:rPr>
                      <w:rFonts w:ascii="仿宋_GB2312" w:hAnsi="仿宋_GB2312" w:cs="仿宋_GB2312" w:eastAsia="仿宋_GB2312"/>
                      <w:sz w:val="32"/>
                      <w:color w:val="000000"/>
                    </w:rPr>
                    <w:t>适用场景：足球、篮球、网球等球类敏捷训练，田径体能训练，儿童体适能训练</w:t>
                  </w:r>
                  <w:r>
                    <w:br/>
                  </w:r>
                  <w:r>
                    <w:rPr>
                      <w:rFonts w:ascii="仿宋_GB2312" w:hAnsi="仿宋_GB2312" w:cs="仿宋_GB2312" w:eastAsia="仿宋_GB2312"/>
                      <w:sz w:val="32"/>
                      <w:color w:val="000000"/>
                    </w:rPr>
                    <w:t>产品特点：可调节节距，安装便捷，可折叠收纳，不占空间，耐磨耐用，室内外通用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海绵体操棒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根</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产品名称：海绵体操棒</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100cm</w:t>
                  </w:r>
                  <w:r>
                    <w:br/>
                  </w:r>
                  <w:r>
                    <w:rPr>
                      <w:rFonts w:ascii="仿宋_GB2312" w:hAnsi="仿宋_GB2312" w:cs="仿宋_GB2312" w:eastAsia="仿宋_GB2312"/>
                      <w:sz w:val="32"/>
                      <w:color w:val="000000"/>
                    </w:rPr>
                    <w:t>长度：</w:t>
                  </w:r>
                  <w:r>
                    <w:rPr>
                      <w:rFonts w:ascii="仿宋_GB2312" w:hAnsi="仿宋_GB2312" w:cs="仿宋_GB2312" w:eastAsia="仿宋_GB2312"/>
                      <w:sz w:val="32"/>
                      <w:color w:val="000000"/>
                    </w:rPr>
                    <w:t>100cm</w:t>
                  </w:r>
                  <w:r>
                    <w:br/>
                  </w:r>
                  <w:r>
                    <w:rPr>
                      <w:rFonts w:ascii="仿宋_GB2312" w:hAnsi="仿宋_GB2312" w:cs="仿宋_GB2312" w:eastAsia="仿宋_GB2312"/>
                      <w:sz w:val="32"/>
                      <w:color w:val="000000"/>
                    </w:rPr>
                    <w:t>直径：约</w:t>
                  </w:r>
                  <w:r>
                    <w:rPr>
                      <w:rFonts w:ascii="仿宋_GB2312" w:hAnsi="仿宋_GB2312" w:cs="仿宋_GB2312" w:eastAsia="仿宋_GB2312"/>
                      <w:sz w:val="32"/>
                      <w:color w:val="000000"/>
                    </w:rPr>
                    <w:t>2.5cm，标准握感尺寸</w:t>
                  </w:r>
                  <w:r>
                    <w:br/>
                  </w:r>
                  <w:r>
                    <w:rPr>
                      <w:rFonts w:ascii="仿宋_GB2312" w:hAnsi="仿宋_GB2312" w:cs="仿宋_GB2312" w:eastAsia="仿宋_GB2312"/>
                      <w:sz w:val="32"/>
                      <w:color w:val="000000"/>
                    </w:rPr>
                    <w:t>材质：内层为高弹性海绵，外层为防滑</w:t>
                  </w:r>
                  <w:r>
                    <w:rPr>
                      <w:rFonts w:ascii="仿宋_GB2312" w:hAnsi="仿宋_GB2312" w:cs="仿宋_GB2312" w:eastAsia="仿宋_GB2312"/>
                      <w:sz w:val="32"/>
                      <w:color w:val="000000"/>
                    </w:rPr>
                    <w:t>PVC/布套包裹</w:t>
                  </w:r>
                  <w:r>
                    <w:br/>
                  </w:r>
                  <w:r>
                    <w:rPr>
                      <w:rFonts w:ascii="仿宋_GB2312" w:hAnsi="仿宋_GB2312" w:cs="仿宋_GB2312" w:eastAsia="仿宋_GB2312"/>
                      <w:sz w:val="32"/>
                      <w:color w:val="000000"/>
                    </w:rPr>
                    <w:t>重量：约</w:t>
                  </w:r>
                  <w:r>
                    <w:rPr>
                      <w:rFonts w:ascii="仿宋_GB2312" w:hAnsi="仿宋_GB2312" w:cs="仿宋_GB2312" w:eastAsia="仿宋_GB2312"/>
                      <w:sz w:val="32"/>
                      <w:color w:val="000000"/>
                    </w:rPr>
                    <w:t>30-80g/根，根据长度不同略有差异</w:t>
                  </w:r>
                  <w:r>
                    <w:br/>
                  </w:r>
                  <w:r>
                    <w:rPr>
                      <w:rFonts w:ascii="仿宋_GB2312" w:hAnsi="仿宋_GB2312" w:cs="仿宋_GB2312" w:eastAsia="仿宋_GB2312"/>
                      <w:sz w:val="32"/>
                      <w:color w:val="000000"/>
                    </w:rPr>
                    <w:t>颜色：多色可选，色彩柔和，视觉舒适</w:t>
                  </w:r>
                  <w:r>
                    <w:br/>
                  </w:r>
                  <w:r>
                    <w:rPr>
                      <w:rFonts w:ascii="仿宋_GB2312" w:hAnsi="仿宋_GB2312" w:cs="仿宋_GB2312" w:eastAsia="仿宋_GB2312"/>
                      <w:sz w:val="32"/>
                      <w:color w:val="000000"/>
                    </w:rPr>
                    <w:t>适用场景：体操训练、舞蹈练功、儿童体适能、瑜伽辅助、康复训练</w:t>
                  </w:r>
                  <w:r>
                    <w:br/>
                  </w:r>
                  <w:r>
                    <w:rPr>
                      <w:rFonts w:ascii="仿宋_GB2312" w:hAnsi="仿宋_GB2312" w:cs="仿宋_GB2312" w:eastAsia="仿宋_GB2312"/>
                      <w:sz w:val="32"/>
                      <w:color w:val="000000"/>
                    </w:rPr>
                    <w:t>产品特点：高弹性，柔软舒适，防滑握感，不易变形，安全无异味，可水洗清洁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海绵体操棒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60cm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根</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产品名称：海绵体操棒</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60cm</w:t>
                  </w:r>
                  <w:r>
                    <w:br/>
                  </w:r>
                  <w:r>
                    <w:rPr>
                      <w:rFonts w:ascii="仿宋_GB2312" w:hAnsi="仿宋_GB2312" w:cs="仿宋_GB2312" w:eastAsia="仿宋_GB2312"/>
                      <w:sz w:val="32"/>
                      <w:color w:val="000000"/>
                    </w:rPr>
                    <w:t>长度：</w:t>
                  </w:r>
                  <w:r>
                    <w:rPr>
                      <w:rFonts w:ascii="仿宋_GB2312" w:hAnsi="仿宋_GB2312" w:cs="仿宋_GB2312" w:eastAsia="仿宋_GB2312"/>
                      <w:sz w:val="32"/>
                      <w:color w:val="000000"/>
                    </w:rPr>
                    <w:t>60cm</w:t>
                  </w:r>
                  <w:r>
                    <w:br/>
                  </w:r>
                  <w:r>
                    <w:rPr>
                      <w:rFonts w:ascii="仿宋_GB2312" w:hAnsi="仿宋_GB2312" w:cs="仿宋_GB2312" w:eastAsia="仿宋_GB2312"/>
                      <w:sz w:val="32"/>
                      <w:color w:val="000000"/>
                    </w:rPr>
                    <w:t>直径：约</w:t>
                  </w:r>
                  <w:r>
                    <w:rPr>
                      <w:rFonts w:ascii="仿宋_GB2312" w:hAnsi="仿宋_GB2312" w:cs="仿宋_GB2312" w:eastAsia="仿宋_GB2312"/>
                      <w:sz w:val="32"/>
                      <w:color w:val="000000"/>
                    </w:rPr>
                    <w:t>2.5cm，标准握感尺寸</w:t>
                  </w:r>
                  <w:r>
                    <w:br/>
                  </w:r>
                  <w:r>
                    <w:rPr>
                      <w:rFonts w:ascii="仿宋_GB2312" w:hAnsi="仿宋_GB2312" w:cs="仿宋_GB2312" w:eastAsia="仿宋_GB2312"/>
                      <w:sz w:val="32"/>
                      <w:color w:val="000000"/>
                    </w:rPr>
                    <w:t>材质：内层为高弹性海绵，外层为防滑</w:t>
                  </w:r>
                  <w:r>
                    <w:rPr>
                      <w:rFonts w:ascii="仿宋_GB2312" w:hAnsi="仿宋_GB2312" w:cs="仿宋_GB2312" w:eastAsia="仿宋_GB2312"/>
                      <w:sz w:val="32"/>
                      <w:color w:val="000000"/>
                    </w:rPr>
                    <w:t>PVC/布套包裹</w:t>
                  </w:r>
                  <w:r>
                    <w:br/>
                  </w:r>
                  <w:r>
                    <w:rPr>
                      <w:rFonts w:ascii="仿宋_GB2312" w:hAnsi="仿宋_GB2312" w:cs="仿宋_GB2312" w:eastAsia="仿宋_GB2312"/>
                      <w:sz w:val="32"/>
                      <w:color w:val="000000"/>
                    </w:rPr>
                    <w:t>重量：约</w:t>
                  </w:r>
                  <w:r>
                    <w:rPr>
                      <w:rFonts w:ascii="仿宋_GB2312" w:hAnsi="仿宋_GB2312" w:cs="仿宋_GB2312" w:eastAsia="仿宋_GB2312"/>
                      <w:sz w:val="32"/>
                      <w:color w:val="000000"/>
                    </w:rPr>
                    <w:t>30-80g/根，根据长度不同略有差异</w:t>
                  </w:r>
                  <w:r>
                    <w:br/>
                  </w:r>
                  <w:r>
                    <w:rPr>
                      <w:rFonts w:ascii="仿宋_GB2312" w:hAnsi="仿宋_GB2312" w:cs="仿宋_GB2312" w:eastAsia="仿宋_GB2312"/>
                      <w:sz w:val="32"/>
                      <w:color w:val="000000"/>
                    </w:rPr>
                    <w:t>颜色：多色可选，色彩柔和，视觉舒适</w:t>
                  </w:r>
                  <w:r>
                    <w:br/>
                  </w:r>
                  <w:r>
                    <w:rPr>
                      <w:rFonts w:ascii="仿宋_GB2312" w:hAnsi="仿宋_GB2312" w:cs="仿宋_GB2312" w:eastAsia="仿宋_GB2312"/>
                      <w:sz w:val="32"/>
                      <w:color w:val="000000"/>
                    </w:rPr>
                    <w:t>适用场景：体操训练、舞蹈练功、儿童体适能、瑜伽辅助、康复训练</w:t>
                  </w:r>
                  <w:r>
                    <w:br/>
                  </w:r>
                  <w:r>
                    <w:rPr>
                      <w:rFonts w:ascii="仿宋_GB2312" w:hAnsi="仿宋_GB2312" w:cs="仿宋_GB2312" w:eastAsia="仿宋_GB2312"/>
                      <w:sz w:val="32"/>
                      <w:color w:val="000000"/>
                    </w:rPr>
                    <w:t>产品特点：高弹性，柔软舒适，防滑握感，不易变形，安全无异味，可水洗清洁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海绵体操棒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40cm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根</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产品名称：海绵体操棒</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40cm</w:t>
                  </w:r>
                  <w:r>
                    <w:br/>
                  </w:r>
                  <w:r>
                    <w:rPr>
                      <w:rFonts w:ascii="仿宋_GB2312" w:hAnsi="仿宋_GB2312" w:cs="仿宋_GB2312" w:eastAsia="仿宋_GB2312"/>
                      <w:sz w:val="32"/>
                      <w:color w:val="000000"/>
                    </w:rPr>
                    <w:t>长度：</w:t>
                  </w:r>
                  <w:r>
                    <w:rPr>
                      <w:rFonts w:ascii="仿宋_GB2312" w:hAnsi="仿宋_GB2312" w:cs="仿宋_GB2312" w:eastAsia="仿宋_GB2312"/>
                      <w:sz w:val="32"/>
                      <w:color w:val="000000"/>
                    </w:rPr>
                    <w:t>40cm</w:t>
                  </w:r>
                  <w:r>
                    <w:br/>
                  </w:r>
                  <w:r>
                    <w:rPr>
                      <w:rFonts w:ascii="仿宋_GB2312" w:hAnsi="仿宋_GB2312" w:cs="仿宋_GB2312" w:eastAsia="仿宋_GB2312"/>
                      <w:sz w:val="32"/>
                      <w:color w:val="000000"/>
                    </w:rPr>
                    <w:t>直径：约</w:t>
                  </w:r>
                  <w:r>
                    <w:rPr>
                      <w:rFonts w:ascii="仿宋_GB2312" w:hAnsi="仿宋_GB2312" w:cs="仿宋_GB2312" w:eastAsia="仿宋_GB2312"/>
                      <w:sz w:val="32"/>
                      <w:color w:val="000000"/>
                    </w:rPr>
                    <w:t>2.5cm，标准握感尺寸</w:t>
                  </w:r>
                  <w:r>
                    <w:br/>
                  </w:r>
                  <w:r>
                    <w:rPr>
                      <w:rFonts w:ascii="仿宋_GB2312" w:hAnsi="仿宋_GB2312" w:cs="仿宋_GB2312" w:eastAsia="仿宋_GB2312"/>
                      <w:sz w:val="32"/>
                      <w:color w:val="000000"/>
                    </w:rPr>
                    <w:t>材质：内层为高弹性海绵，外层为防滑</w:t>
                  </w:r>
                  <w:r>
                    <w:rPr>
                      <w:rFonts w:ascii="仿宋_GB2312" w:hAnsi="仿宋_GB2312" w:cs="仿宋_GB2312" w:eastAsia="仿宋_GB2312"/>
                      <w:sz w:val="32"/>
                      <w:color w:val="000000"/>
                    </w:rPr>
                    <w:t>PVC/布套包裹</w:t>
                  </w:r>
                  <w:r>
                    <w:br/>
                  </w:r>
                  <w:r>
                    <w:rPr>
                      <w:rFonts w:ascii="仿宋_GB2312" w:hAnsi="仿宋_GB2312" w:cs="仿宋_GB2312" w:eastAsia="仿宋_GB2312"/>
                      <w:sz w:val="32"/>
                      <w:color w:val="000000"/>
                    </w:rPr>
                    <w:t>重量：约</w:t>
                  </w:r>
                  <w:r>
                    <w:rPr>
                      <w:rFonts w:ascii="仿宋_GB2312" w:hAnsi="仿宋_GB2312" w:cs="仿宋_GB2312" w:eastAsia="仿宋_GB2312"/>
                      <w:sz w:val="32"/>
                      <w:color w:val="000000"/>
                    </w:rPr>
                    <w:t>30-80g/根，根据长度不同略有差异</w:t>
                  </w:r>
                  <w:r>
                    <w:br/>
                  </w:r>
                  <w:r>
                    <w:rPr>
                      <w:rFonts w:ascii="仿宋_GB2312" w:hAnsi="仿宋_GB2312" w:cs="仿宋_GB2312" w:eastAsia="仿宋_GB2312"/>
                      <w:sz w:val="32"/>
                      <w:color w:val="000000"/>
                    </w:rPr>
                    <w:t>颜色：多色可选，色彩柔和，视觉舒适</w:t>
                  </w:r>
                  <w:r>
                    <w:br/>
                  </w:r>
                  <w:r>
                    <w:rPr>
                      <w:rFonts w:ascii="仿宋_GB2312" w:hAnsi="仿宋_GB2312" w:cs="仿宋_GB2312" w:eastAsia="仿宋_GB2312"/>
                      <w:sz w:val="32"/>
                      <w:color w:val="000000"/>
                    </w:rPr>
                    <w:t>适用场景：体操训练、舞蹈练功、儿童体适能、瑜伽辅助、康复训练</w:t>
                  </w:r>
                  <w:r>
                    <w:br/>
                  </w:r>
                  <w:r>
                    <w:rPr>
                      <w:rFonts w:ascii="仿宋_GB2312" w:hAnsi="仿宋_GB2312" w:cs="仿宋_GB2312" w:eastAsia="仿宋_GB2312"/>
                      <w:sz w:val="32"/>
                      <w:color w:val="000000"/>
                    </w:rPr>
                    <w:t>产品特点：高弹性，柔软舒适，防滑握感，不易变形，安全无异味，可水洗清洁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立定跳远测试垫</w:t>
                  </w:r>
                  <w:r>
                    <w:br/>
                  </w:r>
                  <w:r>
                    <w:rPr>
                      <w:rFonts w:ascii="仿宋_GB2312" w:hAnsi="仿宋_GB2312" w:cs="仿宋_GB2312" w:eastAsia="仿宋_GB2312"/>
                      <w:sz w:val="32"/>
                      <w:color w:val="000000"/>
                    </w:rPr>
                    <w:t>（防滑））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便携款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产品名称：立定跳远测试垫</w:t>
                  </w:r>
                  <w:r>
                    <w:br/>
                  </w:r>
                  <w:r>
                    <w:rPr>
                      <w:rFonts w:ascii="仿宋_GB2312" w:hAnsi="仿宋_GB2312" w:cs="仿宋_GB2312" w:eastAsia="仿宋_GB2312"/>
                      <w:sz w:val="32"/>
                      <w:color w:val="000000"/>
                    </w:rPr>
                    <w:t>（防滑））</w:t>
                  </w:r>
                  <w:r>
                    <w:br/>
                  </w:r>
                  <w:r>
                    <w:rPr>
                      <w:rFonts w:ascii="仿宋_GB2312" w:hAnsi="仿宋_GB2312" w:cs="仿宋_GB2312" w:eastAsia="仿宋_GB2312"/>
                      <w:sz w:val="32"/>
                      <w:color w:val="000000"/>
                    </w:rPr>
                    <w:t>产品型号：便携款</w:t>
                  </w:r>
                  <w:r>
                    <w:br/>
                  </w:r>
                  <w:r>
                    <w:rPr>
                      <w:rFonts w:ascii="仿宋_GB2312" w:hAnsi="仿宋_GB2312" w:cs="仿宋_GB2312" w:eastAsia="仿宋_GB2312"/>
                      <w:sz w:val="32"/>
                      <w:color w:val="000000"/>
                    </w:rPr>
                    <w:t>规格：长度</w:t>
                  </w:r>
                  <w:r>
                    <w:rPr>
                      <w:rFonts w:ascii="仿宋_GB2312" w:hAnsi="仿宋_GB2312" w:cs="仿宋_GB2312" w:eastAsia="仿宋_GB2312"/>
                      <w:sz w:val="32"/>
                      <w:color w:val="000000"/>
                    </w:rPr>
                    <w:t>3.5米，宽度0.9米，标准中考测试尺寸</w:t>
                  </w:r>
                  <w:r>
                    <w:br/>
                  </w:r>
                  <w:r>
                    <w:rPr>
                      <w:rFonts w:ascii="仿宋_GB2312" w:hAnsi="仿宋_GB2312" w:cs="仿宋_GB2312" w:eastAsia="仿宋_GB2312"/>
                      <w:sz w:val="32"/>
                      <w:color w:val="000000"/>
                    </w:rPr>
                    <w:t>材质：表层为防滑</w:t>
                  </w:r>
                  <w:r>
                    <w:rPr>
                      <w:rFonts w:ascii="仿宋_GB2312" w:hAnsi="仿宋_GB2312" w:cs="仿宋_GB2312" w:eastAsia="仿宋_GB2312"/>
                      <w:sz w:val="32"/>
                      <w:color w:val="000000"/>
                    </w:rPr>
                    <w:t>PVC材质，底层为高密度橡胶发泡层，防滑减震</w:t>
                  </w:r>
                  <w:r>
                    <w:br/>
                  </w:r>
                  <w:r>
                    <w:rPr>
                      <w:rFonts w:ascii="仿宋_GB2312" w:hAnsi="仿宋_GB2312" w:cs="仿宋_GB2312" w:eastAsia="仿宋_GB2312"/>
                      <w:sz w:val="32"/>
                      <w:color w:val="000000"/>
                    </w:rPr>
                    <w:t>厚度：约</w:t>
                  </w:r>
                  <w:r>
                    <w:rPr>
                      <w:rFonts w:ascii="仿宋_GB2312" w:hAnsi="仿宋_GB2312" w:cs="仿宋_GB2312" w:eastAsia="仿宋_GB2312"/>
                      <w:sz w:val="32"/>
                      <w:color w:val="000000"/>
                    </w:rPr>
                    <w:t>3-5mm，防滑款加厚设计，抓地牢固</w:t>
                  </w:r>
                  <w:r>
                    <w:br/>
                  </w:r>
                  <w:r>
                    <w:rPr>
                      <w:rFonts w:ascii="仿宋_GB2312" w:hAnsi="仿宋_GB2312" w:cs="仿宋_GB2312" w:eastAsia="仿宋_GB2312"/>
                      <w:sz w:val="32"/>
                      <w:color w:val="000000"/>
                    </w:rPr>
                    <w:t>刻度：高精度刻度尺，最小刻度</w:t>
                  </w:r>
                  <w:r>
                    <w:rPr>
                      <w:rFonts w:ascii="仿宋_GB2312" w:hAnsi="仿宋_GB2312" w:cs="仿宋_GB2312" w:eastAsia="仿宋_GB2312"/>
                      <w:sz w:val="32"/>
                      <w:color w:val="000000"/>
                    </w:rPr>
                    <w:t>1mm，清晰耐磨，不褪色</w:t>
                  </w:r>
                  <w:r>
                    <w:br/>
                  </w:r>
                  <w:r>
                    <w:rPr>
                      <w:rFonts w:ascii="仿宋_GB2312" w:hAnsi="仿宋_GB2312" w:cs="仿宋_GB2312" w:eastAsia="仿宋_GB2312"/>
                      <w:sz w:val="32"/>
                      <w:color w:val="000000"/>
                    </w:rPr>
                    <w:t>重量：约</w:t>
                  </w:r>
                  <w:r>
                    <w:rPr>
                      <w:rFonts w:ascii="仿宋_GB2312" w:hAnsi="仿宋_GB2312" w:cs="仿宋_GB2312" w:eastAsia="仿宋_GB2312"/>
                      <w:sz w:val="32"/>
                      <w:color w:val="000000"/>
                    </w:rPr>
                    <w:t>2.5kg/套，便携易收纳</w:t>
                  </w:r>
                  <w:r>
                    <w:br/>
                  </w:r>
                  <w:r>
                    <w:rPr>
                      <w:rFonts w:ascii="仿宋_GB2312" w:hAnsi="仿宋_GB2312" w:cs="仿宋_GB2312" w:eastAsia="仿宋_GB2312"/>
                      <w:sz w:val="32"/>
                      <w:color w:val="000000"/>
                    </w:rPr>
                    <w:t>适用场景：学生中考立定跳远测试、体育教学、体能训练、家庭健身</w:t>
                  </w:r>
                  <w:r>
                    <w:br/>
                  </w:r>
                  <w:r>
                    <w:rPr>
                      <w:rFonts w:ascii="仿宋_GB2312" w:hAnsi="仿宋_GB2312" w:cs="仿宋_GB2312" w:eastAsia="仿宋_GB2312"/>
                      <w:sz w:val="32"/>
                      <w:color w:val="000000"/>
                    </w:rPr>
                    <w:t>产品特点：防滑设计，起跳不打滑，减震缓冲，保护关节，刻度清晰，测量精准，可折叠收纳，携带方便，室内外通用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软式跨栏</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产品名称：软式跨栏</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规格：高度可调节，常规高度</w:t>
                  </w:r>
                  <w:r>
                    <w:rPr>
                      <w:rFonts w:ascii="仿宋_GB2312" w:hAnsi="仿宋_GB2312" w:cs="仿宋_GB2312" w:eastAsia="仿宋_GB2312"/>
                      <w:sz w:val="32"/>
                      <w:color w:val="000000"/>
                    </w:rPr>
                    <w:t>30/50/70/90cm，适配不同训练需求</w:t>
                  </w:r>
                  <w:r>
                    <w:br/>
                  </w:r>
                  <w:r>
                    <w:rPr>
                      <w:rFonts w:ascii="仿宋_GB2312" w:hAnsi="仿宋_GB2312" w:cs="仿宋_GB2312" w:eastAsia="仿宋_GB2312"/>
                      <w:sz w:val="32"/>
                      <w:color w:val="000000"/>
                    </w:rPr>
                    <w:t>材质：栏架为高强度</w:t>
                  </w:r>
                  <w:r>
                    <w:rPr>
                      <w:rFonts w:ascii="仿宋_GB2312" w:hAnsi="仿宋_GB2312" w:cs="仿宋_GB2312" w:eastAsia="仿宋_GB2312"/>
                      <w:sz w:val="32"/>
                      <w:color w:val="000000"/>
                    </w:rPr>
                    <w:t>ABS塑料，栏板为软质PVC/橡胶材质，安全防撞</w:t>
                  </w:r>
                  <w:r>
                    <w:br/>
                  </w:r>
                  <w:r>
                    <w:rPr>
                      <w:rFonts w:ascii="仿宋_GB2312" w:hAnsi="仿宋_GB2312" w:cs="仿宋_GB2312" w:eastAsia="仿宋_GB2312"/>
                      <w:sz w:val="32"/>
                      <w:color w:val="000000"/>
                    </w:rPr>
                    <w:t>底座：加重橡胶底座，放置稳固，不易倾倒</w:t>
                  </w:r>
                  <w:r>
                    <w:br/>
                  </w:r>
                  <w:r>
                    <w:rPr>
                      <w:rFonts w:ascii="仿宋_GB2312" w:hAnsi="仿宋_GB2312" w:cs="仿宋_GB2312" w:eastAsia="仿宋_GB2312"/>
                      <w:sz w:val="32"/>
                      <w:color w:val="000000"/>
                    </w:rPr>
                    <w:t>颜色：栏板为红白</w:t>
                  </w:r>
                  <w:r>
                    <w:rPr>
                      <w:rFonts w:ascii="仿宋_GB2312" w:hAnsi="仿宋_GB2312" w:cs="仿宋_GB2312" w:eastAsia="仿宋_GB2312"/>
                      <w:sz w:val="32"/>
                      <w:color w:val="000000"/>
                    </w:rPr>
                    <w:t>/黄黑相间，视觉醒目，符合训练标准</w:t>
                  </w:r>
                  <w:r>
                    <w:br/>
                  </w:r>
                  <w:r>
                    <w:rPr>
                      <w:rFonts w:ascii="仿宋_GB2312" w:hAnsi="仿宋_GB2312" w:cs="仿宋_GB2312" w:eastAsia="仿宋_GB2312"/>
                      <w:sz w:val="32"/>
                      <w:color w:val="000000"/>
                    </w:rPr>
                    <w:t>重量：约</w:t>
                  </w:r>
                  <w:r>
                    <w:rPr>
                      <w:rFonts w:ascii="仿宋_GB2312" w:hAnsi="仿宋_GB2312" w:cs="仿宋_GB2312" w:eastAsia="仿宋_GB2312"/>
                      <w:sz w:val="32"/>
                      <w:color w:val="000000"/>
                    </w:rPr>
                    <w:t>1.2kg/个，轻便易搬运</w:t>
                  </w:r>
                  <w:r>
                    <w:br/>
                  </w:r>
                  <w:r>
                    <w:rPr>
                      <w:rFonts w:ascii="仿宋_GB2312" w:hAnsi="仿宋_GB2312" w:cs="仿宋_GB2312" w:eastAsia="仿宋_GB2312"/>
                      <w:sz w:val="32"/>
                      <w:color w:val="000000"/>
                    </w:rPr>
                    <w:t>适用场景：田径跨栏训练、障碍跑训练、儿童体适能训练、趣味运动会</w:t>
                  </w:r>
                  <w:r>
                    <w:br/>
                  </w:r>
                  <w:r>
                    <w:rPr>
                      <w:rFonts w:ascii="仿宋_GB2312" w:hAnsi="仿宋_GB2312" w:cs="仿宋_GB2312" w:eastAsia="仿宋_GB2312"/>
                      <w:sz w:val="32"/>
                      <w:color w:val="000000"/>
                    </w:rPr>
                    <w:t>产品特点：软式栏板设计，碰撞无伤害，安全系数高，高度可自由调节，安装便捷，可折叠收纳，节省空间，室内外通用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跳箱</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正方形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产品名称：跳箱</w:t>
                  </w:r>
                  <w:r>
                    <w:br/>
                  </w:r>
                  <w:r>
                    <w:rPr>
                      <w:rFonts w:ascii="仿宋_GB2312" w:hAnsi="仿宋_GB2312" w:cs="仿宋_GB2312" w:eastAsia="仿宋_GB2312"/>
                      <w:sz w:val="32"/>
                      <w:color w:val="000000"/>
                    </w:rPr>
                    <w:t>产品型号：正方形</w:t>
                  </w:r>
                  <w:r>
                    <w:br/>
                  </w:r>
                  <w:r>
                    <w:rPr>
                      <w:rFonts w:ascii="仿宋_GB2312" w:hAnsi="仿宋_GB2312" w:cs="仿宋_GB2312" w:eastAsia="仿宋_GB2312"/>
                      <w:sz w:val="32"/>
                      <w:color w:val="000000"/>
                    </w:rPr>
                    <w:t>材质：实木框架</w:t>
                  </w:r>
                  <w:r>
                    <w:rPr>
                      <w:rFonts w:ascii="仿宋_GB2312" w:hAnsi="仿宋_GB2312" w:cs="仿宋_GB2312" w:eastAsia="仿宋_GB2312"/>
                      <w:sz w:val="32"/>
                      <w:color w:val="000000"/>
                    </w:rPr>
                    <w:t>+高密度海绵填充+皮革包覆，坚固耐用，安全无异味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布艺安全沙包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军绿色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产品名称：布艺安全沙包</w:t>
                  </w:r>
                  <w:r>
                    <w:br/>
                  </w:r>
                  <w:r>
                    <w:rPr>
                      <w:rFonts w:ascii="仿宋_GB2312" w:hAnsi="仿宋_GB2312" w:cs="仿宋_GB2312" w:eastAsia="仿宋_GB2312"/>
                      <w:sz w:val="32"/>
                      <w:color w:val="000000"/>
                    </w:rPr>
                    <w:t>产品型号：军绿色</w:t>
                  </w:r>
                  <w:r>
                    <w:br/>
                  </w:r>
                  <w:r>
                    <w:rPr>
                      <w:rFonts w:ascii="仿宋_GB2312" w:hAnsi="仿宋_GB2312" w:cs="仿宋_GB2312" w:eastAsia="仿宋_GB2312"/>
                      <w:sz w:val="32"/>
                      <w:color w:val="000000"/>
                    </w:rPr>
                    <w:t>材质：高密度帆布材质，加厚防漏、耐磨，坚固耐用，安全无异味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投掷靶盘</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户外便携折叠款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产品名称：投掷靶盘</w:t>
                  </w:r>
                  <w:r>
                    <w:br/>
                  </w:r>
                  <w:r>
                    <w:rPr>
                      <w:rFonts w:ascii="仿宋_GB2312" w:hAnsi="仿宋_GB2312" w:cs="仿宋_GB2312" w:eastAsia="仿宋_GB2312"/>
                      <w:sz w:val="32"/>
                      <w:color w:val="000000"/>
                    </w:rPr>
                    <w:t>产品型号：户外便携折叠款</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PVC材质面板+海绵缓冲层，抗冲击、无异味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安全羽毛毽子</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产品名称：安全羽毛毽子</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ABS塑料毽身+优质羽毛，耐踢、无异味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简易平衡木（矮款）</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加宽防滑安全款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组</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产品名称：简易平衡木（矮款）</w:t>
                  </w:r>
                  <w:r>
                    <w:br/>
                  </w:r>
                  <w:r>
                    <w:rPr>
                      <w:rFonts w:ascii="仿宋_GB2312" w:hAnsi="仿宋_GB2312" w:cs="仿宋_GB2312" w:eastAsia="仿宋_GB2312"/>
                      <w:sz w:val="32"/>
                      <w:color w:val="000000"/>
                    </w:rPr>
                    <w:t>产品型号：加宽防滑安全款</w:t>
                  </w:r>
                  <w:r>
                    <w:br/>
                  </w:r>
                  <w:r>
                    <w:rPr>
                      <w:rFonts w:ascii="仿宋_GB2312" w:hAnsi="仿宋_GB2312" w:cs="仿宋_GB2312" w:eastAsia="仿宋_GB2312"/>
                      <w:sz w:val="32"/>
                      <w:color w:val="000000"/>
                    </w:rPr>
                    <w:t>材质：实木材质</w:t>
                  </w:r>
                  <w:r>
                    <w:rPr>
                      <w:rFonts w:ascii="仿宋_GB2312" w:hAnsi="仿宋_GB2312" w:cs="仿宋_GB2312" w:eastAsia="仿宋_GB2312"/>
                      <w:sz w:val="32"/>
                      <w:color w:val="000000"/>
                    </w:rPr>
                    <w:t>+防滑贴面，坚固耐用，安全无异味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坐位体前屈测量仪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带红色伸缩垫</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产品名称：坐位体前屈测量仪</w:t>
                  </w:r>
                  <w:r>
                    <w:br/>
                  </w:r>
                  <w:r>
                    <w:rPr>
                      <w:rFonts w:ascii="仿宋_GB2312" w:hAnsi="仿宋_GB2312" w:cs="仿宋_GB2312" w:eastAsia="仿宋_GB2312"/>
                      <w:sz w:val="32"/>
                      <w:color w:val="000000"/>
                    </w:rPr>
                    <w:t>产品型号：带红色伸缩垫</w:t>
                  </w:r>
                  <w:r>
                    <w:br/>
                  </w:r>
                  <w:r>
                    <w:rPr>
                      <w:rFonts w:ascii="仿宋_GB2312" w:hAnsi="仿宋_GB2312" w:cs="仿宋_GB2312" w:eastAsia="仿宋_GB2312"/>
                      <w:sz w:val="32"/>
                      <w:color w:val="000000"/>
                    </w:rPr>
                    <w:t>材质：高强度钢材框架</w:t>
                  </w:r>
                  <w:r>
                    <w:rPr>
                      <w:rFonts w:ascii="仿宋_GB2312" w:hAnsi="仿宋_GB2312" w:cs="仿宋_GB2312" w:eastAsia="仿宋_GB2312"/>
                      <w:sz w:val="32"/>
                      <w:color w:val="000000"/>
                    </w:rPr>
                    <w:t>+高密度海绵坐垫+ABS塑料面板，坚固耐用，安全无异味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肺活量测试仪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手持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产品名称：肺活量测试仪</w:t>
                  </w:r>
                  <w:r>
                    <w:br/>
                  </w:r>
                  <w:r>
                    <w:rPr>
                      <w:rFonts w:ascii="仿宋_GB2312" w:hAnsi="仿宋_GB2312" w:cs="仿宋_GB2312" w:eastAsia="仿宋_GB2312"/>
                      <w:sz w:val="32"/>
                      <w:color w:val="000000"/>
                    </w:rPr>
                    <w:t>产品型号：手持</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ABS塑料外壳+高精度传感器，防水防尘，坚固耐用，安全无异味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充气大排球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产品名称：充气大排球</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100CM</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PVC材质，耐磨、抗穿刺、坚固耐用，安全无异味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速跳短绳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根</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产品名称：速跳短绳</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PVC材质绳体+铝合金手柄，轻便耐磨，坚固耐用，安全无异味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竹节绳大跳绳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比赛专用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根</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产品名称：竹节绳大跳绳</w:t>
                  </w:r>
                  <w:r>
                    <w:br/>
                  </w:r>
                  <w:r>
                    <w:rPr>
                      <w:rFonts w:ascii="仿宋_GB2312" w:hAnsi="仿宋_GB2312" w:cs="仿宋_GB2312" w:eastAsia="仿宋_GB2312"/>
                      <w:sz w:val="32"/>
                      <w:color w:val="000000"/>
                    </w:rPr>
                    <w:t>产品型号：比赛专用</w:t>
                  </w:r>
                  <w:r>
                    <w:br/>
                  </w:r>
                  <w:r>
                    <w:rPr>
                      <w:rFonts w:ascii="仿宋_GB2312" w:hAnsi="仿宋_GB2312" w:cs="仿宋_GB2312" w:eastAsia="仿宋_GB2312"/>
                      <w:sz w:val="32"/>
                      <w:color w:val="000000"/>
                    </w:rPr>
                    <w:t>材质：尼龙材质绳体</w:t>
                  </w:r>
                  <w:r>
                    <w:rPr>
                      <w:rFonts w:ascii="仿宋_GB2312" w:hAnsi="仿宋_GB2312" w:cs="仿宋_GB2312" w:eastAsia="仿宋_GB2312"/>
                      <w:sz w:val="32"/>
                      <w:color w:val="000000"/>
                    </w:rPr>
                    <w:t>+塑料手柄，坚固耐用，安全无异味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足球球门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3*2M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产品名称：足球球门</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3*2M</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Q235钢材材质，静电喷塑处理，防锈耐用，坚固耐用，安全无异味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训练小球门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120*80CM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产品名称：训练小球门</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120*80CM</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PVC材质门框+网布，轻便易收纳，坚固耐用，安全无异味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小型篮球框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120cmX80cmX93cm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产品名称：小型篮球框</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120cmX80cmX93cm</w:t>
                  </w:r>
                  <w:r>
                    <w:br/>
                  </w:r>
                  <w:r>
                    <w:rPr>
                      <w:rFonts w:ascii="仿宋_GB2312" w:hAnsi="仿宋_GB2312" w:cs="仿宋_GB2312" w:eastAsia="仿宋_GB2312"/>
                      <w:sz w:val="32"/>
                      <w:color w:val="000000"/>
                    </w:rPr>
                    <w:t>材质：高强度钢材材质，静电喷塑处理，防锈，坚固耐用，安全无异味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篮球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5号篮球</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产品名称：篮球</w:t>
                  </w:r>
                  <w:r>
                    <w:br/>
                  </w:r>
                  <w:r>
                    <w:rPr>
                      <w:rFonts w:ascii="仿宋_GB2312" w:hAnsi="仿宋_GB2312" w:cs="仿宋_GB2312" w:eastAsia="仿宋_GB2312"/>
                      <w:sz w:val="32"/>
                      <w:color w:val="000000"/>
                    </w:rPr>
                    <w:t>产品型号：</w:t>
                  </w:r>
                  <w:r>
                    <w:rPr>
                      <w:rFonts w:ascii="仿宋_GB2312" w:hAnsi="仿宋_GB2312" w:cs="仿宋_GB2312" w:eastAsia="仿宋_GB2312"/>
                      <w:sz w:val="32"/>
                      <w:color w:val="000000"/>
                    </w:rPr>
                    <w:t>5号篮球</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PU材质，耐磨、防滑，坚固耐用，安全无异味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气排球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产品名称：气排球</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PVC材质，坚固耐用，安全无异味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乒乓球拍</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产品名称：乒乓球拍</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材质：符合国家《乒乓球拍》</w:t>
                  </w:r>
                  <w:r>
                    <w:rPr>
                      <w:rFonts w:ascii="仿宋_GB2312" w:hAnsi="仿宋_GB2312" w:cs="仿宋_GB2312" w:eastAsia="仿宋_GB2312"/>
                      <w:sz w:val="32"/>
                      <w:color w:val="000000"/>
                    </w:rPr>
                    <w:t>(gb/t 23115-2008)国家标准：</w:t>
                  </w:r>
                </w:p>
                <w:p>
                  <w:pPr>
                    <w:pStyle w:val="null3"/>
                    <w:jc w:val="center"/>
                  </w:pPr>
                  <w:r>
                    <w:rPr>
                      <w:rFonts w:ascii="仿宋_GB2312" w:hAnsi="仿宋_GB2312" w:cs="仿宋_GB2312" w:eastAsia="仿宋_GB2312"/>
                      <w:sz w:val="32"/>
                      <w:color w:val="000000"/>
                    </w:rPr>
                    <w:t>胶皮厚度</w:t>
                  </w:r>
                  <w:r>
                    <w:rPr>
                      <w:rFonts w:ascii="仿宋_GB2312" w:hAnsi="仿宋_GB2312" w:cs="仿宋_GB2312" w:eastAsia="仿宋_GB2312"/>
                      <w:sz w:val="32"/>
                      <w:color w:val="000000"/>
                    </w:rPr>
                    <w:t>≤4.0mm</w:t>
                  </w:r>
                </w:p>
                <w:p>
                  <w:pPr>
                    <w:pStyle w:val="null3"/>
                    <w:jc w:val="center"/>
                  </w:pPr>
                  <w:r>
                    <w:rPr>
                      <w:rFonts w:ascii="仿宋_GB2312" w:hAnsi="仿宋_GB2312" w:cs="仿宋_GB2312" w:eastAsia="仿宋_GB2312"/>
                      <w:sz w:val="32"/>
                      <w:color w:val="000000"/>
                    </w:rPr>
                    <w:t>球拍总重量</w:t>
                  </w:r>
                  <w:r>
                    <w:rPr>
                      <w:rFonts w:ascii="仿宋_GB2312" w:hAnsi="仿宋_GB2312" w:cs="仿宋_GB2312" w:eastAsia="仿宋_GB2312"/>
                      <w:sz w:val="32"/>
                      <w:color w:val="000000"/>
                    </w:rPr>
                    <w:t>≤200g，坚固耐用，安全无异味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乒乓球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白色耐打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产品名称：乒乓球</w:t>
                  </w:r>
                  <w:r>
                    <w:br/>
                  </w:r>
                  <w:r>
                    <w:rPr>
                      <w:rFonts w:ascii="仿宋_GB2312" w:hAnsi="仿宋_GB2312" w:cs="仿宋_GB2312" w:eastAsia="仿宋_GB2312"/>
                      <w:sz w:val="32"/>
                      <w:color w:val="000000"/>
                    </w:rPr>
                    <w:t>产品型号：白色耐打</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ABS塑料材质，耐打，坚固耐用，安全无异味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乒乓球捡球器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便携通用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产品名称：乒乓球捡球器</w:t>
                  </w:r>
                  <w:r>
                    <w:br/>
                  </w:r>
                  <w:r>
                    <w:rPr>
                      <w:rFonts w:ascii="仿宋_GB2312" w:hAnsi="仿宋_GB2312" w:cs="仿宋_GB2312" w:eastAsia="仿宋_GB2312"/>
                      <w:sz w:val="32"/>
                      <w:color w:val="000000"/>
                    </w:rPr>
                    <w:t>产品型号：便携通用</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ABS塑料材质，轻便耐用，坚固耐用，安全无异味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羽毛球（</w:t>
                  </w:r>
                  <w:r>
                    <w:rPr>
                      <w:rFonts w:ascii="仿宋_GB2312" w:hAnsi="仿宋_GB2312" w:cs="仿宋_GB2312" w:eastAsia="仿宋_GB2312"/>
                      <w:sz w:val="32"/>
                      <w:color w:val="000000"/>
                    </w:rPr>
                    <w:t>10/桶）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耐打</w:t>
                  </w:r>
                  <w:r>
                    <w:rPr>
                      <w:rFonts w:ascii="仿宋_GB2312" w:hAnsi="仿宋_GB2312" w:cs="仿宋_GB2312" w:eastAsia="仿宋_GB2312"/>
                      <w:sz w:val="32"/>
                      <w:color w:val="000000"/>
                    </w:rPr>
                    <w:t>5号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产品名称：耐打</w:t>
                  </w:r>
                  <w:r>
                    <w:rPr>
                      <w:rFonts w:ascii="仿宋_GB2312" w:hAnsi="仿宋_GB2312" w:cs="仿宋_GB2312" w:eastAsia="仿宋_GB2312"/>
                      <w:sz w:val="32"/>
                      <w:color w:val="000000"/>
                    </w:rPr>
                    <w:t>5号</w:t>
                  </w:r>
                  <w:r>
                    <w:br/>
                  </w:r>
                  <w:r>
                    <w:rPr>
                      <w:rFonts w:ascii="仿宋_GB2312" w:hAnsi="仿宋_GB2312" w:cs="仿宋_GB2312" w:eastAsia="仿宋_GB2312"/>
                      <w:sz w:val="32"/>
                      <w:color w:val="000000"/>
                    </w:rPr>
                    <w:t>产品型号：耐打</w:t>
                  </w:r>
                  <w:r>
                    <w:br/>
                  </w:r>
                  <w:r>
                    <w:rPr>
                      <w:rFonts w:ascii="仿宋_GB2312" w:hAnsi="仿宋_GB2312" w:cs="仿宋_GB2312" w:eastAsia="仿宋_GB2312"/>
                      <w:sz w:val="32"/>
                      <w:color w:val="000000"/>
                    </w:rPr>
                    <w:t>材质：鸭毛材质</w:t>
                  </w:r>
                  <w:r>
                    <w:rPr>
                      <w:rFonts w:ascii="仿宋_GB2312" w:hAnsi="仿宋_GB2312" w:cs="仿宋_GB2312" w:eastAsia="仿宋_GB2312"/>
                      <w:sz w:val="32"/>
                      <w:color w:val="000000"/>
                    </w:rPr>
                    <w:t>+ABS塑料球头，耐打、飞行稳定，坚固耐用，安全无异味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羽毛球拍</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国家标准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产品名称：羽毛球拍</w:t>
                  </w:r>
                  <w:r>
                    <w:br/>
                  </w:r>
                  <w:r>
                    <w:rPr>
                      <w:rFonts w:ascii="仿宋_GB2312" w:hAnsi="仿宋_GB2312" w:cs="仿宋_GB2312" w:eastAsia="仿宋_GB2312"/>
                      <w:sz w:val="32"/>
                      <w:color w:val="000000"/>
                    </w:rPr>
                    <w:t>产品型号：国家标准</w:t>
                  </w:r>
                  <w:r>
                    <w:br/>
                  </w:r>
                  <w:r>
                    <w:rPr>
                      <w:rFonts w:ascii="仿宋_GB2312" w:hAnsi="仿宋_GB2312" w:cs="仿宋_GB2312" w:eastAsia="仿宋_GB2312"/>
                      <w:sz w:val="32"/>
                      <w:color w:val="000000"/>
                    </w:rPr>
                    <w:t>材质：球拍：碳素纤维材质，轻便、高强度；球网：涤纶材质网布</w:t>
                  </w:r>
                  <w:r>
                    <w:rPr>
                      <w:rFonts w:ascii="仿宋_GB2312" w:hAnsi="仿宋_GB2312" w:cs="仿宋_GB2312" w:eastAsia="仿宋_GB2312"/>
                      <w:sz w:val="32"/>
                      <w:color w:val="000000"/>
                    </w:rPr>
                    <w:t>+PVC包边，耐磨、抗风；坚固耐用，安全无异味</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收纳推车</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6</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产品名称：收纳推车</w:t>
                  </w:r>
                  <w:r>
                    <w:br/>
                  </w:r>
                  <w:r>
                    <w:rPr>
                      <w:rFonts w:ascii="仿宋_GB2312" w:hAnsi="仿宋_GB2312" w:cs="仿宋_GB2312" w:eastAsia="仿宋_GB2312"/>
                      <w:sz w:val="32"/>
                      <w:color w:val="000000"/>
                    </w:rPr>
                    <w:t>产品型号：箱规：</w:t>
                  </w:r>
                  <w:r>
                    <w:rPr>
                      <w:rFonts w:ascii="仿宋_GB2312" w:hAnsi="仿宋_GB2312" w:cs="仿宋_GB2312" w:eastAsia="仿宋_GB2312"/>
                      <w:sz w:val="32"/>
                      <w:color w:val="000000"/>
                    </w:rPr>
                    <w:t>≥48*16*70cm</w:t>
                  </w:r>
                  <w:r>
                    <w:br/>
                  </w:r>
                  <w:r>
                    <w:rPr>
                      <w:rFonts w:ascii="仿宋_GB2312" w:hAnsi="仿宋_GB2312" w:cs="仿宋_GB2312" w:eastAsia="仿宋_GB2312"/>
                      <w:sz w:val="32"/>
                      <w:color w:val="000000"/>
                    </w:rPr>
                    <w:t>材质：</w:t>
                  </w:r>
                  <w:r>
                    <w:rPr>
                      <w:rFonts w:ascii="仿宋_GB2312" w:hAnsi="仿宋_GB2312" w:cs="仿宋_GB2312" w:eastAsia="仿宋_GB2312"/>
                      <w:sz w:val="32"/>
                      <w:color w:val="000000"/>
                    </w:rPr>
                    <w:t>Q235钢材材质，静电喷塑处理，防锈耐用</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户外乒乓球案子</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产品名称：户外乒乓球案子</w:t>
                  </w:r>
                  <w:r>
                    <w:br/>
                  </w:r>
                  <w:r>
                    <w:rPr>
                      <w:rFonts w:ascii="仿宋_GB2312" w:hAnsi="仿宋_GB2312" w:cs="仿宋_GB2312" w:eastAsia="仿宋_GB2312"/>
                      <w:sz w:val="32"/>
                      <w:color w:val="000000"/>
                    </w:rPr>
                    <w:t>产品型号：国标国标：台面尺寸</w:t>
                  </w:r>
                  <w:r>
                    <w:rPr>
                      <w:rFonts w:ascii="仿宋_GB2312" w:hAnsi="仿宋_GB2312" w:cs="仿宋_GB2312" w:eastAsia="仿宋_GB2312"/>
                      <w:sz w:val="32"/>
                      <w:color w:val="000000"/>
                    </w:rPr>
                    <w:t>：长2740mm，宽1525mm，台面离地面高度760mm</w:t>
                  </w:r>
                </w:p>
                <w:p>
                  <w:pPr>
                    <w:pStyle w:val="null3"/>
                    <w:jc w:val="center"/>
                  </w:pPr>
                  <w:r>
                    <w:rPr>
                      <w:rFonts w:ascii="仿宋_GB2312" w:hAnsi="仿宋_GB2312" w:cs="仿宋_GB2312" w:eastAsia="仿宋_GB2312"/>
                      <w:sz w:val="32"/>
                      <w:color w:val="000000"/>
                    </w:rPr>
                    <w:t>线条规格：台面四边有2cm宽的白线（边线、端线），台面中间有3mm宽的中线，中线属于右半台区域</w:t>
                  </w:r>
                </w:p>
                <w:p>
                  <w:pPr>
                    <w:pStyle w:val="null3"/>
                    <w:jc w:val="center"/>
                  </w:pPr>
                  <w:r>
                    <w:rPr>
                      <w:rFonts w:ascii="仿宋_GB2312" w:hAnsi="仿宋_GB2312" w:cs="仿宋_GB2312" w:eastAsia="仿宋_GB2312"/>
                      <w:sz w:val="32"/>
                      <w:color w:val="000000"/>
                    </w:rPr>
                    <w:t>球网参数：球网长度1830mm，顶端距离台面152.5mm，网柱外缘距球台边线外缘152.5mm</w:t>
                  </w:r>
                </w:p>
                <w:p>
                  <w:pPr>
                    <w:pStyle w:val="null3"/>
                    <w:jc w:val="both"/>
                  </w:pPr>
                  <w:r>
                    <w:rPr>
                      <w:rFonts w:ascii="仿宋_GB2312" w:hAnsi="仿宋_GB2312" w:cs="仿宋_GB2312" w:eastAsia="仿宋_GB2312"/>
                      <w:sz w:val="32"/>
                      <w:color w:val="000000"/>
                    </w:rPr>
                    <w:t>材质：</w:t>
                  </w:r>
                </w:p>
                <w:p>
                  <w:pPr>
                    <w:pStyle w:val="null3"/>
                    <w:jc w:val="center"/>
                  </w:pPr>
                  <w:r>
                    <w:rPr>
                      <w:rFonts w:ascii="仿宋_GB2312" w:hAnsi="仿宋_GB2312" w:cs="仿宋_GB2312" w:eastAsia="仿宋_GB2312"/>
                      <w:sz w:val="32"/>
                      <w:color w:val="000000"/>
                    </w:rPr>
                    <w:t>弹性：从离台300mm高度自由释放乒乓球，反弹高度需在230-260mm之间，且弹性均匀度≤50mm</w:t>
                  </w:r>
                </w:p>
                <w:p>
                  <w:pPr>
                    <w:pStyle w:val="null3"/>
                    <w:jc w:val="center"/>
                  </w:pPr>
                  <w:r>
                    <w:rPr>
                      <w:rFonts w:ascii="仿宋_GB2312" w:hAnsi="仿宋_GB2312" w:cs="仿宋_GB2312" w:eastAsia="仿宋_GB2312"/>
                      <w:sz w:val="32"/>
                      <w:color w:val="000000"/>
                    </w:rPr>
                    <w:t>摩擦系数：台面摩擦系数≤0.3</w:t>
                  </w:r>
                </w:p>
                <w:p>
                  <w:pPr>
                    <w:pStyle w:val="null3"/>
                    <w:jc w:val="center"/>
                  </w:pPr>
                  <w:r>
                    <w:rPr>
                      <w:rFonts w:ascii="仿宋_GB2312" w:hAnsi="仿宋_GB2312" w:cs="仿宋_GB2312" w:eastAsia="仿宋_GB2312"/>
                      <w:sz w:val="32"/>
                      <w:color w:val="000000"/>
                    </w:rPr>
                    <w:t>台面光泽度：≤4度</w:t>
                  </w:r>
                </w:p>
                <w:p>
                  <w:pPr>
                    <w:pStyle w:val="null3"/>
                    <w:jc w:val="center"/>
                  </w:pPr>
                  <w:r>
                    <w:rPr>
                      <w:rFonts w:ascii="仿宋_GB2312" w:hAnsi="仿宋_GB2312" w:cs="仿宋_GB2312" w:eastAsia="仿宋_GB2312"/>
                      <w:sz w:val="32"/>
                      <w:color w:val="000000"/>
                    </w:rPr>
                    <w:t>稳定性：≤7mm</w:t>
                  </w:r>
                </w:p>
                <w:p>
                  <w:pPr>
                    <w:pStyle w:val="null3"/>
                    <w:jc w:val="both"/>
                  </w:pPr>
                  <w:r>
                    <w:rPr>
                      <w:rFonts w:ascii="仿宋_GB2312" w:hAnsi="仿宋_GB2312" w:cs="仿宋_GB2312" w:eastAsia="仿宋_GB2312"/>
                      <w:sz w:val="32"/>
                      <w:color w:val="000000"/>
                    </w:rPr>
                    <w:t>材质与工艺要求</w:t>
                  </w:r>
                </w:p>
                <w:p>
                  <w:pPr>
                    <w:pStyle w:val="null3"/>
                    <w:jc w:val="center"/>
                  </w:pPr>
                  <w:r>
                    <w:rPr>
                      <w:rFonts w:ascii="仿宋_GB2312" w:hAnsi="仿宋_GB2312" w:cs="仿宋_GB2312" w:eastAsia="仿宋_GB2312"/>
                      <w:sz w:val="32"/>
                      <w:color w:val="000000"/>
                    </w:rPr>
                    <w:t>台面需由坚实木料制作，厚度通常</w:t>
                  </w:r>
                  <w:r>
                    <w:rPr>
                      <w:rFonts w:ascii="仿宋_GB2312" w:hAnsi="仿宋_GB2312" w:cs="仿宋_GB2312" w:eastAsia="仿宋_GB2312"/>
                      <w:sz w:val="32"/>
                      <w:color w:val="000000"/>
                    </w:rPr>
                    <w:t>≥18mm，表面为深色无光泽材质，国际大赛常用墨绿色纤维素材质</w:t>
                  </w:r>
                </w:p>
                <w:p>
                  <w:pPr>
                    <w:pStyle w:val="null3"/>
                    <w:jc w:val="center"/>
                  </w:pPr>
                  <w:r>
                    <w:rPr>
                      <w:rFonts w:ascii="仿宋_GB2312" w:hAnsi="仿宋_GB2312" w:cs="仿宋_GB2312" w:eastAsia="仿宋_GB2312"/>
                      <w:sz w:val="32"/>
                      <w:color w:val="000000"/>
                    </w:rPr>
                    <w:t>台面需平整，保证击球的弹跳和滑度，前者保障落台速度，后者保障拉弧圈球的质量</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密制隔离网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m²</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305</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产品名称：密制隔离网</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材质：主体结构采用优质热镀锌钢材，管材壁厚不小于</w:t>
                  </w:r>
                  <w:r>
                    <w:rPr>
                      <w:rFonts w:ascii="仿宋_GB2312" w:hAnsi="仿宋_GB2312" w:cs="仿宋_GB2312" w:eastAsia="仿宋_GB2312"/>
                      <w:sz w:val="32"/>
                      <w:color w:val="000000"/>
                    </w:rPr>
                    <w:t>3mm，表面经固态静电喷涂处理，涂层厚度不小于80μm，具备良好的耐候性与抗腐蚀性；网片采用低碳钢丝编织，丝径不小于4mm。</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固定式投篮</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10.5</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产品名称：固定式投篮</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材质：篮板：</w:t>
                  </w:r>
                  <w:r>
                    <w:rPr>
                      <w:rFonts w:ascii="仿宋_GB2312" w:hAnsi="仿宋_GB2312" w:cs="仿宋_GB2312" w:eastAsia="仿宋_GB2312"/>
                      <w:sz w:val="32"/>
                      <w:color w:val="000000"/>
                    </w:rPr>
                    <w:t>12mm 钢化玻璃或SMC玻璃钢， 篮圈：Φ16mm 实心锰钢/碳钢，镀铬/喷塑，带双弹簧缓冲</w:t>
                  </w:r>
                </w:p>
                <w:p>
                  <w:pPr>
                    <w:pStyle w:val="null3"/>
                    <w:jc w:val="center"/>
                  </w:pPr>
                  <w:r>
                    <w:rPr>
                      <w:rFonts w:ascii="仿宋_GB2312" w:hAnsi="仿宋_GB2312" w:cs="仿宋_GB2312" w:eastAsia="仿宋_GB2312"/>
                      <w:sz w:val="32"/>
                      <w:color w:val="000000"/>
                    </w:rPr>
                    <w:t>篮网：尼龙</w:t>
                  </w:r>
                  <w:r>
                    <w:rPr>
                      <w:rFonts w:ascii="仿宋_GB2312" w:hAnsi="仿宋_GB2312" w:cs="仿宋_GB2312" w:eastAsia="仿宋_GB2312"/>
                      <w:sz w:val="32"/>
                      <w:color w:val="000000"/>
                    </w:rPr>
                    <w:t>/涤纶，耐磨抗晒，40–45cm长规格：标准尺寸，适配常规使用场景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多功能攀爬架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组</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产品名称：多功能攀爬架</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材质：主体框架采用热镀锌钢材，管材壁厚不小于</w:t>
                  </w:r>
                  <w:r>
                    <w:rPr>
                      <w:rFonts w:ascii="仿宋_GB2312" w:hAnsi="仿宋_GB2312" w:cs="仿宋_GB2312" w:eastAsia="仿宋_GB2312"/>
                      <w:sz w:val="32"/>
                      <w:color w:val="000000"/>
                    </w:rPr>
                    <w:t>4mm，表面经静电喷塑处理，涂层无流挂、脱落现象；攀爬部件如爬梯、攀岩点等，采用高强度工程塑料或防滑橡胶材质，承重能力不小于1000N。</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户外高清显示屏</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m²</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产品名称：户外高清显示屏</w:t>
                  </w:r>
                  <w:r>
                    <w:br/>
                  </w:r>
                  <w:r>
                    <w:rPr>
                      <w:rFonts w:ascii="仿宋_GB2312" w:hAnsi="仿宋_GB2312" w:cs="仿宋_GB2312" w:eastAsia="仿宋_GB2312"/>
                      <w:sz w:val="32"/>
                      <w:color w:val="000000"/>
                    </w:rPr>
                    <w:t>1. 像素点间距：4mm</w:t>
                  </w:r>
                  <w:r>
                    <w:br/>
                  </w:r>
                  <w:r>
                    <w:rPr>
                      <w:rFonts w:ascii="仿宋_GB2312" w:hAnsi="仿宋_GB2312" w:cs="仿宋_GB2312" w:eastAsia="仿宋_GB2312"/>
                      <w:sz w:val="32"/>
                      <w:color w:val="000000"/>
                    </w:rPr>
                    <w:t>2. 像素构成：1R 1G 1B</w:t>
                  </w:r>
                  <w:r>
                    <w:br/>
                  </w:r>
                  <w:r>
                    <w:rPr>
                      <w:rFonts w:ascii="仿宋_GB2312" w:hAnsi="仿宋_GB2312" w:cs="仿宋_GB2312" w:eastAsia="仿宋_GB2312"/>
                      <w:sz w:val="32"/>
                      <w:color w:val="000000"/>
                    </w:rPr>
                    <w:t>3. 像素密度：≥62500Dots/㎡</w:t>
                  </w:r>
                  <w:r>
                    <w:br/>
                  </w:r>
                  <w:r>
                    <w:rPr>
                      <w:rFonts w:ascii="仿宋_GB2312" w:hAnsi="仿宋_GB2312" w:cs="仿宋_GB2312" w:eastAsia="仿宋_GB2312"/>
                      <w:sz w:val="32"/>
                      <w:color w:val="000000"/>
                    </w:rPr>
                    <w:t>4. 驱动方式：恒流驱动</w:t>
                  </w:r>
                  <w:r>
                    <w:br/>
                  </w:r>
                  <w:r>
                    <w:rPr>
                      <w:rFonts w:ascii="仿宋_GB2312" w:hAnsi="仿宋_GB2312" w:cs="仿宋_GB2312" w:eastAsia="仿宋_GB2312"/>
                      <w:sz w:val="32"/>
                      <w:color w:val="000000"/>
                    </w:rPr>
                    <w:t>5. 控制方式：同步控制系统</w:t>
                  </w:r>
                  <w:r>
                    <w:br/>
                  </w:r>
                  <w:r>
                    <w:rPr>
                      <w:rFonts w:ascii="仿宋_GB2312" w:hAnsi="仿宋_GB2312" w:cs="仿宋_GB2312" w:eastAsia="仿宋_GB2312"/>
                      <w:sz w:val="32"/>
                      <w:color w:val="000000"/>
                    </w:rPr>
                    <w:t>6. 亮度均匀性：≥98%</w:t>
                  </w:r>
                  <w:r>
                    <w:br/>
                  </w:r>
                  <w:r>
                    <w:rPr>
                      <w:rFonts w:ascii="仿宋_GB2312" w:hAnsi="仿宋_GB2312" w:cs="仿宋_GB2312" w:eastAsia="仿宋_GB2312"/>
                      <w:sz w:val="32"/>
                      <w:color w:val="000000"/>
                    </w:rPr>
                    <w:t>7. 色度均匀性：±0.003Cx、Cy内</w:t>
                  </w:r>
                  <w:r>
                    <w:br/>
                  </w:r>
                  <w:r>
                    <w:rPr>
                      <w:rFonts w:ascii="仿宋_GB2312" w:hAnsi="仿宋_GB2312" w:cs="仿宋_GB2312" w:eastAsia="仿宋_GB2312"/>
                      <w:sz w:val="32"/>
                      <w:color w:val="000000"/>
                    </w:rPr>
                    <w:t>8. 对比度：≥5000：1</w:t>
                  </w:r>
                  <w:r>
                    <w:br/>
                  </w:r>
                  <w:r>
                    <w:rPr>
                      <w:rFonts w:ascii="仿宋_GB2312" w:hAnsi="仿宋_GB2312" w:cs="仿宋_GB2312" w:eastAsia="仿宋_GB2312"/>
                      <w:sz w:val="32"/>
                      <w:color w:val="000000"/>
                    </w:rPr>
                    <w:t>9. 色温：5000K-11000K可调</w:t>
                  </w:r>
                  <w:r>
                    <w:br/>
                  </w:r>
                  <w:r>
                    <w:rPr>
                      <w:rFonts w:ascii="仿宋_GB2312" w:hAnsi="仿宋_GB2312" w:cs="仿宋_GB2312" w:eastAsia="仿宋_GB2312"/>
                      <w:sz w:val="32"/>
                      <w:color w:val="000000"/>
                    </w:rPr>
                    <w:t>10. 整屏平整度：≤0.05mm；拼接缝：≤0.05mm</w:t>
                  </w:r>
                  <w:r>
                    <w:br/>
                  </w:r>
                  <w:r>
                    <w:rPr>
                      <w:rFonts w:ascii="仿宋_GB2312" w:hAnsi="仿宋_GB2312" w:cs="仿宋_GB2312" w:eastAsia="仿宋_GB2312"/>
                      <w:sz w:val="32"/>
                      <w:color w:val="000000"/>
                    </w:rPr>
                    <w:t>11. 亮度（nits）：≥4500cd可调</w:t>
                  </w:r>
                  <w:r>
                    <w:br/>
                  </w:r>
                  <w:r>
                    <w:rPr>
                      <w:rFonts w:ascii="仿宋_GB2312" w:hAnsi="仿宋_GB2312" w:cs="仿宋_GB2312" w:eastAsia="仿宋_GB2312"/>
                      <w:sz w:val="32"/>
                      <w:color w:val="000000"/>
                    </w:rPr>
                    <w:t>12. 峰值功耗≤550W/m²；平均功耗≤150W/m²</w:t>
                  </w:r>
                  <w:r>
                    <w:br/>
                  </w:r>
                  <w:r>
                    <w:rPr>
                      <w:rFonts w:ascii="仿宋_GB2312" w:hAnsi="仿宋_GB2312" w:cs="仿宋_GB2312" w:eastAsia="仿宋_GB2312"/>
                      <w:sz w:val="32"/>
                      <w:color w:val="000000"/>
                    </w:rPr>
                    <w:t>13. 换帧频率：50&amp;60Hz</w:t>
                  </w:r>
                  <w:r>
                    <w:br/>
                  </w:r>
                  <w:r>
                    <w:rPr>
                      <w:rFonts w:ascii="仿宋_GB2312" w:hAnsi="仿宋_GB2312" w:cs="仿宋_GB2312" w:eastAsia="仿宋_GB2312"/>
                      <w:sz w:val="32"/>
                      <w:color w:val="000000"/>
                    </w:rPr>
                    <w:t>14. 热插拔：LED显示屏支持工作状态下热插拔维护功能</w:t>
                  </w:r>
                  <w:r>
                    <w:br/>
                  </w:r>
                  <w:r>
                    <w:rPr>
                      <w:rFonts w:ascii="仿宋_GB2312" w:hAnsi="仿宋_GB2312" w:cs="仿宋_GB2312" w:eastAsia="仿宋_GB2312"/>
                      <w:sz w:val="32"/>
                      <w:color w:val="000000"/>
                    </w:rPr>
                    <w:t>15. LED显示屏通过在正常环境下168h不间断运行无故障的老化测试</w:t>
                  </w:r>
                  <w:r>
                    <w:br/>
                  </w:r>
                  <w:r>
                    <w:rPr>
                      <w:rFonts w:ascii="仿宋_GB2312" w:hAnsi="仿宋_GB2312" w:cs="仿宋_GB2312" w:eastAsia="仿宋_GB2312"/>
                      <w:sz w:val="32"/>
                      <w:color w:val="000000"/>
                    </w:rPr>
                    <w:t>16. 白平衡亮度：0-6000cd/㎡可调</w:t>
                  </w:r>
                  <w:r>
                    <w:br/>
                  </w:r>
                  <w:r>
                    <w:rPr>
                      <w:rFonts w:ascii="仿宋_GB2312" w:hAnsi="仿宋_GB2312" w:cs="仿宋_GB2312" w:eastAsia="仿宋_GB2312"/>
                      <w:sz w:val="32"/>
                      <w:color w:val="000000"/>
                    </w:rPr>
                    <w:t>17. 防护性能：具有防静电、防电磁干扰、防腐蚀、防霉菌、防虫、防潮、抗震动、抗雷击等功能；具有电源过压、过流、断电保护、防护等级达到IP65</w:t>
                  </w:r>
                  <w:r>
                    <w:br/>
                  </w:r>
                  <w:r>
                    <w:rPr>
                      <w:rFonts w:ascii="仿宋_GB2312" w:hAnsi="仿宋_GB2312" w:cs="仿宋_GB2312" w:eastAsia="仿宋_GB2312"/>
                      <w:sz w:val="32"/>
                      <w:color w:val="000000"/>
                    </w:rPr>
                    <w:t>18. 灰度等级:16-65536级可调</w:t>
                  </w:r>
                  <w:r>
                    <w:br/>
                  </w:r>
                  <w:r>
                    <w:rPr>
                      <w:rFonts w:ascii="仿宋_GB2312" w:hAnsi="仿宋_GB2312" w:cs="仿宋_GB2312" w:eastAsia="仿宋_GB2312"/>
                      <w:sz w:val="32"/>
                      <w:color w:val="000000"/>
                    </w:rPr>
                    <w:t>19. 具备防蓝光护眼功能，蓝光辐射能量≤20%。蓝光辐射能量值对人眼视网膜无伤害，LED显示屏蓝光辐亮度≤0.5W.m-2.sr-1,符合肉眼观看标准。人眼视觉舒适度：VICO 指数≤1</w:t>
                  </w:r>
                  <w:r>
                    <w:br/>
                  </w:r>
                  <w:r>
                    <w:rPr>
                      <w:rFonts w:ascii="仿宋_GB2312" w:hAnsi="仿宋_GB2312" w:cs="仿宋_GB2312" w:eastAsia="仿宋_GB2312"/>
                      <w:sz w:val="32"/>
                      <w:color w:val="000000"/>
                    </w:rPr>
                    <w:t>20 显示面采用高强度化学防护材质，防碰撞、耐冲击、高耐磨、抗腐蚀、防划痕，可直接擦拭LED附着力≥100N</w:t>
                  </w:r>
                  <w:r>
                    <w:br/>
                  </w:r>
                  <w:r>
                    <w:rPr>
                      <w:rFonts w:ascii="仿宋_GB2312" w:hAnsi="仿宋_GB2312" w:cs="仿宋_GB2312" w:eastAsia="仿宋_GB2312"/>
                      <w:sz w:val="32"/>
                      <w:color w:val="000000"/>
                    </w:rPr>
                    <w:t>21. LED显示屏通过符合GB/T17626.5-2019标准的浪涌(冲击)抗扰度试验</w:t>
                  </w:r>
                  <w:r>
                    <w:br/>
                  </w:r>
                  <w:r>
                    <w:rPr>
                      <w:rFonts w:ascii="仿宋_GB2312" w:hAnsi="仿宋_GB2312" w:cs="仿宋_GB2312" w:eastAsia="仿宋_GB2312"/>
                      <w:sz w:val="32"/>
                      <w:color w:val="000000"/>
                    </w:rPr>
                    <w:t>22. 电快速瞬变脉冲群：依据 GB/T17626.4-2018，电源端口 4kV，测试中和测试结束后产品无异常</w:t>
                  </w:r>
                  <w:r>
                    <w:br/>
                  </w:r>
                  <w:r>
                    <w:rPr>
                      <w:rFonts w:ascii="仿宋_GB2312" w:hAnsi="仿宋_GB2312" w:cs="仿宋_GB2312" w:eastAsia="仿宋_GB2312"/>
                      <w:sz w:val="32"/>
                      <w:color w:val="000000"/>
                    </w:rPr>
                    <w:t>23. 供电电源：在4.2*（1±10%）VDC～4.5*（1±10%）VDC范围内能正常工作</w:t>
                  </w:r>
                  <w:r>
                    <w:br/>
                  </w:r>
                  <w:r>
                    <w:rPr>
                      <w:rFonts w:ascii="仿宋_GB2312" w:hAnsi="仿宋_GB2312" w:cs="仿宋_GB2312" w:eastAsia="仿宋_GB2312"/>
                      <w:sz w:val="32"/>
                      <w:color w:val="000000"/>
                    </w:rPr>
                    <w:t>24. 显示屏通过 YD 5083-2005 标准抗震测试，测试结果满足抗震 10 级</w:t>
                  </w:r>
                  <w:r>
                    <w:br/>
                  </w:r>
                  <w:r>
                    <w:rPr>
                      <w:rFonts w:ascii="仿宋_GB2312" w:hAnsi="仿宋_GB2312" w:cs="仿宋_GB2312" w:eastAsia="仿宋_GB2312"/>
                      <w:sz w:val="32"/>
                      <w:color w:val="000000"/>
                    </w:rPr>
                    <w:t>25. 智能除湿功能：长时间没有使用屏体，屏体自动切入除湿模式，通过预热灯珠，蒸发掉灯珠内部湿气，使屏体从10%到100%亮度逐步显示，达到保护LED灯</w:t>
                  </w:r>
                  <w:r>
                    <w:br/>
                  </w:r>
                  <w:r>
                    <w:rPr>
                      <w:rFonts w:ascii="仿宋_GB2312" w:hAnsi="仿宋_GB2312" w:cs="仿宋_GB2312" w:eastAsia="仿宋_GB2312"/>
                      <w:sz w:val="32"/>
                      <w:color w:val="000000"/>
                    </w:rPr>
                    <w:t>26. 刷新率：≥3840Hz</w:t>
                  </w:r>
                  <w:r>
                    <w:br/>
                  </w:r>
                  <w:r>
                    <w:rPr>
                      <w:rFonts w:ascii="仿宋_GB2312" w:hAnsi="仿宋_GB2312" w:cs="仿宋_GB2312" w:eastAsia="仿宋_GB2312"/>
                      <w:sz w:val="32"/>
                      <w:color w:val="000000"/>
                    </w:rPr>
                    <w:t>27. 封装方式：SMD表贴三合一封装</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器小械</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产品名称：器小械</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材质：主体结构采用热镀锌钢材，管材壁厚不小于</w:t>
                  </w:r>
                  <w:r>
                    <w:rPr>
                      <w:rFonts w:ascii="仿宋_GB2312" w:hAnsi="仿宋_GB2312" w:cs="仿宋_GB2312" w:eastAsia="仿宋_GB2312"/>
                      <w:sz w:val="32"/>
                      <w:color w:val="000000"/>
                    </w:rPr>
                    <w:t>3mm，表面静电喷塑处理；接触人体的部件采用塑料或防滑橡胶材质，无毒无味，符合GB6675-2014玩具安全标准。</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标志桶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产品名称：标志桶</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材质：采用高密度</w:t>
                  </w:r>
                  <w:r>
                    <w:rPr>
                      <w:rFonts w:ascii="仿宋_GB2312" w:hAnsi="仿宋_GB2312" w:cs="仿宋_GB2312" w:eastAsia="仿宋_GB2312"/>
                      <w:sz w:val="32"/>
                      <w:color w:val="000000"/>
                    </w:rPr>
                    <w:t>PE材质，无毒无异味，抗冲击性强；表面光滑，无毛刺。</w:t>
                  </w:r>
                  <w:r>
                    <w:br/>
                  </w:r>
                  <w:r>
                    <w:rPr>
                      <w:rFonts w:ascii="仿宋_GB2312" w:hAnsi="仿宋_GB2312" w:cs="仿宋_GB2312" w:eastAsia="仿宋_GB2312"/>
                      <w:sz w:val="32"/>
                      <w:color w:val="000000"/>
                    </w:rPr>
                    <w:t>规格：高度不小于</w:t>
                  </w:r>
                  <w:r>
                    <w:rPr>
                      <w:rFonts w:ascii="仿宋_GB2312" w:hAnsi="仿宋_GB2312" w:cs="仿宋_GB2312" w:eastAsia="仿宋_GB2312"/>
                      <w:sz w:val="32"/>
                      <w:color w:val="000000"/>
                    </w:rPr>
                    <w:t>50cm，底座直径不小于15cm，顶部直径不小于10cm；重量不小于0.8kg；颜色为高可见度的橙色、黄色或红色、纯色，表面可印制白色标识。可承受不小于200kg的垂直压力，无变形；具备防滑性能，摩擦系数不小于0.6；可在-30℃至70℃的温度环境下正常使用。</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敏捷圈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产品名称：敏捷圈</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材质：采用</w:t>
                  </w:r>
                  <w:r>
                    <w:rPr>
                      <w:rFonts w:ascii="仿宋_GB2312" w:hAnsi="仿宋_GB2312" w:cs="仿宋_GB2312" w:eastAsia="仿宋_GB2312"/>
                      <w:sz w:val="32"/>
                      <w:color w:val="000000"/>
                    </w:rPr>
                    <w:t>ABS材质，通过钢模注塑一次成型，无毛刺、无异味；表面光滑，无接缝。</w:t>
                  </w:r>
                  <w:r>
                    <w:br/>
                  </w:r>
                  <w:r>
                    <w:rPr>
                      <w:rFonts w:ascii="仿宋_GB2312" w:hAnsi="仿宋_GB2312" w:cs="仿宋_GB2312" w:eastAsia="仿宋_GB2312"/>
                      <w:sz w:val="32"/>
                      <w:color w:val="000000"/>
                    </w:rPr>
                    <w:t>规格：直径不小于</w:t>
                  </w:r>
                  <w:r>
                    <w:rPr>
                      <w:rFonts w:ascii="仿宋_GB2312" w:hAnsi="仿宋_GB2312" w:cs="仿宋_GB2312" w:eastAsia="仿宋_GB2312"/>
                      <w:sz w:val="32"/>
                      <w:color w:val="000000"/>
                    </w:rPr>
                    <w:t>40cm；高度不小于5cm，厚度不小于2cm；单圈重量不小于0.5kg。</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跨栏架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产品名称：跨栏架</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材质：主体框架采用采用</w:t>
                  </w:r>
                  <w:r>
                    <w:rPr>
                      <w:rFonts w:ascii="仿宋_GB2312" w:hAnsi="仿宋_GB2312" w:cs="仿宋_GB2312" w:eastAsia="仿宋_GB2312"/>
                      <w:sz w:val="32"/>
                      <w:color w:val="000000"/>
                    </w:rPr>
                    <w:t>ABS材质，坚固耐用，安全无异味</w:t>
                  </w:r>
                  <w:r>
                    <w:br/>
                  </w:r>
                  <w:r>
                    <w:rPr>
                      <w:rFonts w:ascii="仿宋_GB2312" w:hAnsi="仿宋_GB2312" w:cs="仿宋_GB2312" w:eastAsia="仿宋_GB2312"/>
                      <w:sz w:val="32"/>
                      <w:color w:val="000000"/>
                    </w:rPr>
                    <w:t>规格：标准尺寸，高度</w:t>
                  </w:r>
                  <w:r>
                    <w:rPr>
                      <w:rFonts w:ascii="仿宋_GB2312" w:hAnsi="仿宋_GB2312" w:cs="仿宋_GB2312" w:eastAsia="仿宋_GB2312"/>
                      <w:sz w:val="32"/>
                      <w:color w:val="000000"/>
                    </w:rPr>
                    <w:t>15㎝，宽度45㎝，直径不小于2.2㎝适配常规使用场景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哨子</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产品名称：哨子</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材质：采用高强度铝合金或食品级塑料材质，表面光滑无毛刺，无毒无异味，符合</w:t>
                  </w:r>
                  <w:r>
                    <w:rPr>
                      <w:rFonts w:ascii="仿宋_GB2312" w:hAnsi="仿宋_GB2312" w:cs="仿宋_GB2312" w:eastAsia="仿宋_GB2312"/>
                      <w:sz w:val="32"/>
                      <w:color w:val="000000"/>
                    </w:rPr>
                    <w:t>GB 6675-2014玩具安全标准。</w:t>
                  </w:r>
                  <w:r>
                    <w:br/>
                  </w:r>
                  <w:r>
                    <w:rPr>
                      <w:rFonts w:ascii="仿宋_GB2312" w:hAnsi="仿宋_GB2312" w:cs="仿宋_GB2312" w:eastAsia="仿宋_GB2312"/>
                      <w:sz w:val="32"/>
                      <w:color w:val="000000"/>
                    </w:rPr>
                    <w:t>规格：标准尺寸，适配常规使用场景</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阻力带</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标准款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条</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产品名称：阻力带</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材质：采用天然乳胶材质，无异味、无刺激性物质，符合</w:t>
                  </w:r>
                  <w:r>
                    <w:rPr>
                      <w:rFonts w:ascii="仿宋_GB2312" w:hAnsi="仿宋_GB2312" w:cs="仿宋_GB2312" w:eastAsia="仿宋_GB2312"/>
                      <w:sz w:val="32"/>
                      <w:color w:val="000000"/>
                    </w:rPr>
                    <w:t>GB 18401-2010纺织品安全技术规范；表面光滑无破损，无接缝。，坚固耐用，安全无异味</w:t>
                  </w:r>
                  <w:r>
                    <w:br/>
                  </w:r>
                  <w:r>
                    <w:rPr>
                      <w:rFonts w:ascii="仿宋_GB2312" w:hAnsi="仿宋_GB2312" w:cs="仿宋_GB2312" w:eastAsia="仿宋_GB2312"/>
                      <w:sz w:val="32"/>
                      <w:color w:val="000000"/>
                    </w:rPr>
                    <w:t>规格：长度不小于</w:t>
                  </w:r>
                  <w:r>
                    <w:rPr>
                      <w:rFonts w:ascii="仿宋_GB2312" w:hAnsi="仿宋_GB2312" w:cs="仿宋_GB2312" w:eastAsia="仿宋_GB2312"/>
                      <w:sz w:val="32"/>
                      <w:color w:val="000000"/>
                    </w:rPr>
                    <w:t>250cm，宽度不小于4cm，重要小于等于260克；</w:t>
                  </w:r>
                </w:p>
                <w:p>
                  <w:pPr>
                    <w:pStyle w:val="null3"/>
                    <w:jc w:val="center"/>
                  </w:pP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软式飞盘</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产品名称：软式飞盘</w:t>
                  </w:r>
                  <w:r>
                    <w:br/>
                  </w:r>
                  <w:r>
                    <w:rPr>
                      <w:rFonts w:ascii="仿宋_GB2312" w:hAnsi="仿宋_GB2312" w:cs="仿宋_GB2312" w:eastAsia="仿宋_GB2312"/>
                      <w:sz w:val="32"/>
                      <w:color w:val="000000"/>
                    </w:rPr>
                    <w:t>产品型号：标准款</w:t>
                  </w:r>
                  <w:r>
                    <w:br/>
                  </w:r>
                  <w:r>
                    <w:rPr>
                      <w:rFonts w:ascii="仿宋_GB2312" w:hAnsi="仿宋_GB2312" w:cs="仿宋_GB2312" w:eastAsia="仿宋_GB2312"/>
                      <w:sz w:val="32"/>
                      <w:color w:val="000000"/>
                    </w:rPr>
                    <w:t>材质：采用</w:t>
                  </w:r>
                  <w:r>
                    <w:rPr>
                      <w:rFonts w:ascii="仿宋_GB2312" w:hAnsi="仿宋_GB2312" w:cs="仿宋_GB2312" w:eastAsia="仿宋_GB2312"/>
                      <w:sz w:val="32"/>
                      <w:color w:val="000000"/>
                    </w:rPr>
                    <w:t>PU材质，发泡密度为35#，表面光滑无毛刺，无毒无异味；边缘做圆角处理，无锐角。</w:t>
                  </w:r>
                  <w:r>
                    <w:br/>
                  </w:r>
                  <w:r>
                    <w:rPr>
                      <w:rFonts w:ascii="仿宋_GB2312" w:hAnsi="仿宋_GB2312" w:cs="仿宋_GB2312" w:eastAsia="仿宋_GB2312"/>
                      <w:sz w:val="32"/>
                      <w:color w:val="000000"/>
                    </w:rPr>
                    <w:t>规格：直径</w:t>
                  </w:r>
                  <w:r>
                    <w:rPr>
                      <w:rFonts w:ascii="仿宋_GB2312" w:hAnsi="仿宋_GB2312" w:cs="仿宋_GB2312" w:eastAsia="仿宋_GB2312"/>
                      <w:sz w:val="32"/>
                      <w:color w:val="000000"/>
                    </w:rPr>
                    <w:t>21cm，厚度不小于3cm，重量不小于110g；飞盘表面油印清晰，不掉色，图案内容符合体育训练需求。</w:t>
                  </w:r>
                  <w:r>
                    <w:br/>
                  </w:r>
                  <w:r>
                    <w:rPr>
                      <w:rFonts w:ascii="仿宋_GB2312" w:hAnsi="仿宋_GB2312" w:cs="仿宋_GB2312" w:eastAsia="仿宋_GB2312"/>
                      <w:sz w:val="32"/>
                      <w:color w:val="000000"/>
                    </w:rPr>
                    <w:t>适用场景：体育教学、运动训练、健身活动、趣味运动会</w:t>
                  </w:r>
                  <w:r>
                    <w:br/>
                  </w:r>
                  <w:r>
                    <w:rPr>
                      <w:rFonts w:ascii="仿宋_GB2312" w:hAnsi="仿宋_GB2312" w:cs="仿宋_GB2312" w:eastAsia="仿宋_GB2312"/>
                      <w:sz w:val="32"/>
                      <w:color w:val="000000"/>
                    </w:rPr>
                    <w:t>产品特点：做工精细，性能稳定，安装便捷，收纳方便，室内外通用</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进度款，供货完成验收后，达到付款条件起10个工作日内，支付合同总金额的67.0%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进度款，所供设备质保期完成后，达到付款条件起10个工作日内，支付合同总金额的3.0%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（1）验收应在采购人、中标人共同参加下进行，并按国家有关规定、规范进行。 （2）采购人组织项目验收小组按国家有关规定、规范进行验收，必要时邀请相关专业人员或者第三方机构参与验收，项目验收按照国家相关规定执行。 （3）项目的验收必须符合以下要求： ①实现合同、招标文件和项目服务说明书中列举的全部功能和非功能要求； ②达到合同、招标文件和项目服务说明书中列举的全部指标； ③文档齐全，符合合同、招标文件和项目服务说明书及相关标准要求； ④验收项目包括按照合同、招标文件和项目服务说明书中所标明的服务内容要求，及相关的实施过程文档、培训教材、使用说明书等； ⑤符合中华人民共和国国家和履约地相关行业技术规范标准； 上述各类标准与法规是有关官方机构最新发布的现行标准版本。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质量保修范围：本次采购所涉及所有设备、服务；保修期：1年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投标人须具有独立承担民事责任能力的法人或其他组织，提供营业执照或事业单位法人证书，或自然人的身份证明；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委托书：法定代表人（负责人）参加投标的，须提供本人身份证复印件（附在资格证明文件中）；法定代表人（负责人）授权他人参加投标的，须提供法定代表人（负责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或2025年1月至今基本存款账户开户银行出具的资信证明，或信用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1月1日以来已缴纳的至少一个月的纳税证明或完税证明（提供增值税、营业税、企业所得税至少一种），纳税证明或完税证明上应有代收机构或税务机关的公章或业务专用章。依法免税的投标人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提供自2025年1月1日以来已缴存的至少一个月的社会保障资金缴存单据或社保机构开具的社会保险参保缴费情况证明。依法不需要缴纳社会保障资金的投标人应提供相关证明文件。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无联合体</w:t>
            </w:r>
          </w:p>
        </w:tc>
        <w:tc>
          <w:tcPr>
            <w:tcW w:type="dxa" w:w="3322"/>
          </w:tcPr>
          <w:p>
            <w:pPr>
              <w:pStyle w:val="null3"/>
            </w:pPr>
            <w:r>
              <w:rPr>
                <w:rFonts w:ascii="仿宋_GB2312" w:hAnsi="仿宋_GB2312" w:cs="仿宋_GB2312" w:eastAsia="仿宋_GB2312"/>
              </w:rPr>
              <w:t>本项目不接受联合体投标。提供无联合体投标承诺函。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签字及盖章，其中所有盖章要求均指与供应商名称全称一致的标准行政公章，不得使用合同章、财务章、业务章等各类专用章替代，否则将按无效响应处理。供应商法定代表人正式授权其他人参与本项目投标，授权委托书须由法人及被委托人签字或盖章。本项目所提供证明材料均须加盖公章否则视为无效证明材料。以此引发的后果，各投标单位自行承担。</w:t>
            </w:r>
          </w:p>
        </w:tc>
        <w:tc>
          <w:tcPr>
            <w:tcW w:type="dxa" w:w="1661"/>
          </w:tcPr>
          <w:p>
            <w:pPr>
              <w:pStyle w:val="null3"/>
            </w:pPr>
            <w:r>
              <w:rPr>
                <w:rFonts w:ascii="仿宋_GB2312" w:hAnsi="仿宋_GB2312" w:cs="仿宋_GB2312" w:eastAsia="仿宋_GB2312"/>
              </w:rPr>
              <w:t>开标一览表 中小企业声明函 商务应答表 分项报价清单表.docx 其他.docx 投标人应提交的相关资格证明材料 产品技术参数表 投标函 残疾人福利性单位声明函 技术响应表.docx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自签订合同之日起10个日历天</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1年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招标文件要求</w:t>
            </w:r>
          </w:p>
        </w:tc>
        <w:tc>
          <w:tcPr>
            <w:tcW w:type="dxa" w:w="3322"/>
          </w:tcPr>
          <w:p>
            <w:pPr>
              <w:pStyle w:val="null3"/>
            </w:pPr>
            <w:r>
              <w:rPr>
                <w:rFonts w:ascii="仿宋_GB2312" w:hAnsi="仿宋_GB2312" w:cs="仿宋_GB2312" w:eastAsia="仿宋_GB2312"/>
              </w:rPr>
              <w:t>招标文件规定的其他要求</w:t>
            </w:r>
          </w:p>
        </w:tc>
        <w:tc>
          <w:tcPr>
            <w:tcW w:type="dxa" w:w="1661"/>
          </w:tcPr>
          <w:p>
            <w:pPr>
              <w:pStyle w:val="null3"/>
            </w:pPr>
            <w:r>
              <w:rPr>
                <w:rFonts w:ascii="仿宋_GB2312" w:hAnsi="仿宋_GB2312" w:cs="仿宋_GB2312" w:eastAsia="仿宋_GB2312"/>
              </w:rPr>
              <w:t>开标一览表 中小企业声明函 商务应答表 分项报价清单表.docx 其他.docx 投标人应提交的相关资格证明材料 产品技术参数表 投标函 残疾人福利性单位声明函 技术响应表.docx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评审内容：产品技术差参数及性能指标完全满足招标文件要求的，得10分；技术参数无法满足招标文件要求，有负偏离的，每一项扣1分，扣完为止。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分项报价清单表.docx</w:t>
            </w:r>
          </w:p>
          <w:p>
            <w:pPr>
              <w:pStyle w:val="null3"/>
            </w:pPr>
            <w:r>
              <w:rPr>
                <w:rFonts w:ascii="仿宋_GB2312" w:hAnsi="仿宋_GB2312" w:cs="仿宋_GB2312" w:eastAsia="仿宋_GB2312"/>
              </w:rPr>
              <w:t>技术响应表.docx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评审内容：①项目团队配备方案②物流保障措施③运输方案④管理制度和协调方案；⑤备品备件计划方案；⑥履约能力方案：包括但不限于资金筹措、仓储设施、运输工具、人员素质、管理水平等方面。 评审依据：上述内容无缺少、无瑕疵、满足招标文件及项目实际需求且思路清晰、科学高效计18分（单项内容分值为3分）；方案内容每有一处瑕疵扣0.5分，单项内容分值扣完为止，未提供不计分。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验收、售后服务方案</w:t>
            </w:r>
          </w:p>
        </w:tc>
        <w:tc>
          <w:tcPr>
            <w:tcW w:type="dxa" w:w="2492"/>
          </w:tcPr>
          <w:p>
            <w:pPr>
              <w:pStyle w:val="null3"/>
            </w:pPr>
            <w:r>
              <w:rPr>
                <w:rFonts w:ascii="仿宋_GB2312" w:hAnsi="仿宋_GB2312" w:cs="仿宋_GB2312" w:eastAsia="仿宋_GB2312"/>
              </w:rPr>
              <w:t>评审内容：根据项目实际需求提供验收、售后服务方案。①根据方案的详细程度及其售后服务人员的组成与经验②根据对处理质保问题响应时间及方式③根据验收方案的可实施性④售后设备故障处理及补救措施⑤定期回访及设备维护方案。 评审依据：上述内容无缺少、无瑕疵、满足招标文件及项目实际需求且思路清晰、科学高效计15分（单项内容分值为3分）；方案内容每有一处瑕疵扣0.5分，单项内容分值扣完为止，未提供不计分。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进度安排方案</w:t>
            </w:r>
          </w:p>
        </w:tc>
        <w:tc>
          <w:tcPr>
            <w:tcW w:type="dxa" w:w="2492"/>
          </w:tcPr>
          <w:p>
            <w:pPr>
              <w:pStyle w:val="null3"/>
            </w:pPr>
            <w:r>
              <w:rPr>
                <w:rFonts w:ascii="仿宋_GB2312" w:hAnsi="仿宋_GB2312" w:cs="仿宋_GB2312" w:eastAsia="仿宋_GB2312"/>
              </w:rPr>
              <w:t>评审内容： ①项目实施进度目标分析 ②进度计划及进度保障措施 ③项目实施过程中的突发情况及应急方案评审评审依据：上述内容无缺少、无瑕疵、满足招标文件及项目实际需求且思路清晰、科学高效计9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评审内容：针对本项目提供应急方案，应急方案内容包含①应急服务承诺②后期实施中可能发生的突发状况制定预案。 评审依据：上述内容无缺少、无瑕疵、满足招标文件及项目实际需求且思路清晰、科学高效计6分（单项内容分值为3分）；方案内容每有一处瑕疵扣0.5分，单项内容分值扣完为止，未提供不计分。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 针对本项目的特点，应采取的质量保障措施，包括①质量保障措施②技术档案管理制度措施③履约验收配合及成果交付。 评审依据：上述内容无缺少、无瑕疵、满足招标文件及项目实际需求且思路清晰、科学高效计9分（单项内容分值为3分）；方案内容每有一处瑕疵扣0.5分，单项内容分值扣完为止，未提供不计分。 注：“瑕疵”是指内容缺项、不完整或缺少关键点；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具有2023年1月（以合同签订时间为准）以来包含与本次采购产品类别、技术参数相近的同类产品业绩，每提供一个得1分，本项最高得3分。 评审依据：提供合同扫描件并加盖投标人公章；合同中至少包括项目名称、签订时间、合同服务内容等关键内容。若合同中不能反映上述内容，须另附经业主加盖公章的证明材料。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详见附件：分项报价清单表.docx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