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3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  <w:r>
        <w:rPr>
          <w:rFonts w:hint="eastAsia" w:cs="仿宋"/>
          <w:b/>
          <w:bCs/>
          <w:color w:val="auto"/>
          <w:sz w:val="30"/>
          <w:szCs w:val="30"/>
          <w:highlight w:val="none"/>
          <w:lang w:val="en-US" w:eastAsia="zh-CN"/>
        </w:rPr>
        <w:t>（一）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4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3047"/>
        <w:gridCol w:w="1865"/>
        <w:gridCol w:w="2828"/>
      </w:tblGrid>
      <w:tr w14:paraId="3A15534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A78FC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B5123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  <w:highlight w:val="none"/>
              </w:rPr>
              <w:t>体检人员类别</w:t>
            </w: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F2DA2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单价限价金额</w:t>
            </w:r>
          </w:p>
          <w:p w14:paraId="3A6AE73D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（元/人/次）</w:t>
            </w: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F2AC6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响应单价报价</w:t>
            </w:r>
          </w:p>
          <w:p w14:paraId="5D403F3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（元/人/次）</w:t>
            </w:r>
          </w:p>
        </w:tc>
      </w:tr>
      <w:tr w14:paraId="2FEEDA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FDCA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7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A105A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男性人员</w:t>
            </w:r>
          </w:p>
        </w:tc>
        <w:tc>
          <w:tcPr>
            <w:tcW w:w="18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E177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900.00</w:t>
            </w:r>
          </w:p>
        </w:tc>
        <w:tc>
          <w:tcPr>
            <w:tcW w:w="16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6CC8C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4C0BCD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BB5BA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7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10ACD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女性人员</w:t>
            </w:r>
          </w:p>
        </w:tc>
        <w:tc>
          <w:tcPr>
            <w:tcW w:w="18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C19DA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900.00</w:t>
            </w:r>
          </w:p>
        </w:tc>
        <w:tc>
          <w:tcPr>
            <w:tcW w:w="16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B3D6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244C13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243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0F1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单价合计限价金额</w:t>
            </w:r>
          </w:p>
        </w:tc>
        <w:tc>
          <w:tcPr>
            <w:tcW w:w="109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8D3A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1800.00</w:t>
            </w:r>
          </w:p>
        </w:tc>
        <w:tc>
          <w:tcPr>
            <w:tcW w:w="16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870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  <w:t>单价响应合计金额：</w:t>
            </w: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u w:val="single"/>
                <w:lang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  <w:t xml:space="preserve"> </w:t>
            </w:r>
          </w:p>
          <w:p w14:paraId="2F57DCE8">
            <w:pPr>
              <w:pStyle w:val="6"/>
              <w:spacing w:line="360" w:lineRule="auto"/>
              <w:jc w:val="both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lang w:eastAsia="zh-CN"/>
              </w:rPr>
              <w:t>小写：</w:t>
            </w:r>
            <w:r>
              <w:rPr>
                <w:rFonts w:hint="eastAsia" w:ascii="仿宋" w:hAnsi="仿宋" w:eastAsia="仿宋" w:cs="仿宋"/>
                <w:bCs/>
                <w:kern w:val="0"/>
                <w:sz w:val="22"/>
                <w:szCs w:val="22"/>
                <w:highlight w:val="none"/>
                <w:u w:val="single"/>
                <w:lang w:eastAsia="zh-CN"/>
              </w:rPr>
              <w:t xml:space="preserve">             </w:t>
            </w:r>
          </w:p>
        </w:tc>
      </w:tr>
    </w:tbl>
    <w:p w14:paraId="22EDAFD1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备注：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本报价表以元/人/次为单位，并保留小数点后两位。</w:t>
      </w:r>
    </w:p>
    <w:p w14:paraId="78BCEAC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各供应商响应报价得分采用低价优先法计算，即满足磋商文件要求且报价最低（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男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性人员单价报价+女性人员单价报价）之和作为评审基准价，单价响应合计金额应与“标的清单”的单价及总价保持一致。超出单价限价金额及单价合计限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价金额的按照无效响应处理。</w:t>
      </w: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10F1B562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5587D733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br w:type="page"/>
      </w:r>
    </w:p>
    <w:p w14:paraId="495C3B78">
      <w:pPr>
        <w:jc w:val="center"/>
        <w:outlineLvl w:val="9"/>
        <w:rPr>
          <w:rFonts w:hint="eastAsia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  <w:r>
        <w:rPr>
          <w:rFonts w:hint="eastAsia" w:cs="仿宋"/>
          <w:b/>
          <w:bCs/>
          <w:color w:val="auto"/>
          <w:sz w:val="30"/>
          <w:szCs w:val="30"/>
          <w:highlight w:val="none"/>
          <w:lang w:val="en-US" w:eastAsia="zh-CN"/>
        </w:rPr>
        <w:t>（二）</w:t>
      </w:r>
    </w:p>
    <w:p w14:paraId="6A83B5EB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0BBFEF0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p w14:paraId="4D4D0915">
      <w:pPr>
        <w:spacing w:line="360" w:lineRule="auto"/>
        <w:ind w:firstLine="240"/>
        <w:rPr>
          <w:rFonts w:hint="default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1、男性人员体检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项目报价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4780"/>
        <w:gridCol w:w="1452"/>
        <w:gridCol w:w="1452"/>
      </w:tblGrid>
      <w:tr w14:paraId="7A04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F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4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原价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7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响应报价</w:t>
            </w:r>
          </w:p>
        </w:tc>
      </w:tr>
      <w:tr w14:paraId="1D9F8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C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身高体重血压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8C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02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3C6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A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心电图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63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D4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1097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幽门螺旋杆菌抗体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D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1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497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5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腹部彩超（肝胆胰脾）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A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3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2CE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C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C4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0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EF5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3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3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CE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ED42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血常规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B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C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488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尿常规（尿液分析+沉渣）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37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35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EC7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8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肝功9项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4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3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270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B8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肾功能4项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3D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2A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0E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F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D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电解质6项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56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2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C7D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A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05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FA2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52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CD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C9F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36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0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0F8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B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甲胎蛋白AFP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0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2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E83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C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7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癌胚抗原CEA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5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C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E95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糖类抗原19-9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C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01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DB6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FA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A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糖类抗原242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57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7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C07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C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胸部CT平扫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85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3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C9C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7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颈椎侧位片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1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D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924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男性泌尿彩超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8B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5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BE6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2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E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价格合计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A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9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3BA5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2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整体折扣比例</w:t>
            </w:r>
          </w:p>
        </w:tc>
        <w:tc>
          <w:tcPr>
            <w:tcW w:w="17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4A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29CDED86">
      <w:pPr>
        <w:rPr>
          <w:rFonts w:hint="eastAsia" w:ascii="仿宋" w:hAnsi="仿宋" w:eastAsia="仿宋" w:cs="仿宋"/>
        </w:rPr>
      </w:pPr>
    </w:p>
    <w:p w14:paraId="5F44DFC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62C523D2">
      <w:pPr>
        <w:spacing w:line="360" w:lineRule="auto"/>
        <w:ind w:firstLine="240"/>
        <w:rPr>
          <w:rFonts w:hint="default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女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性人员体检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项目报价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4780"/>
        <w:gridCol w:w="1452"/>
        <w:gridCol w:w="1452"/>
      </w:tblGrid>
      <w:tr w14:paraId="3FD6F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E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B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2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原价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响应报价</w:t>
            </w:r>
          </w:p>
        </w:tc>
      </w:tr>
      <w:tr w14:paraId="022F2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身高体重血压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D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6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D9A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心电图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4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1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415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9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幽门螺旋杆菌抗体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7A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8A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E3D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F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B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腹部彩超（肝胆胰脾）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7B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2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286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F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D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AB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89F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34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6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E22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0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血常规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2A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6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608B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C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尿常规（尿液分析+沉渣）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A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C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592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E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肝功9项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AB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0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E1A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8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肾功能4项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04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74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0C4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C0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3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电解质6项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5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EC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DD8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B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D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F7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3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7A4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3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C7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E7AE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5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D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6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42B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4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甲胎蛋白AFP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47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5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DD0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B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癌胚抗原CEA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F4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9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996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0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8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糖类抗原19-9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54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1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6B4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2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糖类抗原242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C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13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6C3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A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6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胸部CT平扫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5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A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3DDA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7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颈椎侧位片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39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65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21F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4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4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女性妇科彩超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0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4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228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2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价格合计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46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94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926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2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整体折扣比例</w:t>
            </w:r>
          </w:p>
        </w:tc>
        <w:tc>
          <w:tcPr>
            <w:tcW w:w="17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E6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1E655A38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备注：供应商须在报价中列明体检项目原价，同时汇总套餐合计原价、合计响应报价与整体折扣比例（合计响应报价/合计原价）。</w:t>
      </w:r>
    </w:p>
    <w:p w14:paraId="2F3348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00C5CB8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5B556F24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1F2897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D00FE"/>
    <w:rsid w:val="256B013E"/>
    <w:rsid w:val="6BED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718</Words>
  <Characters>778</Characters>
  <Lines>0</Lines>
  <Paragraphs>0</Paragraphs>
  <TotalTime>0</TotalTime>
  <ScaleCrop>false</ScaleCrop>
  <LinksUpToDate>false</LinksUpToDate>
  <CharactersWithSpaces>983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2026-05-22T09:15:00Z</dcterms:created>
  <dc:creator>zl</dc:creator>
  <cp:lastModifiedBy>德仁招标</cp:lastModifiedBy>
  <dcterms:modified xsi:type="dcterms:W3CDTF">2026-05-22T11:08:22Z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7C4C00CE2BD54346BEE8443DB67471B5_11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