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5B447">
      <w:pPr>
        <w:keepNext w:val="0"/>
        <w:keepLines w:val="0"/>
        <w:pageBreakBefore w:val="0"/>
        <w:kinsoku/>
        <w:overflowPunct w:val="0"/>
        <w:topLinePunct/>
        <w:bidi w:val="0"/>
        <w:spacing w:line="560" w:lineRule="exact"/>
        <w:jc w:val="center"/>
        <w:textAlignment w:val="auto"/>
        <w:outlineLvl w:val="9"/>
        <w:rPr>
          <w:rFonts w:hint="eastAsia" w:ascii="黑体" w:hAnsi="黑体" w:eastAsia="黑体" w:cs="黑体"/>
          <w:b/>
          <w:bCs/>
          <w:sz w:val="32"/>
          <w:szCs w:val="32"/>
          <w:highlight w:val="none"/>
        </w:rPr>
      </w:pPr>
      <w:r>
        <w:rPr>
          <w:rFonts w:hint="eastAsia" w:ascii="黑体" w:hAnsi="黑体" w:eastAsia="黑体" w:cs="黑体"/>
          <w:i w:val="0"/>
          <w:iCs w:val="0"/>
          <w:caps w:val="0"/>
          <w:spacing w:val="0"/>
          <w:sz w:val="32"/>
          <w:szCs w:val="32"/>
          <w:highlight w:val="none"/>
          <w:shd w:val="clear" w:fill="FFFFFF"/>
        </w:rPr>
        <w:t>供应商应提交的相关资格证明材料</w:t>
      </w:r>
    </w:p>
    <w:p w14:paraId="0628702B">
      <w:pPr>
        <w:keepNext w:val="0"/>
        <w:keepLines w:val="0"/>
        <w:pageBreakBefore w:val="0"/>
        <w:kinsoku/>
        <w:overflowPunct w:val="0"/>
        <w:topLinePunct/>
        <w:bidi w:val="0"/>
        <w:spacing w:line="560" w:lineRule="exact"/>
        <w:jc w:val="both"/>
        <w:textAlignment w:val="auto"/>
        <w:rPr>
          <w:rFonts w:hint="eastAsia" w:ascii="宋体" w:hAnsi="宋体" w:eastAsia="宋体" w:cs="宋体"/>
          <w:b/>
          <w:bCs/>
          <w:sz w:val="36"/>
          <w:szCs w:val="44"/>
          <w:highlight w:val="none"/>
        </w:rPr>
      </w:pPr>
    </w:p>
    <w:p w14:paraId="024233A6">
      <w:pPr>
        <w:pStyle w:val="6"/>
        <w:keepNext w:val="0"/>
        <w:keepLines w:val="0"/>
        <w:pageBreakBefore w:val="0"/>
        <w:widowControl/>
        <w:kinsoku/>
        <w:overflowPunct/>
        <w:topLinePunct w:val="0"/>
        <w:autoSpaceDE/>
        <w:autoSpaceDN/>
        <w:bidi w:val="0"/>
        <w:adjustRightInd/>
        <w:snapToGrid/>
        <w:spacing w:line="240" w:lineRule="auto"/>
        <w:ind w:firstLine="48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提供合格有效的法人或其他组织的营业执照等证明文件，自然人参与的提供其身份证复印件加盖公章。</w:t>
      </w:r>
    </w:p>
    <w:p w14:paraId="32A9C56D">
      <w:pPr>
        <w:keepNext w:val="0"/>
        <w:keepLines w:val="0"/>
        <w:pageBreakBefore w:val="0"/>
        <w:widowControl/>
        <w:kinsoku/>
        <w:wordWrap w:val="0"/>
        <w:overflowPunct/>
        <w:topLinePunct w:val="0"/>
        <w:autoSpaceDE/>
        <w:autoSpaceDN/>
        <w:bidi w:val="0"/>
        <w:adjustRightInd/>
        <w:snapToGrid/>
        <w:spacing w:line="240" w:lineRule="auto"/>
        <w:ind w:firstLine="560" w:firstLineChars="200"/>
        <w:textAlignment w:val="auto"/>
        <w:rPr>
          <w:rFonts w:hint="eastAsia" w:ascii="宋体" w:hAnsi="宋体" w:eastAsia="宋体" w:cs="宋体"/>
          <w:color w:val="000000"/>
          <w:sz w:val="28"/>
          <w:szCs w:val="28"/>
          <w:highlight w:val="none"/>
          <w:lang w:eastAsia="zh-CN"/>
        </w:rPr>
      </w:pPr>
    </w:p>
    <w:p w14:paraId="2EAC326A">
      <w:pP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br w:type="page"/>
      </w:r>
    </w:p>
    <w:p w14:paraId="728C720C">
      <w:pPr>
        <w:keepNext w:val="0"/>
        <w:keepLines w:val="0"/>
        <w:pageBreakBefore w:val="0"/>
        <w:widowControl/>
        <w:kinsoku/>
        <w:wordWrap w:val="0"/>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000000"/>
          <w:sz w:val="28"/>
          <w:szCs w:val="28"/>
          <w:highlight w:val="none"/>
          <w:lang w:eastAsia="zh-CN"/>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highlight w:val="none"/>
          <w:lang w:eastAsia="zh-CN"/>
        </w:rPr>
        <w:t>财务状况证明 ：提供2025年度经第三方审计的审计报告（</w:t>
      </w:r>
      <w:r>
        <w:rPr>
          <w:rFonts w:hint="eastAsia" w:ascii="仿宋_GB2312" w:hAnsi="仿宋_GB2312" w:eastAsia="仿宋_GB2312" w:cs="仿宋_GB2312"/>
          <w:highlight w:val="none"/>
          <w:lang w:val="en-US" w:eastAsia="zh-CN"/>
        </w:rPr>
        <w:t>至少包含</w:t>
      </w:r>
      <w:r>
        <w:rPr>
          <w:rFonts w:hint="eastAsia" w:ascii="仿宋_GB2312" w:hAnsi="仿宋_GB2312" w:eastAsia="仿宋_GB2312" w:cs="仿宋_GB2312"/>
          <w:highlight w:val="none"/>
          <w:lang w:eastAsia="zh-CN"/>
        </w:rPr>
        <w:t>“四表一注”，即资产负债表、利润表、现金流量表、所有者权益变动表（无所有者权益表的提供书面说明）及其附注，成立时间距离投标文件递交截止时间不足一年的出具成立后任意时段的资产负债表），或出具投标文件递交截止时间前六个月内</w:t>
      </w:r>
      <w:r>
        <w:rPr>
          <w:rFonts w:hint="eastAsia" w:ascii="仿宋_GB2312" w:hAnsi="仿宋_GB2312" w:eastAsia="仿宋_GB2312" w:cs="仿宋_GB2312"/>
          <w:highlight w:val="none"/>
          <w:lang w:val="en-US" w:eastAsia="zh-CN"/>
        </w:rPr>
        <w:t>基本存款账户开户银行出具的资信证明及基本户证明材料</w:t>
      </w:r>
      <w:r>
        <w:rPr>
          <w:rFonts w:hint="eastAsia" w:ascii="仿宋_GB2312" w:hAnsi="仿宋_GB2312" w:eastAsia="仿宋_GB2312" w:cs="仿宋_GB2312"/>
          <w:highlight w:val="none"/>
          <w:lang w:eastAsia="zh-CN"/>
        </w:rPr>
        <w:t>（以上两种形式的</w:t>
      </w:r>
      <w:r>
        <w:rPr>
          <w:rFonts w:hint="eastAsia" w:ascii="仿宋_GB2312" w:hAnsi="仿宋_GB2312" w:eastAsia="仿宋_GB2312" w:cs="仿宋_GB2312"/>
          <w:highlight w:val="none"/>
          <w:lang w:val="en-US" w:eastAsia="zh-CN"/>
        </w:rPr>
        <w:t>证明</w:t>
      </w:r>
      <w:r>
        <w:rPr>
          <w:rFonts w:hint="eastAsia" w:ascii="仿宋_GB2312" w:hAnsi="仿宋_GB2312" w:eastAsia="仿宋_GB2312" w:cs="仿宋_GB2312"/>
          <w:highlight w:val="none"/>
          <w:lang w:eastAsia="zh-CN"/>
        </w:rPr>
        <w:t>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14:paraId="6BC99D69">
      <w:pPr>
        <w:pStyle w:val="6"/>
        <w:numPr>
          <w:ilvl w:val="0"/>
          <w:numId w:val="0"/>
        </w:numPr>
        <w:spacing w:line="360" w:lineRule="auto"/>
        <w:jc w:val="center"/>
        <w:rPr>
          <w:rFonts w:hint="eastAsia" w:ascii="宋体" w:hAnsi="宋体" w:eastAsia="宋体" w:cs="宋体"/>
          <w:highlight w:val="none"/>
          <w:lang w:val="en-US" w:eastAsia="zh-CN"/>
        </w:rPr>
      </w:pPr>
      <w:r>
        <w:rPr>
          <w:rFonts w:hint="eastAsia" w:ascii="宋体" w:hAnsi="宋体" w:eastAsia="宋体" w:cs="宋体"/>
          <w:b/>
          <w:bCs/>
          <w:sz w:val="28"/>
          <w:szCs w:val="28"/>
          <w:highlight w:val="none"/>
          <w:lang w:val="en-US" w:eastAsia="zh-CN"/>
        </w:rPr>
        <w:t>审计报告验证码查询截图示例</w:t>
      </w:r>
    </w:p>
    <w:p w14:paraId="356CB7AF">
      <w:pPr>
        <w:jc w:val="center"/>
        <w:rPr>
          <w:rFonts w:hint="eastAsia" w:ascii="宋体" w:hAnsi="宋体" w:eastAsia="宋体" w:cs="宋体"/>
          <w:highlight w:val="none"/>
          <w:lang w:eastAsia="zh-CN"/>
        </w:rPr>
      </w:pPr>
      <w:r>
        <w:rPr>
          <w:rFonts w:hint="eastAsia" w:ascii="宋体" w:hAnsi="宋体" w:eastAsia="宋体" w:cs="宋体"/>
          <w:highlight w:val="none"/>
          <w:lang w:eastAsia="zh-CN"/>
        </w:rPr>
        <w:drawing>
          <wp:inline distT="0" distB="0" distL="114300" distR="114300">
            <wp:extent cx="2712720" cy="5714365"/>
            <wp:effectExtent l="0" t="0" r="11430" b="635"/>
            <wp:docPr id="7"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6" descr="C:/Users/Administrator/Desktop/图片1.png图片1"/>
                    <pic:cNvPicPr>
                      <a:picLocks noChangeAspect="1"/>
                    </pic:cNvPicPr>
                  </pic:nvPicPr>
                  <pic:blipFill>
                    <a:blip r:embed="rId4"/>
                    <a:srcRect l="69" r="69"/>
                    <a:stretch>
                      <a:fillRect/>
                    </a:stretch>
                  </pic:blipFill>
                  <pic:spPr>
                    <a:xfrm>
                      <a:off x="0" y="0"/>
                      <a:ext cx="2712720" cy="5714365"/>
                    </a:xfrm>
                    <a:prstGeom prst="rect">
                      <a:avLst/>
                    </a:prstGeom>
                    <a:noFill/>
                    <a:ln>
                      <a:noFill/>
                    </a:ln>
                  </pic:spPr>
                </pic:pic>
              </a:graphicData>
            </a:graphic>
          </wp:inline>
        </w:drawing>
      </w:r>
    </w:p>
    <w:p w14:paraId="162C39E6">
      <w:pP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br w:type="page"/>
      </w:r>
    </w:p>
    <w:p w14:paraId="4D79F209">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8"/>
          <w:szCs w:val="28"/>
          <w:highlight w:val="none"/>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highlight w:val="none"/>
          <w:lang w:eastAsia="zh-CN"/>
        </w:rPr>
        <w:t>社会保障资金的证明 ：提供</w:t>
      </w:r>
      <w:r>
        <w:rPr>
          <w:rFonts w:hint="eastAsia" w:ascii="仿宋_GB2312" w:hAnsi="仿宋_GB2312" w:eastAsia="仿宋_GB2312" w:cs="仿宋_GB2312"/>
          <w:highlight w:val="none"/>
          <w:lang w:val="en-US" w:eastAsia="zh-CN"/>
        </w:rPr>
        <w:t>投标文件递交截止时间</w:t>
      </w:r>
      <w:r>
        <w:rPr>
          <w:rFonts w:hint="eastAsia" w:ascii="仿宋_GB2312" w:hAnsi="仿宋_GB2312" w:eastAsia="仿宋_GB2312" w:cs="仿宋_GB2312"/>
          <w:highlight w:val="none"/>
          <w:lang w:eastAsia="zh-CN"/>
        </w:rPr>
        <w:t>前</w:t>
      </w:r>
      <w:r>
        <w:rPr>
          <w:rFonts w:hint="eastAsia" w:ascii="仿宋_GB2312" w:hAnsi="仿宋_GB2312" w:eastAsia="仿宋_GB2312" w:cs="仿宋_GB2312"/>
          <w:highlight w:val="none"/>
          <w:lang w:val="en-US" w:eastAsia="zh-CN"/>
        </w:rPr>
        <w:t>1年内</w:t>
      </w:r>
      <w:r>
        <w:rPr>
          <w:rFonts w:hint="eastAsia" w:ascii="仿宋_GB2312" w:hAnsi="仿宋_GB2312" w:eastAsia="仿宋_GB2312" w:cs="仿宋_GB2312"/>
          <w:highlight w:val="none"/>
          <w:lang w:eastAsia="zh-CN"/>
        </w:rPr>
        <w:t>任意一个月已缴纳的社会保障资金的证明（社会保障资金缴存单据或社保机构开具的社会保险参保缴费情况证明等）；依法不需要缴纳社会保障资金的投标人应提供相关文件证明。</w:t>
      </w:r>
    </w:p>
    <w:p w14:paraId="6423B094">
      <w:pPr>
        <w:widowControl w:val="0"/>
        <w:numPr>
          <w:ilvl w:val="0"/>
          <w:numId w:val="0"/>
        </w:numPr>
        <w:jc w:val="both"/>
        <w:rPr>
          <w:rFonts w:hint="eastAsia" w:ascii="宋体" w:hAnsi="宋体" w:eastAsia="宋体" w:cs="宋体"/>
          <w:color w:val="000000"/>
          <w:sz w:val="28"/>
          <w:szCs w:val="28"/>
          <w:highlight w:val="none"/>
        </w:rPr>
      </w:pPr>
    </w:p>
    <w:p w14:paraId="37A9637D">
      <w:pPr>
        <w:widowControl w:val="0"/>
        <w:numPr>
          <w:ilvl w:val="0"/>
          <w:numId w:val="0"/>
        </w:numPr>
        <w:jc w:val="both"/>
        <w:rPr>
          <w:rFonts w:hint="eastAsia" w:ascii="宋体" w:hAnsi="宋体" w:eastAsia="宋体" w:cs="宋体"/>
          <w:color w:val="000000"/>
          <w:sz w:val="28"/>
          <w:szCs w:val="28"/>
          <w:highlight w:val="none"/>
        </w:rPr>
      </w:pPr>
    </w:p>
    <w:p w14:paraId="25D367C9">
      <w:pPr>
        <w:widowControl w:val="0"/>
        <w:numPr>
          <w:ilvl w:val="0"/>
          <w:numId w:val="0"/>
        </w:numPr>
        <w:jc w:val="both"/>
        <w:rPr>
          <w:rFonts w:hint="eastAsia" w:ascii="宋体" w:hAnsi="宋体" w:eastAsia="宋体" w:cs="宋体"/>
          <w:color w:val="000000"/>
          <w:sz w:val="28"/>
          <w:szCs w:val="28"/>
          <w:highlight w:val="none"/>
        </w:rPr>
      </w:pPr>
    </w:p>
    <w:p w14:paraId="6A20A823">
      <w:pPr>
        <w:widowControl w:val="0"/>
        <w:numPr>
          <w:ilvl w:val="0"/>
          <w:numId w:val="0"/>
        </w:numPr>
        <w:jc w:val="both"/>
        <w:rPr>
          <w:rFonts w:hint="eastAsia" w:ascii="宋体" w:hAnsi="宋体" w:cs="宋体"/>
          <w:color w:val="000000"/>
          <w:sz w:val="28"/>
          <w:szCs w:val="28"/>
          <w:highlight w:val="none"/>
          <w:lang w:eastAsia="zh-CN"/>
        </w:rPr>
      </w:pP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highlight w:val="none"/>
          <w:lang w:eastAsia="zh-CN"/>
        </w:rPr>
        <w:t>税收缴纳证明 ：提供</w:t>
      </w:r>
      <w:r>
        <w:rPr>
          <w:rFonts w:hint="eastAsia" w:ascii="仿宋_GB2312" w:hAnsi="仿宋_GB2312" w:eastAsia="仿宋_GB2312" w:cs="仿宋_GB2312"/>
          <w:highlight w:val="none"/>
          <w:lang w:val="en-US" w:eastAsia="zh-CN"/>
        </w:rPr>
        <w:t>投标文件递交截止时间</w:t>
      </w:r>
      <w:r>
        <w:rPr>
          <w:rFonts w:hint="eastAsia" w:ascii="仿宋_GB2312" w:hAnsi="仿宋_GB2312" w:eastAsia="仿宋_GB2312" w:cs="仿宋_GB2312"/>
          <w:highlight w:val="none"/>
          <w:lang w:eastAsia="zh-CN"/>
        </w:rPr>
        <w:t>前</w:t>
      </w:r>
      <w:r>
        <w:rPr>
          <w:rFonts w:hint="eastAsia" w:ascii="仿宋_GB2312" w:hAnsi="仿宋_GB2312" w:eastAsia="仿宋_GB2312" w:cs="仿宋_GB2312"/>
          <w:highlight w:val="none"/>
          <w:lang w:val="en-US" w:eastAsia="zh-CN"/>
        </w:rPr>
        <w:t>1年</w:t>
      </w:r>
      <w:r>
        <w:rPr>
          <w:rFonts w:hint="eastAsia" w:ascii="仿宋_GB2312" w:hAnsi="仿宋_GB2312" w:eastAsia="仿宋_GB2312" w:cs="仿宋_GB2312"/>
          <w:highlight w:val="none"/>
          <w:lang w:eastAsia="zh-CN"/>
        </w:rPr>
        <w:t>内任意一个月的纳税证明或完税证明，纳税证明或完税证明上应有代收机构或税务机关的公章或业务专用章。依法免税的投标人应提供相关文件证明。</w:t>
      </w:r>
    </w:p>
    <w:p w14:paraId="74F49354">
      <w:pPr>
        <w:widowControl w:val="0"/>
        <w:numPr>
          <w:ilvl w:val="0"/>
          <w:numId w:val="0"/>
        </w:numPr>
        <w:jc w:val="both"/>
        <w:rPr>
          <w:rFonts w:hint="eastAsia" w:ascii="宋体" w:hAnsi="宋体" w:cs="宋体"/>
          <w:color w:val="000000"/>
          <w:sz w:val="28"/>
          <w:szCs w:val="28"/>
          <w:highlight w:val="none"/>
          <w:lang w:eastAsia="zh-CN"/>
        </w:rPr>
      </w:pPr>
    </w:p>
    <w:p w14:paraId="72A1FAEE">
      <w:pPr>
        <w:rPr>
          <w:rFonts w:hint="eastAsia" w:ascii="仿宋_GB2312" w:hAnsi="仿宋_GB2312" w:eastAsia="仿宋_GB2312" w:cs="仿宋_GB2312"/>
          <w:sz w:val="24"/>
          <w:szCs w:val="24"/>
          <w:lang w:val="en-US" w:eastAsia="zh-CN"/>
        </w:rPr>
      </w:pPr>
    </w:p>
    <w:p w14:paraId="4E418EF0">
      <w:pPr>
        <w:rPr>
          <w:rFonts w:hint="eastAsia" w:ascii="仿宋_GB2312" w:hAnsi="仿宋_GB2312" w:eastAsia="仿宋_GB2312" w:cs="仿宋_GB2312"/>
          <w:sz w:val="24"/>
          <w:szCs w:val="24"/>
          <w:lang w:val="en-US" w:eastAsia="zh-CN"/>
        </w:rPr>
      </w:pPr>
    </w:p>
    <w:p w14:paraId="41654ECF">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highlight w:val="none"/>
          <w:lang w:val="en-US" w:eastAsia="zh-CN"/>
        </w:rPr>
      </w:pPr>
      <w:r>
        <w:rPr>
          <w:rFonts w:hint="eastAsia" w:ascii="仿宋_GB2312" w:hAnsi="仿宋_GB2312" w:eastAsia="仿宋_GB2312" w:cs="仿宋_GB2312"/>
          <w:sz w:val="24"/>
          <w:szCs w:val="24"/>
          <w:lang w:val="en-US" w:eastAsia="zh-CN"/>
        </w:rPr>
        <w:t>5.具有履行合同所必需的设备和专业技术能力：提供具有履行合同所必需的设备和专业技术能力的承诺书。</w:t>
      </w:r>
    </w:p>
    <w:p w14:paraId="29CBA0A4">
      <w:pPr>
        <w:spacing w:line="360" w:lineRule="auto"/>
        <w:jc w:val="center"/>
        <w:rPr>
          <w:rFonts w:hint="eastAsia" w:ascii="宋体" w:hAnsi="宋体" w:eastAsia="宋体" w:cs="宋体"/>
          <w:b/>
          <w:color w:val="auto"/>
          <w:sz w:val="24"/>
          <w:szCs w:val="24"/>
          <w:highlight w:val="none"/>
        </w:rPr>
      </w:pPr>
    </w:p>
    <w:p w14:paraId="575E13A8">
      <w:pPr>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具备履行合同所必需的设备和专业技术能力</w:t>
      </w:r>
      <w:r>
        <w:rPr>
          <w:rFonts w:hint="eastAsia" w:ascii="宋体" w:hAnsi="宋体" w:eastAsia="宋体" w:cs="宋体"/>
          <w:b/>
          <w:bCs/>
          <w:color w:val="auto"/>
          <w:sz w:val="24"/>
          <w:szCs w:val="24"/>
          <w:highlight w:val="none"/>
          <w:lang w:eastAsia="zh-CN"/>
        </w:rPr>
        <w:t>声明</w:t>
      </w:r>
    </w:p>
    <w:p w14:paraId="0681A3CE">
      <w:pPr>
        <w:spacing w:line="360" w:lineRule="auto"/>
        <w:rPr>
          <w:rFonts w:hint="eastAsia" w:ascii="宋体" w:hAnsi="宋体" w:eastAsia="宋体" w:cs="宋体"/>
          <w:color w:val="auto"/>
          <w:sz w:val="24"/>
          <w:szCs w:val="24"/>
          <w:highlight w:val="none"/>
          <w:u w:val="single"/>
        </w:rPr>
      </w:pPr>
    </w:p>
    <w:p w14:paraId="16D5755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致：（采购人名称）</w:t>
      </w:r>
    </w:p>
    <w:p w14:paraId="6D96B2E4">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我方作为</w:t>
      </w:r>
      <w:r>
        <w:rPr>
          <w:rFonts w:hint="eastAsia" w:ascii="宋体" w:hAnsi="宋体" w:eastAsia="宋体" w:cs="宋体"/>
          <w:b/>
          <w:color w:val="auto"/>
          <w:sz w:val="24"/>
          <w:szCs w:val="24"/>
          <w:highlight w:val="none"/>
          <w:u w:val="single"/>
        </w:rPr>
        <w:t xml:space="preserve">项目名称  </w:t>
      </w: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）的</w:t>
      </w:r>
      <w:r>
        <w:rPr>
          <w:rFonts w:hint="eastAsia" w:ascii="宋体" w:hAnsi="宋体" w:eastAsia="宋体" w:cs="宋体"/>
          <w:b/>
          <w:color w:val="auto"/>
          <w:sz w:val="24"/>
          <w:szCs w:val="24"/>
          <w:highlight w:val="none"/>
          <w:lang w:eastAsia="zh-CN"/>
        </w:rPr>
        <w:t>投标单位</w:t>
      </w:r>
      <w:r>
        <w:rPr>
          <w:rFonts w:hint="eastAsia" w:ascii="宋体" w:hAnsi="宋体" w:eastAsia="宋体" w:cs="宋体"/>
          <w:b/>
          <w:color w:val="auto"/>
          <w:sz w:val="24"/>
          <w:szCs w:val="24"/>
          <w:highlight w:val="none"/>
        </w:rPr>
        <w:t>，在此郑重</w:t>
      </w:r>
      <w:r>
        <w:rPr>
          <w:rFonts w:hint="eastAsia" w:ascii="宋体" w:hAnsi="宋体" w:eastAsia="宋体" w:cs="宋体"/>
          <w:b/>
          <w:color w:val="auto"/>
          <w:sz w:val="24"/>
          <w:szCs w:val="24"/>
          <w:highlight w:val="none"/>
          <w:lang w:eastAsia="zh-CN"/>
        </w:rPr>
        <w:t>声明</w:t>
      </w:r>
      <w:r>
        <w:rPr>
          <w:rFonts w:hint="eastAsia" w:ascii="宋体" w:hAnsi="宋体" w:eastAsia="宋体" w:cs="宋体"/>
          <w:b/>
          <w:color w:val="auto"/>
          <w:sz w:val="24"/>
          <w:szCs w:val="24"/>
          <w:highlight w:val="none"/>
        </w:rPr>
        <w:t>：</w:t>
      </w:r>
    </w:p>
    <w:p w14:paraId="6A5A07E0">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我公司具备履行合同所必需的设备和专业技术能力。</w:t>
      </w:r>
    </w:p>
    <w:p w14:paraId="687804A3">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如有不实，我方将无条件地退出本项目的采购活动，并遵照《中华人民共和国政府采购法》有关“提供虚假材料的规定”接受处罚。</w:t>
      </w:r>
    </w:p>
    <w:p w14:paraId="1CC9B5CA">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特此承诺。</w:t>
      </w:r>
    </w:p>
    <w:p w14:paraId="2D5E81E3">
      <w:pPr>
        <w:spacing w:line="360" w:lineRule="auto"/>
        <w:ind w:firstLine="480"/>
        <w:rPr>
          <w:rFonts w:hint="eastAsia" w:ascii="宋体" w:hAnsi="宋体" w:eastAsia="宋体" w:cs="宋体"/>
          <w:b/>
          <w:color w:val="auto"/>
          <w:sz w:val="24"/>
          <w:szCs w:val="24"/>
          <w:highlight w:val="none"/>
        </w:rPr>
      </w:pPr>
    </w:p>
    <w:p w14:paraId="74DF89E2">
      <w:pPr>
        <w:spacing w:line="360" w:lineRule="auto"/>
        <w:ind w:firstLine="480" w:firstLineChars="200"/>
        <w:jc w:val="right"/>
        <w:rPr>
          <w:rFonts w:hint="eastAsia" w:ascii="宋体" w:hAnsi="宋体" w:eastAsia="宋体" w:cs="宋体"/>
          <w:color w:val="auto"/>
          <w:sz w:val="24"/>
          <w:szCs w:val="24"/>
          <w:highlight w:val="none"/>
        </w:rPr>
      </w:pPr>
    </w:p>
    <w:p w14:paraId="3938C987">
      <w:pPr>
        <w:spacing w:line="360" w:lineRule="auto"/>
        <w:ind w:firstLine="480" w:firstLineChars="2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投标单位</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556E4D7">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48D4098">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br w:type="page"/>
      </w:r>
    </w:p>
    <w:p w14:paraId="0FFB56EB">
      <w:pPr>
        <w:pStyle w:val="6"/>
        <w:keepNext w:val="0"/>
        <w:keepLines w:val="0"/>
        <w:pageBreakBefore w:val="0"/>
        <w:widowControl/>
        <w:kinsoku/>
        <w:wordWrap/>
        <w:overflowPunct/>
        <w:topLinePunct w:val="0"/>
        <w:autoSpaceDE/>
        <w:autoSpaceDN/>
        <w:bidi w:val="0"/>
        <w:adjustRightInd/>
        <w:snapToGrid/>
        <w:ind w:firstLine="482"/>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无违法记录声明 ：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14:paraId="3C82FA8A">
      <w:pPr>
        <w:numPr>
          <w:ilvl w:val="0"/>
          <w:numId w:val="0"/>
        </w:numPr>
        <w:ind w:leftChars="0"/>
        <w:rPr>
          <w:rFonts w:hint="eastAsia" w:ascii="宋体" w:hAnsi="宋体" w:eastAsia="宋体" w:cs="宋体"/>
          <w:sz w:val="28"/>
          <w:szCs w:val="28"/>
          <w:highlight w:val="none"/>
        </w:rPr>
      </w:pPr>
    </w:p>
    <w:p w14:paraId="097813BA">
      <w:pPr>
        <w:pStyle w:val="3"/>
        <w:spacing w:line="360" w:lineRule="auto"/>
        <w:ind w:firstLine="482" w:firstLineChars="20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参加本次政府采购活动前三年内，在经营活动中</w:t>
      </w:r>
    </w:p>
    <w:p w14:paraId="00A4DCA6">
      <w:pPr>
        <w:spacing w:line="360" w:lineRule="auto"/>
        <w:ind w:firstLine="482" w:firstLineChars="200"/>
        <w:jc w:val="center"/>
        <w:rPr>
          <w:rFonts w:hint="eastAsia" w:ascii="仿宋" w:hAnsi="仿宋" w:eastAsia="仿宋" w:cs="仿宋"/>
          <w:kern w:val="2"/>
          <w:sz w:val="24"/>
          <w:szCs w:val="24"/>
          <w:highlight w:val="none"/>
        </w:rPr>
      </w:pPr>
      <w:r>
        <w:rPr>
          <w:rFonts w:hint="eastAsia" w:ascii="仿宋" w:hAnsi="仿宋" w:eastAsia="仿宋" w:cs="仿宋"/>
          <w:b/>
          <w:sz w:val="24"/>
          <w:szCs w:val="24"/>
          <w:highlight w:val="none"/>
        </w:rPr>
        <w:t>没有重大违法记录声明函</w:t>
      </w:r>
    </w:p>
    <w:p w14:paraId="10A09894">
      <w:pPr>
        <w:spacing w:line="360" w:lineRule="auto"/>
        <w:ind w:left="0" w:leftChars="0" w:firstLine="0" w:firstLineChars="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本单位郑重声明：</w:t>
      </w:r>
    </w:p>
    <w:p w14:paraId="0583DA1B">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我单位在参加采购活动前三年内在经营活动中</w:t>
      </w:r>
      <w:r>
        <w:rPr>
          <w:rFonts w:hint="eastAsia" w:ascii="仿宋" w:hAnsi="仿宋" w:eastAsia="仿宋" w:cs="仿宋"/>
          <w:kern w:val="2"/>
          <w:sz w:val="24"/>
          <w:szCs w:val="24"/>
          <w:highlight w:val="none"/>
          <w:u w:val="single"/>
          <w:lang w:val="en-US" w:eastAsia="zh-CN"/>
        </w:rPr>
        <w:t xml:space="preserve">      《中华人民共和国政府采购法》</w:t>
      </w:r>
      <w:r>
        <w:rPr>
          <w:rFonts w:hint="eastAsia" w:ascii="仿宋" w:hAnsi="仿宋" w:eastAsia="仿宋" w:cs="仿宋"/>
          <w:kern w:val="2"/>
          <w:sz w:val="24"/>
          <w:szCs w:val="24"/>
          <w:highlight w:val="none"/>
        </w:rPr>
        <w:t>第二十二条第一款第</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五</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项所称重大违法记录，包括：</w:t>
      </w:r>
    </w:p>
    <w:p w14:paraId="43C9F80E">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w:t>
      </w:r>
      <w:r>
        <w:rPr>
          <w:rFonts w:hint="eastAsia" w:ascii="仿宋" w:hAnsi="仿宋" w:eastAsia="仿宋" w:cs="仿宋"/>
          <w:color w:val="000000" w:themeColor="text1"/>
          <w:sz w:val="24"/>
          <w:szCs w:val="24"/>
          <w:highlight w:val="none"/>
          <w:lang w:val="en-US" w:eastAsia="zh-CN"/>
          <w14:textFill>
            <w14:solidFill>
              <w14:schemeClr w14:val="tx1"/>
            </w14:solidFill>
          </w14:textFill>
        </w:rPr>
        <w:t>参加本次政府采购活动前三年内在经营活动中没有重大违纪，且</w:t>
      </w:r>
      <w:r>
        <w:rPr>
          <w:rFonts w:hint="eastAsia" w:ascii="仿宋" w:hAnsi="仿宋" w:eastAsia="仿宋" w:cs="仿宋"/>
          <w:kern w:val="2"/>
          <w:sz w:val="24"/>
          <w:szCs w:val="24"/>
          <w:highlight w:val="none"/>
        </w:rPr>
        <w:t>未因经营活动中的违法行为受到刑事处罚或者责令停产停业、吊销许可证或者执照、较大数额罚款等行政处罚</w:t>
      </w:r>
      <w:r>
        <w:rPr>
          <w:rFonts w:hint="eastAsia" w:ascii="仿宋" w:hAnsi="仿宋" w:eastAsia="仿宋" w:cs="仿宋"/>
          <w:kern w:val="2"/>
          <w:sz w:val="24"/>
          <w:szCs w:val="24"/>
          <w:highlight w:val="none"/>
          <w:lang w:eastAsia="zh-CN"/>
        </w:rPr>
        <w:t>。</w:t>
      </w:r>
    </w:p>
    <w:p w14:paraId="41E79F8E">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1、我方______（填“未被列入”或“被列入”）失信被执行人名单。</w:t>
      </w:r>
    </w:p>
    <w:p w14:paraId="49130AD8">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2、我方______（填“未被列入”或“被列入”）重大税收违法案件当事人名单。</w:t>
      </w:r>
    </w:p>
    <w:p w14:paraId="0DC7C087">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3、我方______（填“未被列入”或“被列入”）政府采购严重违法失信行为记录名单。</w:t>
      </w:r>
    </w:p>
    <w:p w14:paraId="45A9FB65">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DACA19D">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5267A573">
      <w:pPr>
        <w:spacing w:line="360" w:lineRule="auto"/>
        <w:rPr>
          <w:rFonts w:hint="eastAsia" w:ascii="仿宋" w:hAnsi="仿宋" w:eastAsia="仿宋" w:cs="仿宋"/>
          <w:kern w:val="2"/>
          <w:sz w:val="24"/>
          <w:szCs w:val="24"/>
          <w:highlight w:val="none"/>
        </w:rPr>
      </w:pPr>
    </w:p>
    <w:p w14:paraId="31C1727B">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供应商</w:t>
      </w:r>
      <w:r>
        <w:rPr>
          <w:rFonts w:hint="eastAsia" w:ascii="仿宋" w:hAnsi="仿宋" w:eastAsia="仿宋" w:cs="仿宋"/>
          <w:kern w:val="2"/>
          <w:sz w:val="24"/>
          <w:szCs w:val="24"/>
          <w:highlight w:val="none"/>
        </w:rPr>
        <w:t>名称</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公章</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：____________</w:t>
      </w:r>
    </w:p>
    <w:p w14:paraId="784983CC">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日期：______年____月____日</w:t>
      </w:r>
    </w:p>
    <w:p w14:paraId="283866CF">
      <w:pPr>
        <w:spacing w:line="360" w:lineRule="auto"/>
        <w:ind w:firstLine="240" w:firstLineChars="100"/>
        <w:rPr>
          <w:rFonts w:hint="eastAsia" w:ascii="仿宋" w:hAnsi="仿宋" w:eastAsia="仿宋" w:cs="仿宋"/>
          <w:kern w:val="2"/>
          <w:sz w:val="24"/>
          <w:szCs w:val="24"/>
          <w:highlight w:val="none"/>
        </w:rPr>
      </w:pPr>
    </w:p>
    <w:p w14:paraId="22DEDBD8">
      <w:pPr>
        <w:spacing w:line="360" w:lineRule="auto"/>
        <w:ind w:firstLine="240" w:firstLineChars="1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说明：授权用投标专用章的，与公章具有相同法律效力。</w:t>
      </w:r>
    </w:p>
    <w:p w14:paraId="4EDBF4B3">
      <w:pPr>
        <w:pStyle w:val="3"/>
        <w:spacing w:line="240" w:lineRule="auto"/>
        <w:ind w:left="0" w:leftChars="0" w:firstLine="0" w:firstLineChars="0"/>
        <w:rPr>
          <w:rFonts w:hint="eastAsia" w:ascii="仿宋" w:hAnsi="仿宋" w:eastAsia="仿宋" w:cs="仿宋"/>
          <w:b/>
          <w:bCs/>
          <w:sz w:val="21"/>
          <w:szCs w:val="21"/>
          <w:highlight w:val="none"/>
        </w:rPr>
      </w:pPr>
    </w:p>
    <w:p w14:paraId="69A76CA3">
      <w:pPr>
        <w:pStyle w:val="3"/>
        <w:spacing w:line="240" w:lineRule="auto"/>
        <w:ind w:left="0" w:leftChars="0" w:firstLine="0" w:firstLineChars="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备注：</w:t>
      </w:r>
    </w:p>
    <w:p w14:paraId="5315ED71">
      <w:pPr>
        <w:pStyle w:val="3"/>
        <w:numPr>
          <w:ilvl w:val="0"/>
          <w:numId w:val="1"/>
        </w:numPr>
        <w:spacing w:line="240" w:lineRule="auto"/>
        <w:ind w:firstLine="643"/>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投标人在参加政府采购活动前3年内因违法经营被禁止在一定期限内参加政府采购活动，期限届满的，可以参加政府采购活动，但应提供期限届满的证明材料。</w:t>
      </w:r>
    </w:p>
    <w:p w14:paraId="74A0D5E4">
      <w:pPr>
        <w:pStyle w:val="3"/>
        <w:numPr>
          <w:ilvl w:val="0"/>
          <w:numId w:val="1"/>
        </w:numPr>
        <w:spacing w:line="240" w:lineRule="auto"/>
        <w:ind w:firstLine="643"/>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sz w:val="21"/>
          <w:szCs w:val="21"/>
          <w:highlight w:val="none"/>
          <w:lang w:eastAsia="zh-CN"/>
        </w:rPr>
        <w:t>或者</w:t>
      </w:r>
      <w:r>
        <w:rPr>
          <w:rFonts w:hint="eastAsia" w:ascii="仿宋" w:hAnsi="仿宋" w:eastAsia="仿宋" w:cs="仿宋"/>
          <w:b/>
          <w:bCs/>
          <w:sz w:val="21"/>
          <w:szCs w:val="21"/>
          <w:highlight w:val="none"/>
        </w:rPr>
        <w:t>执照、较大数额罚款等行政处罚。</w:t>
      </w:r>
    </w:p>
    <w:p w14:paraId="6F75CAE6">
      <w:pPr>
        <w:widowControl/>
        <w:snapToGrid w:val="0"/>
        <w:spacing w:line="240" w:lineRule="auto"/>
        <w:jc w:val="left"/>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3、</w:t>
      </w:r>
      <w:r>
        <w:rPr>
          <w:rFonts w:hint="eastAsia" w:ascii="仿宋" w:hAnsi="仿宋" w:eastAsia="仿宋" w:cs="仿宋"/>
          <w:b/>
          <w:bCs/>
          <w:sz w:val="21"/>
          <w:szCs w:val="21"/>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E5D283C">
      <w:pPr>
        <w:numPr>
          <w:ilvl w:val="0"/>
          <w:numId w:val="2"/>
        </w:numPr>
        <w:ind w:left="0" w:leftChars="0" w:firstLine="0" w:firstLineChars="0"/>
        <w:rPr>
          <w:rFonts w:hint="eastAsia" w:ascii="宋体" w:hAnsi="宋体" w:eastAsia="宋体" w:cs="宋体"/>
          <w:color w:val="000000"/>
          <w:sz w:val="28"/>
          <w:szCs w:val="28"/>
          <w:highlight w:val="none"/>
        </w:rPr>
      </w:pPr>
      <w:r>
        <w:rPr>
          <w:rFonts w:hint="eastAsia" w:ascii="宋体" w:hAnsi="宋体" w:eastAsia="宋体" w:cs="宋体"/>
          <w:sz w:val="28"/>
          <w:szCs w:val="28"/>
          <w:highlight w:val="none"/>
        </w:rPr>
        <w:br w:type="page"/>
      </w:r>
    </w:p>
    <w:p w14:paraId="3F5CD699">
      <w:pPr>
        <w:pStyle w:val="6"/>
        <w:keepNext w:val="0"/>
        <w:keepLines w:val="0"/>
        <w:pageBreakBefore w:val="0"/>
        <w:widowControl w:val="0"/>
        <w:kinsoku/>
        <w:wordWrap/>
        <w:overflowPunct/>
        <w:topLinePunct w:val="0"/>
        <w:autoSpaceDE/>
        <w:autoSpaceDN/>
        <w:bidi w:val="0"/>
        <w:adjustRightInd/>
        <w:snapToGrid/>
        <w:ind w:firstLine="482"/>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lang w:eastAsia="zh-CN"/>
        </w:rPr>
        <w:t>授权书：非法定代表人参加投标的，须提供法定代表人授权委托书及被授权人身份证复印件加盖公章；法定代表人直接参加投标的，须出具法定代表人身份证，并与营业执照或事业法人证书上信息一致。</w:t>
      </w:r>
    </w:p>
    <w:p w14:paraId="7569C4BB">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highlight w:val="none"/>
          <w:lang w:val="en-US" w:eastAsia="zh-CN"/>
        </w:rPr>
      </w:pPr>
    </w:p>
    <w:p w14:paraId="66C3987B">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法定代表人（主要负责人）身份证明（格式）</w:t>
      </w:r>
    </w:p>
    <w:p w14:paraId="377B79A6">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8"/>
          <w:szCs w:val="28"/>
          <w:highlight w:val="none"/>
        </w:rPr>
      </w:pP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iCs/>
          <w:color w:val="auto"/>
          <w:sz w:val="28"/>
          <w:szCs w:val="28"/>
          <w:highlight w:val="none"/>
          <w:u w:val="single"/>
          <w:lang w:eastAsia="zh-CN"/>
        </w:rPr>
        <w:t>（采购代理机构）</w:t>
      </w: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78C28BC9">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法定代表人（主要负责人）姓名</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的法定代表人（主要负责人），特此证明。</w:t>
      </w:r>
    </w:p>
    <w:tbl>
      <w:tblPr>
        <w:tblStyle w:val="4"/>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229994E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noWrap w:val="0"/>
            <w:vAlign w:val="center"/>
          </w:tcPr>
          <w:p w14:paraId="3B1325DC">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p w14:paraId="706E45D6">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3843C9C7">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35ACFA12">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　　　年　月　日</w:t>
      </w:r>
    </w:p>
    <w:p w14:paraId="6A418A2A">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val="0"/>
          <w:bCs w:val="0"/>
          <w:color w:val="auto"/>
          <w:sz w:val="28"/>
          <w:szCs w:val="28"/>
          <w:highlight w:val="none"/>
        </w:rPr>
        <w:t>法定代表人（主要负责人）</w:t>
      </w:r>
      <w:r>
        <w:rPr>
          <w:rFonts w:hint="eastAsia" w:ascii="宋体" w:hAnsi="宋体" w:cs="宋体"/>
          <w:b w:val="0"/>
          <w:bCs w:val="0"/>
          <w:color w:val="auto"/>
          <w:sz w:val="28"/>
          <w:szCs w:val="28"/>
          <w:highlight w:val="none"/>
          <w:lang w:eastAsia="zh-CN"/>
        </w:rPr>
        <w:t>授权委托书</w:t>
      </w:r>
      <w:r>
        <w:rPr>
          <w:rFonts w:hint="eastAsia" w:ascii="宋体" w:hAnsi="宋体" w:eastAsia="宋体" w:cs="宋体"/>
          <w:b w:val="0"/>
          <w:bCs w:val="0"/>
          <w:color w:val="auto"/>
          <w:sz w:val="28"/>
          <w:szCs w:val="28"/>
          <w:highlight w:val="none"/>
        </w:rPr>
        <w:t>（格式）</w:t>
      </w:r>
    </w:p>
    <w:p w14:paraId="4B84795C">
      <w:pPr>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iCs/>
          <w:color w:val="auto"/>
          <w:kern w:val="24"/>
          <w:sz w:val="28"/>
          <w:szCs w:val="28"/>
          <w:highlight w:val="none"/>
          <w:u w:val="single"/>
          <w:lang w:val="en-US" w:eastAsia="zh-CN" w:bidi="ar-SA"/>
        </w:rPr>
        <w:t xml:space="preserve"> (采购代理机构) </w:t>
      </w:r>
      <w:r>
        <w:rPr>
          <w:rFonts w:hint="eastAsia" w:ascii="宋体" w:hAnsi="宋体" w:eastAsia="宋体" w:cs="宋体"/>
          <w:color w:val="auto"/>
          <w:kern w:val="24"/>
          <w:sz w:val="28"/>
          <w:szCs w:val="28"/>
          <w:highlight w:val="none"/>
          <w:lang w:val="en-US" w:eastAsia="zh-CN" w:bidi="ar-SA"/>
        </w:rPr>
        <w:t>：</w:t>
      </w:r>
    </w:p>
    <w:p w14:paraId="2AFEA8E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现委派</w:t>
      </w:r>
      <w:r>
        <w:rPr>
          <w:rFonts w:hint="eastAsia" w:ascii="宋体" w:hAnsi="宋体" w:eastAsia="宋体" w:cs="宋体"/>
          <w:color w:val="auto"/>
          <w:kern w:val="24"/>
          <w:sz w:val="28"/>
          <w:szCs w:val="28"/>
          <w:highlight w:val="none"/>
          <w:u w:val="single"/>
          <w:lang w:val="en-US" w:eastAsia="zh-CN" w:bidi="ar-SA"/>
        </w:rPr>
        <w:t xml:space="preserve"> （代理人姓名） </w:t>
      </w:r>
      <w:r>
        <w:rPr>
          <w:rFonts w:hint="eastAsia" w:ascii="宋体" w:hAnsi="宋体" w:eastAsia="宋体" w:cs="宋体"/>
          <w:color w:val="auto"/>
          <w:kern w:val="24"/>
          <w:sz w:val="28"/>
          <w:szCs w:val="28"/>
          <w:highlight w:val="none"/>
          <w:lang w:val="en-US" w:eastAsia="zh-CN" w:bidi="ar-SA"/>
        </w:rPr>
        <w:t>代表我方参加贵单位组织的</w:t>
      </w:r>
      <w:r>
        <w:rPr>
          <w:rFonts w:hint="eastAsia" w:ascii="宋体" w:hAnsi="宋体" w:eastAsia="宋体" w:cs="宋体"/>
          <w:color w:val="auto"/>
          <w:kern w:val="24"/>
          <w:sz w:val="28"/>
          <w:szCs w:val="28"/>
          <w:highlight w:val="none"/>
          <w:u w:val="single"/>
          <w:lang w:val="en-US" w:eastAsia="zh-CN" w:bidi="ar-SA"/>
        </w:rPr>
        <w:t xml:space="preserve"> （项目名称及</w:t>
      </w:r>
      <w:r>
        <w:rPr>
          <w:rFonts w:hint="eastAsia" w:ascii="宋体" w:hAnsi="宋体" w:cs="宋体"/>
          <w:color w:val="auto"/>
          <w:kern w:val="24"/>
          <w:sz w:val="28"/>
          <w:szCs w:val="28"/>
          <w:highlight w:val="none"/>
          <w:u w:val="single"/>
          <w:lang w:val="en-US" w:eastAsia="zh-CN" w:bidi="ar-SA"/>
        </w:rPr>
        <w:t>包号</w:t>
      </w:r>
      <w:r>
        <w:rPr>
          <w:rFonts w:hint="eastAsia" w:ascii="宋体" w:hAnsi="宋体" w:eastAsia="宋体" w:cs="宋体"/>
          <w:color w:val="auto"/>
          <w:kern w:val="24"/>
          <w:sz w:val="28"/>
          <w:szCs w:val="28"/>
          <w:highlight w:val="none"/>
          <w:u w:val="single"/>
          <w:lang w:val="en-US" w:eastAsia="zh-CN" w:bidi="ar-SA"/>
        </w:rPr>
        <w:t>）</w:t>
      </w:r>
      <w:r>
        <w:rPr>
          <w:rFonts w:hint="eastAsia" w:ascii="宋体" w:hAnsi="宋体" w:eastAsia="宋体" w:cs="宋体"/>
          <w:color w:val="auto"/>
          <w:kern w:val="24"/>
          <w:sz w:val="28"/>
          <w:szCs w:val="28"/>
          <w:highlight w:val="none"/>
          <w:lang w:val="en-US" w:eastAsia="zh-CN" w:bidi="ar-SA"/>
        </w:rPr>
        <w:t>政府采购活动，以我方名义签署、澄清、确认、递交、撤回、修改</w:t>
      </w:r>
      <w:r>
        <w:rPr>
          <w:rFonts w:hint="eastAsia" w:ascii="宋体" w:hAnsi="宋体" w:cs="宋体"/>
          <w:color w:val="auto"/>
          <w:kern w:val="24"/>
          <w:sz w:val="28"/>
          <w:szCs w:val="28"/>
          <w:highlight w:val="none"/>
          <w:lang w:val="en-US" w:eastAsia="zh-CN" w:bidi="ar-SA"/>
        </w:rPr>
        <w:t>投标</w:t>
      </w:r>
      <w:r>
        <w:rPr>
          <w:rFonts w:hint="eastAsia" w:ascii="宋体" w:hAnsi="宋体" w:eastAsia="宋体" w:cs="宋体"/>
          <w:color w:val="auto"/>
          <w:kern w:val="24"/>
          <w:sz w:val="28"/>
          <w:szCs w:val="28"/>
          <w:highlight w:val="none"/>
          <w:lang w:val="en-US" w:eastAsia="zh-CN" w:bidi="ar-SA"/>
        </w:rPr>
        <w:t>文件，签订合同和全权处理一切与之有关的事宜，其法律后果由我方承担。</w:t>
      </w:r>
    </w:p>
    <w:p w14:paraId="573FDC3E">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本授权有效期与</w:t>
      </w:r>
      <w:r>
        <w:rPr>
          <w:rFonts w:hint="eastAsia" w:ascii="宋体" w:hAnsi="宋体" w:cs="宋体"/>
          <w:color w:val="auto"/>
          <w:kern w:val="24"/>
          <w:sz w:val="28"/>
          <w:szCs w:val="28"/>
          <w:highlight w:val="none"/>
          <w:lang w:val="en-US" w:eastAsia="zh-CN" w:bidi="ar-SA"/>
        </w:rPr>
        <w:t>投标</w:t>
      </w:r>
      <w:r>
        <w:rPr>
          <w:rFonts w:hint="eastAsia" w:ascii="宋体" w:hAnsi="宋体" w:eastAsia="宋体" w:cs="宋体"/>
          <w:color w:val="auto"/>
          <w:kern w:val="24"/>
          <w:sz w:val="28"/>
          <w:szCs w:val="28"/>
          <w:highlight w:val="none"/>
          <w:lang w:val="en-US" w:eastAsia="zh-CN" w:bidi="ar-SA"/>
        </w:rPr>
        <w:t>文件有效期一致。代理人无转委托权。</w:t>
      </w:r>
    </w:p>
    <w:p w14:paraId="4B933704">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代理人姓名：</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联系电话：</w:t>
      </w:r>
      <w:r>
        <w:rPr>
          <w:rFonts w:hint="eastAsia" w:ascii="宋体" w:hAnsi="宋体" w:eastAsia="宋体" w:cs="宋体"/>
          <w:color w:val="auto"/>
          <w:kern w:val="24"/>
          <w:sz w:val="28"/>
          <w:szCs w:val="28"/>
          <w:highlight w:val="none"/>
          <w:u w:val="single"/>
          <w:lang w:val="en-US" w:eastAsia="zh-CN" w:bidi="ar-SA"/>
        </w:rPr>
        <w:t xml:space="preserve">               </w:t>
      </w:r>
    </w:p>
    <w:p w14:paraId="35E8A0FC">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身份证号码：</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职    务：</w:t>
      </w:r>
      <w:r>
        <w:rPr>
          <w:rFonts w:hint="eastAsia" w:ascii="宋体" w:hAnsi="宋体" w:eastAsia="宋体" w:cs="宋体"/>
          <w:color w:val="auto"/>
          <w:kern w:val="24"/>
          <w:sz w:val="28"/>
          <w:szCs w:val="28"/>
          <w:highlight w:val="none"/>
          <w:u w:val="single"/>
          <w:lang w:val="en-US" w:eastAsia="zh-CN" w:bidi="ar-SA"/>
        </w:rPr>
        <w:t xml:space="preserve">               </w:t>
      </w:r>
    </w:p>
    <w:p w14:paraId="0E2CAB20">
      <w:pPr>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通讯地址：</w:t>
      </w:r>
      <w:r>
        <w:rPr>
          <w:rFonts w:hint="eastAsia" w:ascii="宋体" w:hAnsi="宋体" w:eastAsia="宋体" w:cs="宋体"/>
          <w:color w:val="auto"/>
          <w:kern w:val="24"/>
          <w:sz w:val="28"/>
          <w:szCs w:val="28"/>
          <w:highlight w:val="none"/>
          <w:u w:val="single"/>
          <w:lang w:val="en-US" w:eastAsia="zh-CN" w:bidi="ar-SA"/>
        </w:rPr>
        <w:t xml:space="preserve">                                                        </w:t>
      </w:r>
    </w:p>
    <w:tbl>
      <w:tblPr>
        <w:tblStyle w:val="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2426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4717" w:type="dxa"/>
            <w:tcBorders>
              <w:top w:val="single" w:color="auto" w:sz="12" w:space="0"/>
              <w:left w:val="single" w:color="auto" w:sz="12" w:space="0"/>
              <w:bottom w:val="dashSmallGap" w:color="auto" w:sz="4" w:space="0"/>
              <w:right w:val="single" w:color="auto" w:sz="12" w:space="0"/>
            </w:tcBorders>
            <w:noWrap w:val="0"/>
            <w:vAlign w:val="bottom"/>
          </w:tcPr>
          <w:p w14:paraId="1622A8AB">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tc>
        <w:tc>
          <w:tcPr>
            <w:tcW w:w="236" w:type="dxa"/>
            <w:tcBorders>
              <w:top w:val="nil"/>
              <w:left w:val="single" w:color="auto" w:sz="12" w:space="0"/>
              <w:bottom w:val="nil"/>
              <w:right w:val="single" w:color="auto" w:sz="12" w:space="0"/>
            </w:tcBorders>
            <w:noWrap w:val="0"/>
            <w:vAlign w:val="top"/>
          </w:tcPr>
          <w:p w14:paraId="350563CE">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single" w:color="auto" w:sz="12" w:space="0"/>
              <w:left w:val="single" w:color="auto" w:sz="12" w:space="0"/>
              <w:bottom w:val="dashSmallGap" w:color="auto" w:sz="4" w:space="0"/>
              <w:right w:val="single" w:color="auto" w:sz="12" w:space="0"/>
            </w:tcBorders>
            <w:noWrap w:val="0"/>
            <w:vAlign w:val="bottom"/>
          </w:tcPr>
          <w:p w14:paraId="19123D0D">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p>
        </w:tc>
      </w:tr>
      <w:tr w14:paraId="42A6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noWrap w:val="0"/>
            <w:vAlign w:val="top"/>
          </w:tcPr>
          <w:p w14:paraId="208CA749">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c>
          <w:tcPr>
            <w:tcW w:w="236" w:type="dxa"/>
            <w:tcBorders>
              <w:top w:val="nil"/>
              <w:left w:val="single" w:color="auto" w:sz="12" w:space="0"/>
              <w:bottom w:val="nil"/>
              <w:right w:val="single" w:color="auto" w:sz="12" w:space="0"/>
            </w:tcBorders>
            <w:noWrap w:val="0"/>
            <w:vAlign w:val="top"/>
          </w:tcPr>
          <w:p w14:paraId="2DA24956">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dashSmallGap" w:color="auto" w:sz="4" w:space="0"/>
              <w:left w:val="single" w:color="auto" w:sz="12" w:space="0"/>
              <w:bottom w:val="single" w:color="auto" w:sz="12" w:space="0"/>
              <w:right w:val="single" w:color="auto" w:sz="12" w:space="0"/>
            </w:tcBorders>
            <w:noWrap w:val="0"/>
            <w:vAlign w:val="top"/>
          </w:tcPr>
          <w:p w14:paraId="3759D470">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5B3FCBA0">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法定代表人（主要负责人）：（签字或盖章）</w:t>
      </w:r>
    </w:p>
    <w:p w14:paraId="2828A19C">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供应商：（供应商全称并加盖公章）</w:t>
      </w:r>
    </w:p>
    <w:p w14:paraId="7978687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授权日期：　　　年　月　日</w:t>
      </w:r>
    </w:p>
    <w:p w14:paraId="6FD1ECF8">
      <w:pPr>
        <w:rPr>
          <w:rFonts w:hint="eastAsia" w:ascii="仿宋_GB2312" w:hAnsi="仿宋_GB2312" w:eastAsia="仿宋_GB2312" w:cs="仿宋_GB2312"/>
          <w:sz w:val="24"/>
          <w:szCs w:val="24"/>
          <w:lang w:val="en-US" w:eastAsia="zh-CN"/>
        </w:rPr>
      </w:pPr>
    </w:p>
    <w:p w14:paraId="0FBBA026">
      <w:pPr>
        <w:rPr>
          <w:rFonts w:hint="eastAsia" w:ascii="仿宋_GB2312" w:hAnsi="仿宋_GB2312" w:eastAsia="仿宋_GB2312" w:cs="仿宋_GB2312"/>
          <w:sz w:val="24"/>
          <w:szCs w:val="24"/>
          <w:lang w:val="en-US" w:eastAsia="zh-CN"/>
        </w:rPr>
      </w:pPr>
      <w:bookmarkStart w:id="1" w:name="_GoBack"/>
      <w:bookmarkEnd w:id="1"/>
    </w:p>
    <w:p w14:paraId="5D960EBE">
      <w:pP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8.投标人资质 ：</w:t>
      </w:r>
      <w:r>
        <w:rPr>
          <w:rFonts w:hint="eastAsia" w:ascii="仿宋_GB2312" w:hAnsi="仿宋_GB2312" w:eastAsia="仿宋_GB2312" w:cs="仿宋_GB2312"/>
          <w:sz w:val="24"/>
          <w:szCs w:val="24"/>
          <w:lang w:eastAsia="zh-CN"/>
        </w:rPr>
        <w:t>具备中华人民共和国市场监督管理总局颁发的法定计量检定机构计量授权证书（含陕西省</w:t>
      </w:r>
      <w:r>
        <w:rPr>
          <w:rFonts w:hint="eastAsia" w:ascii="仿宋_GB2312" w:hAnsi="仿宋_GB2312" w:eastAsia="仿宋_GB2312" w:cs="仿宋_GB2312"/>
          <w:sz w:val="24"/>
          <w:szCs w:val="24"/>
          <w:lang w:val="en-US" w:eastAsia="zh-CN"/>
        </w:rPr>
        <w:t>市场监督管理局</w:t>
      </w:r>
      <w:r>
        <w:rPr>
          <w:rFonts w:hint="eastAsia" w:ascii="仿宋_GB2312" w:hAnsi="仿宋_GB2312" w:eastAsia="仿宋_GB2312" w:cs="仿宋_GB2312"/>
          <w:sz w:val="24"/>
          <w:szCs w:val="24"/>
          <w:lang w:eastAsia="zh-CN"/>
        </w:rPr>
        <w:t>依法设置或依法授权的法定计量检定机构），</w:t>
      </w:r>
      <w:r>
        <w:rPr>
          <w:rFonts w:hint="eastAsia" w:ascii="仿宋_GB2312" w:hAnsi="仿宋_GB2312" w:eastAsia="仿宋_GB2312" w:cs="仿宋_GB2312"/>
          <w:sz w:val="24"/>
          <w:szCs w:val="24"/>
          <w:lang w:val="en-US" w:eastAsia="zh-CN"/>
        </w:rPr>
        <w:t>授权范围覆盖陕西全省</w:t>
      </w:r>
      <w:r>
        <w:rPr>
          <w:rFonts w:hint="eastAsia" w:ascii="仿宋_GB2312" w:hAnsi="仿宋_GB2312" w:eastAsia="仿宋_GB2312" w:cs="仿宋_GB2312"/>
          <w:sz w:val="24"/>
          <w:szCs w:val="24"/>
          <w:lang w:eastAsia="zh-CN"/>
        </w:rPr>
        <w:t>；</w:t>
      </w:r>
    </w:p>
    <w:p w14:paraId="50FDBBDE">
      <w:pPr>
        <w:rPr>
          <w:rFonts w:hint="eastAsia" w:ascii="宋体" w:hAnsi="宋体" w:eastAsia="宋体" w:cs="宋体"/>
          <w:iCs/>
          <w:sz w:val="28"/>
          <w:szCs w:val="28"/>
          <w:highlight w:val="none"/>
          <w:lang w:val="en-US" w:eastAsia="zh-CN"/>
        </w:rPr>
      </w:pPr>
      <w:r>
        <w:rPr>
          <w:rFonts w:hint="eastAsia" w:ascii="宋体" w:hAnsi="宋体" w:eastAsia="宋体" w:cs="宋体"/>
          <w:iCs/>
          <w:sz w:val="28"/>
          <w:szCs w:val="28"/>
          <w:highlight w:val="none"/>
          <w:lang w:val="en-US" w:eastAsia="zh-CN"/>
        </w:rPr>
        <w:br w:type="page"/>
      </w:r>
    </w:p>
    <w:p w14:paraId="58FF4C91">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9.控股关系声明：单位负责人为同一人或存在直接控股、管理关系的不同单位，不得参加同一合同项下的政府采购活动。</w:t>
      </w:r>
    </w:p>
    <w:p w14:paraId="3C95AA82">
      <w:pPr>
        <w:pStyle w:val="6"/>
        <w:numPr>
          <w:ilvl w:val="0"/>
          <w:numId w:val="0"/>
        </w:numPr>
        <w:spacing w:line="360" w:lineRule="auto"/>
        <w:rPr>
          <w:rFonts w:hint="eastAsia" w:ascii="方正仿宋_GB2312" w:hAnsi="方正仿宋_GB2312" w:eastAsia="方正仿宋_GB2312" w:cs="方正仿宋_GB2312"/>
          <w:bCs/>
          <w:kern w:val="0"/>
          <w:sz w:val="22"/>
          <w:szCs w:val="22"/>
          <w:lang w:val="en-US" w:eastAsia="zh-CN"/>
        </w:rPr>
      </w:pPr>
    </w:p>
    <w:p w14:paraId="55BB0BBB">
      <w:pPr>
        <w:keepNext w:val="0"/>
        <w:keepLines w:val="0"/>
        <w:pageBreakBefore w:val="0"/>
        <w:widowControl/>
        <w:kinsoku w:val="0"/>
        <w:wordWrap/>
        <w:overflowPunct/>
        <w:topLinePunct w:val="0"/>
        <w:autoSpaceDE w:val="0"/>
        <w:autoSpaceDN w:val="0"/>
        <w:bidi w:val="0"/>
        <w:adjustRightInd w:val="0"/>
        <w:snapToGrid w:val="0"/>
        <w:spacing w:before="1" w:line="360" w:lineRule="auto"/>
        <w:jc w:val="center"/>
        <w:textAlignment w:val="baseline"/>
        <w:rPr>
          <w:rFonts w:hint="eastAsia" w:ascii="仿宋" w:hAnsi="仿宋" w:eastAsia="仿宋" w:cs="仿宋"/>
          <w:sz w:val="24"/>
          <w:szCs w:val="24"/>
          <w:u w:val="none"/>
        </w:rPr>
      </w:pPr>
      <w:bookmarkStart w:id="0" w:name="_Toc7293"/>
      <w:r>
        <w:rPr>
          <w:rFonts w:hint="eastAsia" w:ascii="仿宋" w:hAnsi="仿宋" w:eastAsia="仿宋" w:cs="仿宋"/>
          <w:b/>
          <w:bCs/>
          <w:spacing w:val="4"/>
          <w:sz w:val="30"/>
          <w:szCs w:val="30"/>
        </w:rPr>
        <w:t>投标人关联关系说明</w:t>
      </w:r>
      <w:bookmarkEnd w:id="0"/>
    </w:p>
    <w:p w14:paraId="311F152B">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u w:val="none"/>
        </w:rPr>
      </w:pPr>
      <w:r>
        <w:rPr>
          <w:rFonts w:hint="eastAsia" w:ascii="仿宋" w:hAnsi="仿宋" w:eastAsia="仿宋" w:cs="仿宋"/>
          <w:sz w:val="24"/>
          <w:szCs w:val="24"/>
          <w:u w:val="none"/>
        </w:rPr>
        <w:t>1.</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单位负责人在其他单位任职情况</w:t>
      </w:r>
      <w:r>
        <w:rPr>
          <w:rFonts w:hint="eastAsia" w:ascii="仿宋" w:hAnsi="仿宋" w:eastAsia="仿宋" w:cs="仿宋"/>
          <w:sz w:val="24"/>
          <w:szCs w:val="24"/>
          <w:u w:val="none"/>
          <w:lang w:eastAsia="zh-CN"/>
        </w:rPr>
        <w:t>：</w:t>
      </w:r>
      <w:r>
        <w:rPr>
          <w:rFonts w:hint="eastAsia" w:ascii="仿宋" w:hAnsi="仿宋" w:eastAsia="仿宋" w:cs="仿宋"/>
          <w:sz w:val="24"/>
          <w:szCs w:val="24"/>
          <w:u w:val="single"/>
          <w:lang w:val="en-US" w:eastAsia="zh-CN"/>
        </w:rPr>
        <w:t xml:space="preserve">           </w:t>
      </w:r>
    </w:p>
    <w:p w14:paraId="1EAEA8FA">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u w:val="none"/>
        </w:rPr>
      </w:pPr>
      <w:r>
        <w:rPr>
          <w:rFonts w:hint="eastAsia" w:ascii="仿宋" w:hAnsi="仿宋" w:eastAsia="仿宋" w:cs="仿宋"/>
          <w:sz w:val="24"/>
          <w:szCs w:val="24"/>
          <w:u w:val="none"/>
        </w:rPr>
        <w:t>2.</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控股关系说明</w:t>
      </w:r>
      <w:r>
        <w:rPr>
          <w:rFonts w:hint="eastAsia" w:ascii="仿宋" w:hAnsi="仿宋" w:eastAsia="仿宋" w:cs="仿宋"/>
          <w:sz w:val="24"/>
          <w:szCs w:val="24"/>
          <w:u w:val="none"/>
          <w:lang w:val="en-US" w:eastAsia="zh-CN"/>
        </w:rPr>
        <w:t>：</w:t>
      </w:r>
    </w:p>
    <w:p w14:paraId="1BE11660">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z w:val="24"/>
          <w:szCs w:val="24"/>
          <w:u w:val="none"/>
          <w:lang w:val="en-US" w:eastAsia="zh-CN"/>
        </w:rPr>
      </w:pPr>
      <w:r>
        <w:rPr>
          <w:rFonts w:hint="eastAsia" w:ascii="仿宋" w:hAnsi="仿宋" w:eastAsia="仿宋" w:cs="仿宋"/>
          <w:sz w:val="24"/>
          <w:szCs w:val="24"/>
          <w:u w:val="none"/>
        </w:rPr>
        <w:t>（1）</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控股谁：</w:t>
      </w:r>
      <w:r>
        <w:rPr>
          <w:rFonts w:hint="eastAsia" w:ascii="仿宋" w:hAnsi="仿宋" w:eastAsia="仿宋" w:cs="仿宋"/>
          <w:sz w:val="24"/>
          <w:szCs w:val="24"/>
          <w:u w:val="single"/>
          <w:lang w:val="en-US" w:eastAsia="zh-CN"/>
        </w:rPr>
        <w:t xml:space="preserve">             </w:t>
      </w:r>
    </w:p>
    <w:p w14:paraId="2346831A">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z w:val="24"/>
          <w:szCs w:val="24"/>
          <w:u w:val="none"/>
        </w:rPr>
      </w:pPr>
      <w:r>
        <w:rPr>
          <w:rFonts w:hint="eastAsia" w:ascii="仿宋" w:hAnsi="仿宋" w:eastAsia="仿宋" w:cs="仿宋"/>
          <w:sz w:val="24"/>
          <w:szCs w:val="24"/>
          <w:u w:val="none"/>
        </w:rPr>
        <w:t>（2）</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被谁控股：</w:t>
      </w:r>
      <w:r>
        <w:rPr>
          <w:rFonts w:hint="eastAsia" w:ascii="仿宋" w:hAnsi="仿宋" w:eastAsia="仿宋" w:cs="仿宋"/>
          <w:sz w:val="24"/>
          <w:szCs w:val="24"/>
          <w:u w:val="single"/>
          <w:lang w:val="en-US" w:eastAsia="zh-CN"/>
        </w:rPr>
        <w:t xml:space="preserve">           </w:t>
      </w:r>
    </w:p>
    <w:p w14:paraId="57376815">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仿宋" w:hAnsi="仿宋" w:eastAsia="仿宋" w:cs="仿宋"/>
          <w:sz w:val="24"/>
          <w:szCs w:val="24"/>
          <w:u w:val="none"/>
        </w:rPr>
      </w:pPr>
      <w:r>
        <w:rPr>
          <w:rFonts w:hint="eastAsia" w:ascii="仿宋" w:hAnsi="仿宋" w:eastAsia="仿宋" w:cs="仿宋"/>
          <w:sz w:val="24"/>
          <w:szCs w:val="24"/>
          <w:u w:val="none"/>
        </w:rPr>
        <w:t>3.</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管理关系说明</w:t>
      </w:r>
      <w:r>
        <w:rPr>
          <w:rFonts w:hint="eastAsia" w:ascii="仿宋" w:hAnsi="仿宋" w:eastAsia="仿宋" w:cs="仿宋"/>
          <w:sz w:val="24"/>
          <w:szCs w:val="24"/>
          <w:u w:val="none"/>
          <w:lang w:val="en-US" w:eastAsia="zh-CN"/>
        </w:rPr>
        <w:t>：</w:t>
      </w:r>
    </w:p>
    <w:p w14:paraId="1E4DE696">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40" w:firstLineChars="100"/>
        <w:textAlignment w:val="baseline"/>
        <w:rPr>
          <w:rFonts w:hint="eastAsia" w:ascii="仿宋" w:hAnsi="仿宋" w:eastAsia="仿宋" w:cs="仿宋"/>
          <w:spacing w:val="-6"/>
          <w:sz w:val="24"/>
          <w:szCs w:val="24"/>
          <w:u w:val="single"/>
          <w:lang w:val="en-US" w:eastAsia="zh-CN"/>
        </w:rPr>
      </w:pPr>
      <w:r>
        <w:rPr>
          <w:rFonts w:hint="eastAsia" w:ascii="仿宋" w:hAnsi="仿宋" w:eastAsia="仿宋" w:cs="仿宋"/>
          <w:sz w:val="24"/>
          <w:szCs w:val="24"/>
          <w:u w:val="none"/>
        </w:rPr>
        <w:t>（1）</w:t>
      </w:r>
      <w:r>
        <w:rPr>
          <w:rFonts w:hint="eastAsia" w:ascii="仿宋" w:hAnsi="仿宋" w:eastAsia="仿宋" w:cs="仿宋"/>
          <w:sz w:val="24"/>
          <w:szCs w:val="24"/>
          <w:u w:val="none"/>
          <w:lang w:val="en-US" w:eastAsia="zh-CN"/>
        </w:rPr>
        <w:t>投标人</w:t>
      </w:r>
      <w:r>
        <w:rPr>
          <w:rFonts w:hint="eastAsia" w:ascii="仿宋" w:hAnsi="仿宋" w:eastAsia="仿宋" w:cs="仿宋"/>
          <w:sz w:val="24"/>
          <w:szCs w:val="24"/>
          <w:u w:val="none"/>
        </w:rPr>
        <w:t>管理谁：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管理职责（行政、人事等）：</w:t>
      </w:r>
      <w:r>
        <w:rPr>
          <w:rFonts w:hint="eastAsia" w:ascii="仿宋" w:hAnsi="仿宋" w:eastAsia="仿宋" w:cs="仿宋"/>
          <w:sz w:val="24"/>
          <w:szCs w:val="24"/>
          <w:u w:val="single"/>
          <w:lang w:val="en-US" w:eastAsia="zh-CN"/>
        </w:rPr>
        <w:t xml:space="preserve">             </w:t>
      </w:r>
    </w:p>
    <w:p w14:paraId="7445E4A8">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228" w:firstLineChars="100"/>
        <w:textAlignment w:val="baseline"/>
        <w:rPr>
          <w:rFonts w:hint="eastAsia" w:ascii="仿宋" w:hAnsi="仿宋" w:eastAsia="仿宋" w:cs="仿宋"/>
          <w:sz w:val="24"/>
          <w:szCs w:val="24"/>
          <w:u w:val="none"/>
        </w:rPr>
      </w:pPr>
      <w:r>
        <w:rPr>
          <w:rFonts w:hint="eastAsia" w:ascii="仿宋" w:hAnsi="仿宋" w:eastAsia="仿宋" w:cs="仿宋"/>
          <w:spacing w:val="-6"/>
          <w:sz w:val="24"/>
          <w:szCs w:val="24"/>
        </w:rPr>
        <w:t>（2）</w:t>
      </w:r>
      <w:r>
        <w:rPr>
          <w:rFonts w:hint="eastAsia" w:ascii="仿宋" w:hAnsi="仿宋" w:eastAsia="仿宋" w:cs="仿宋"/>
          <w:sz w:val="24"/>
          <w:szCs w:val="24"/>
          <w:u w:val="none"/>
          <w:lang w:val="en-US" w:eastAsia="zh-CN"/>
        </w:rPr>
        <w:t>投标人</w:t>
      </w:r>
      <w:r>
        <w:rPr>
          <w:rFonts w:hint="eastAsia" w:ascii="仿宋" w:hAnsi="仿宋" w:eastAsia="仿宋" w:cs="仿宋"/>
          <w:spacing w:val="-6"/>
          <w:sz w:val="24"/>
          <w:szCs w:val="24"/>
        </w:rPr>
        <w:t>被谁管理：</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管理职责（行政、人事等）：</w:t>
      </w:r>
      <w:r>
        <w:rPr>
          <w:rFonts w:hint="eastAsia" w:ascii="仿宋" w:hAnsi="仿宋" w:eastAsia="仿宋" w:cs="仿宋"/>
          <w:sz w:val="24"/>
          <w:szCs w:val="24"/>
          <w:u w:val="single"/>
          <w:lang w:val="en-US" w:eastAsia="zh-CN"/>
        </w:rPr>
        <w:t xml:space="preserve">             </w:t>
      </w:r>
    </w:p>
    <w:p w14:paraId="4B73537C">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default"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4.投标人承诺：</w:t>
      </w:r>
    </w:p>
    <w:p w14:paraId="411F3CC0">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480" w:firstLineChars="200"/>
        <w:textAlignment w:val="baseline"/>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我公司承诺，不存在单位负责人为同一人或存在直接控股、管理关系的不同单位，参加同一合同项下的政府采购活动的情形。</w:t>
      </w:r>
    </w:p>
    <w:p w14:paraId="132EEA06">
      <w:pPr>
        <w:spacing w:before="79" w:line="480" w:lineRule="auto"/>
        <w:ind w:left="2949"/>
        <w:rPr>
          <w:rFonts w:hint="eastAsia" w:ascii="仿宋" w:hAnsi="仿宋" w:eastAsia="仿宋" w:cs="仿宋"/>
          <w:sz w:val="24"/>
          <w:szCs w:val="24"/>
        </w:rPr>
      </w:pPr>
    </w:p>
    <w:p w14:paraId="4A19E5DF">
      <w:pPr>
        <w:adjustRightInd w:val="0"/>
        <w:snapToGrid w:val="0"/>
        <w:spacing w:line="480" w:lineRule="auto"/>
        <w:jc w:val="left"/>
        <w:rPr>
          <w:rFonts w:hint="eastAsia" w:ascii="方正仿宋_GB2312" w:hAnsi="方正仿宋_GB2312" w:eastAsia="方正仿宋_GB2312" w:cs="方正仿宋_GB2312"/>
          <w:sz w:val="22"/>
          <w:szCs w:val="22"/>
          <w:u w:val="single"/>
        </w:rPr>
      </w:pPr>
      <w:r>
        <w:rPr>
          <w:rFonts w:hint="eastAsia" w:ascii="方正仿宋_GB2312" w:hAnsi="方正仿宋_GB2312" w:eastAsia="方正仿宋_GB2312" w:cs="方正仿宋_GB2312"/>
          <w:sz w:val="22"/>
          <w:szCs w:val="22"/>
        </w:rPr>
        <w:t>投标人（单位名称及公章）：</w:t>
      </w:r>
    </w:p>
    <w:p w14:paraId="2AE9C312">
      <w:pPr>
        <w:adjustRightInd w:val="0"/>
        <w:snapToGrid w:val="0"/>
        <w:spacing w:line="480" w:lineRule="auto"/>
        <w:jc w:val="left"/>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法定代表人/被授权人（签字或盖章）：</w:t>
      </w:r>
    </w:p>
    <w:p w14:paraId="2DC7D621">
      <w:pPr>
        <w:adjustRightInd w:val="0"/>
        <w:snapToGrid w:val="0"/>
        <w:spacing w:line="480" w:lineRule="auto"/>
        <w:jc w:val="left"/>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日    期：</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年</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月</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日</w:t>
      </w:r>
    </w:p>
    <w:p w14:paraId="299008FD">
      <w:pPr>
        <w:pStyle w:val="6"/>
        <w:ind w:firstLine="960"/>
        <w:outlineLvl w:val="9"/>
        <w:rPr>
          <w:rFonts w:ascii="仿宋_GB2312" w:hAnsi="仿宋_GB2312" w:eastAsia="仿宋_GB2312" w:cs="仿宋_GB2312"/>
          <w:highlight w:val="none"/>
        </w:rPr>
      </w:pPr>
    </w:p>
    <w:p w14:paraId="3F860ACD">
      <w:pPr>
        <w:pStyle w:val="6"/>
        <w:ind w:firstLine="960"/>
        <w:outlineLvl w:val="9"/>
        <w:rPr>
          <w:rFonts w:ascii="仿宋_GB2312" w:hAnsi="仿宋_GB2312" w:eastAsia="仿宋_GB2312" w:cs="仿宋_GB2312"/>
          <w:highlight w:val="none"/>
        </w:rPr>
      </w:pPr>
    </w:p>
    <w:p w14:paraId="005FC541">
      <w:pPr>
        <w:pStyle w:val="6"/>
        <w:ind w:firstLine="960"/>
        <w:outlineLvl w:val="9"/>
        <w:rPr>
          <w:rFonts w:ascii="仿宋_GB2312" w:hAnsi="仿宋_GB2312" w:eastAsia="仿宋_GB2312" w:cs="仿宋_GB2312"/>
          <w:highlight w:val="none"/>
        </w:rPr>
      </w:pPr>
    </w:p>
    <w:p w14:paraId="0DE7238F">
      <w:pPr>
        <w:pStyle w:val="6"/>
        <w:ind w:firstLine="960"/>
        <w:outlineLvl w:val="9"/>
        <w:rPr>
          <w:rFonts w:ascii="仿宋_GB2312" w:hAnsi="仿宋_GB2312" w:eastAsia="仿宋_GB2312" w:cs="仿宋_GB2312"/>
          <w:highlight w:val="none"/>
        </w:rPr>
      </w:pPr>
    </w:p>
    <w:p w14:paraId="6CD70517">
      <w:pPr>
        <w:pStyle w:val="6"/>
        <w:ind w:firstLine="960"/>
        <w:outlineLvl w:val="9"/>
        <w:rPr>
          <w:rFonts w:ascii="仿宋_GB2312" w:hAnsi="仿宋_GB2312" w:eastAsia="仿宋_GB2312" w:cs="仿宋_GB2312"/>
          <w:highlight w:val="none"/>
        </w:rPr>
      </w:pPr>
    </w:p>
    <w:p w14:paraId="678B88D3">
      <w:pPr>
        <w:pStyle w:val="6"/>
        <w:ind w:firstLine="960"/>
        <w:outlineLvl w:val="9"/>
        <w:rPr>
          <w:rFonts w:ascii="仿宋_GB2312" w:hAnsi="仿宋_GB2312" w:eastAsia="仿宋_GB2312" w:cs="仿宋_GB2312"/>
          <w:highlight w:val="none"/>
        </w:rPr>
      </w:pPr>
    </w:p>
    <w:p w14:paraId="5CCAF8E4">
      <w:pPr>
        <w:pStyle w:val="6"/>
        <w:ind w:firstLine="960"/>
        <w:outlineLvl w:val="9"/>
        <w:rPr>
          <w:rFonts w:ascii="仿宋_GB2312" w:hAnsi="仿宋_GB2312" w:eastAsia="仿宋_GB2312" w:cs="仿宋_GB2312"/>
          <w:highlight w:val="none"/>
        </w:rPr>
      </w:pPr>
    </w:p>
    <w:p w14:paraId="4803F4F0">
      <w:pPr>
        <w:pStyle w:val="6"/>
        <w:ind w:firstLine="960"/>
        <w:outlineLvl w:val="9"/>
        <w:rPr>
          <w:rFonts w:ascii="仿宋_GB2312" w:hAnsi="仿宋_GB2312" w:eastAsia="仿宋_GB2312" w:cs="仿宋_GB2312"/>
          <w:highlight w:val="none"/>
        </w:rPr>
      </w:pPr>
    </w:p>
    <w:p w14:paraId="0448A907">
      <w:pPr>
        <w:pStyle w:val="6"/>
        <w:ind w:firstLine="960"/>
        <w:outlineLvl w:val="9"/>
        <w:rPr>
          <w:rFonts w:ascii="仿宋_GB2312" w:hAnsi="仿宋_GB2312" w:eastAsia="仿宋_GB2312" w:cs="仿宋_GB2312"/>
          <w:highlight w:val="none"/>
        </w:rPr>
      </w:pPr>
    </w:p>
    <w:p w14:paraId="766521E5">
      <w:pPr>
        <w:pStyle w:val="6"/>
        <w:ind w:firstLine="960"/>
        <w:outlineLvl w:val="9"/>
        <w:rPr>
          <w:rFonts w:ascii="仿宋_GB2312" w:hAnsi="仿宋_GB2312" w:eastAsia="仿宋_GB2312" w:cs="仿宋_GB2312"/>
          <w:highlight w:val="none"/>
        </w:rPr>
      </w:pPr>
    </w:p>
    <w:p w14:paraId="5735BBD7">
      <w:pPr>
        <w:pStyle w:val="6"/>
        <w:ind w:firstLine="960"/>
        <w:outlineLvl w:val="9"/>
        <w:rPr>
          <w:rFonts w:ascii="仿宋_GB2312" w:hAnsi="仿宋_GB2312" w:eastAsia="仿宋_GB2312" w:cs="仿宋_GB2312"/>
          <w:highlight w:val="none"/>
        </w:rPr>
      </w:pPr>
    </w:p>
    <w:p w14:paraId="5E901DEC">
      <w:pPr>
        <w:pStyle w:val="6"/>
        <w:ind w:firstLine="960"/>
        <w:outlineLvl w:val="9"/>
        <w:rPr>
          <w:rFonts w:ascii="仿宋_GB2312" w:hAnsi="仿宋_GB2312" w:eastAsia="仿宋_GB2312" w:cs="仿宋_GB2312"/>
          <w:highlight w:val="none"/>
        </w:rPr>
      </w:pPr>
    </w:p>
    <w:p w14:paraId="36CC2AD2">
      <w:pPr>
        <w:pStyle w:val="6"/>
        <w:ind w:firstLine="960"/>
        <w:outlineLvl w:val="9"/>
        <w:rPr>
          <w:rFonts w:ascii="仿宋_GB2312" w:hAnsi="仿宋_GB2312" w:eastAsia="仿宋_GB2312" w:cs="仿宋_GB2312"/>
          <w:highlight w:val="none"/>
        </w:rPr>
      </w:pPr>
    </w:p>
    <w:p w14:paraId="2BAF26B0">
      <w:pPr>
        <w:pStyle w:val="6"/>
        <w:ind w:firstLine="960"/>
        <w:outlineLvl w:val="9"/>
        <w:rPr>
          <w:rFonts w:ascii="仿宋_GB2312" w:hAnsi="仿宋_GB2312" w:eastAsia="仿宋_GB2312" w:cs="仿宋_GB2312"/>
          <w:highlight w:val="none"/>
        </w:rPr>
      </w:pPr>
    </w:p>
    <w:p w14:paraId="5CB699FE">
      <w:pPr>
        <w:pStyle w:val="6"/>
        <w:ind w:firstLine="960"/>
        <w:outlineLvl w:val="9"/>
        <w:rPr>
          <w:rFonts w:ascii="仿宋_GB2312" w:hAnsi="仿宋_GB2312" w:eastAsia="仿宋_GB2312" w:cs="仿宋_GB2312"/>
          <w:highlight w:val="none"/>
        </w:rPr>
      </w:pPr>
    </w:p>
    <w:p w14:paraId="509EA72E">
      <w:pPr>
        <w:pStyle w:val="6"/>
        <w:numPr>
          <w:ilvl w:val="0"/>
          <w:numId w:val="0"/>
        </w:numPr>
        <w:spacing w:line="360" w:lineRule="auto"/>
        <w:ind w:left="480" w:leftChars="0"/>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10.否接受联合体投标：本项目不接受联合体投标</w:t>
      </w:r>
    </w:p>
    <w:p w14:paraId="0E455CAF">
      <w:pPr>
        <w:pStyle w:val="3"/>
        <w:pageBreakBefore w:val="0"/>
        <w:widowControl w:val="0"/>
        <w:wordWrap/>
        <w:bidi w:val="0"/>
        <w:spacing w:line="360" w:lineRule="auto"/>
        <w:jc w:val="center"/>
        <w:textAlignment w:val="auto"/>
        <w:rPr>
          <w:rFonts w:hint="eastAsia" w:ascii="方正仿宋_GB2312" w:hAnsi="方正仿宋_GB2312" w:eastAsia="方正仿宋_GB2312" w:cs="方正仿宋_GB2312"/>
          <w:b/>
          <w:spacing w:val="-4"/>
          <w:sz w:val="28"/>
          <w:szCs w:val="28"/>
          <w:highlight w:val="none"/>
        </w:rPr>
      </w:pPr>
      <w:r>
        <w:rPr>
          <w:rFonts w:hint="eastAsia" w:ascii="方正仿宋_GB2312" w:hAnsi="方正仿宋_GB2312" w:eastAsia="方正仿宋_GB2312" w:cs="方正仿宋_GB2312"/>
          <w:b/>
          <w:spacing w:val="-4"/>
          <w:sz w:val="28"/>
          <w:szCs w:val="28"/>
          <w:highlight w:val="none"/>
          <w:lang w:val="en-US" w:eastAsia="zh-CN"/>
        </w:rPr>
        <w:t>非联合体不分包投标声明</w:t>
      </w:r>
    </w:p>
    <w:p w14:paraId="7E7C6A16">
      <w:pPr>
        <w:pageBreakBefore w:val="0"/>
        <w:widowControl w:val="0"/>
        <w:wordWrap/>
        <w:bidi w:val="0"/>
        <w:spacing w:line="360" w:lineRule="auto"/>
        <w:textAlignment w:val="auto"/>
        <w:rPr>
          <w:rFonts w:hint="eastAsia" w:ascii="方正仿宋_GB2312" w:hAnsi="方正仿宋_GB2312" w:eastAsia="方正仿宋_GB2312" w:cs="方正仿宋_GB2312"/>
          <w:kern w:val="2"/>
          <w:sz w:val="24"/>
          <w:szCs w:val="24"/>
          <w:highlight w:val="none"/>
        </w:rPr>
      </w:pPr>
    </w:p>
    <w:p w14:paraId="604A36AC">
      <w:pPr>
        <w:pageBreakBefore w:val="0"/>
        <w:widowControl w:val="0"/>
        <w:wordWrap/>
        <w:bidi w:val="0"/>
        <w:spacing w:line="360" w:lineRule="auto"/>
        <w:textAlignment w:val="auto"/>
        <w:rPr>
          <w:rFonts w:hint="eastAsia" w:ascii="仿宋" w:hAnsi="仿宋" w:eastAsia="仿宋" w:cs="仿宋"/>
        </w:rPr>
      </w:pPr>
      <w:r>
        <w:rPr>
          <w:rFonts w:hint="eastAsia" w:ascii="仿宋" w:hAnsi="仿宋" w:eastAsia="仿宋" w:cs="仿宋"/>
          <w:kern w:val="2"/>
          <w:sz w:val="24"/>
          <w:szCs w:val="24"/>
          <w:highlight w:val="none"/>
        </w:rPr>
        <w:t>致：</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采购人名称</w:t>
      </w:r>
      <w:r>
        <w:rPr>
          <w:rFonts w:hint="eastAsia" w:ascii="仿宋" w:hAnsi="仿宋" w:eastAsia="仿宋" w:cs="仿宋"/>
          <w:kern w:val="2"/>
          <w:sz w:val="24"/>
          <w:szCs w:val="24"/>
          <w:highlight w:val="none"/>
          <w:lang w:eastAsia="zh-CN"/>
        </w:rPr>
        <w:t>）</w:t>
      </w:r>
    </w:p>
    <w:p w14:paraId="5722708B">
      <w:pPr>
        <w:pageBreakBefore w:val="0"/>
        <w:widowControl w:val="0"/>
        <w:wordWrap/>
        <w:bidi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（供应商全称）就参与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投标事宜，郑重作出如下声明：​</w:t>
      </w:r>
    </w:p>
    <w:p w14:paraId="156FB9F7">
      <w:pPr>
        <w:pageBreakBefore w:val="0"/>
        <w:widowControl w:val="0"/>
        <w:wordWrap/>
        <w:bidi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一、本单位系独立参与本次投标，未与任何其他单位或个人组成联合体投标，响应文件及相关材料均由本单位独立编制并提交。​</w:t>
      </w:r>
    </w:p>
    <w:p w14:paraId="2161DFCF">
      <w:pPr>
        <w:pageBreakBefore w:val="0"/>
        <w:widowControl w:val="0"/>
        <w:wordWrap/>
        <w:bidi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二、本单位承诺，若有幸中标，将由本单位自行完成本项目全部合同义务，不将项目主体、关键性工作进行分包，也不转包给任何第三方。​</w:t>
      </w:r>
    </w:p>
    <w:p w14:paraId="476F40F8">
      <w:pPr>
        <w:pageBreakBefore w:val="0"/>
        <w:widowControl w:val="0"/>
        <w:wordWrap/>
        <w:bidi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三、本单位确认上述声明真实、准确，若存在虚假声明或违反承诺的行为，自愿承担取消投标/中标资格、没收投标保证金及赔偿招标单位相应损失等一切法律责任。​</w:t>
      </w:r>
    </w:p>
    <w:p w14:paraId="0A449B65">
      <w:pPr>
        <w:pageBreakBefore w:val="0"/>
        <w:widowControl w:val="0"/>
        <w:wordWrap/>
        <w:bidi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特此声明！​</w:t>
      </w:r>
    </w:p>
    <w:p w14:paraId="3369821F">
      <w:pPr>
        <w:pageBreakBefore w:val="0"/>
        <w:widowControl w:val="0"/>
        <w:wordWrap/>
        <w:bidi w:val="0"/>
        <w:spacing w:line="360" w:lineRule="auto"/>
        <w:ind w:right="617" w:rightChars="257"/>
        <w:jc w:val="left"/>
        <w:textAlignment w:val="auto"/>
        <w:rPr>
          <w:rFonts w:hint="eastAsia" w:ascii="仿宋" w:hAnsi="仿宋" w:eastAsia="仿宋" w:cs="仿宋"/>
          <w:color w:val="auto"/>
          <w:sz w:val="24"/>
          <w:szCs w:val="24"/>
          <w:highlight w:val="none"/>
          <w:lang w:val="en-US" w:eastAsia="zh-CN"/>
        </w:rPr>
      </w:pPr>
    </w:p>
    <w:p w14:paraId="14D1D349">
      <w:pPr>
        <w:pageBreakBefore w:val="0"/>
        <w:widowControl w:val="0"/>
        <w:wordWrap/>
        <w:bidi w:val="0"/>
        <w:spacing w:line="360" w:lineRule="auto"/>
        <w:ind w:right="617" w:rightChars="257"/>
        <w:jc w:val="left"/>
        <w:textAlignment w:val="auto"/>
        <w:rPr>
          <w:rFonts w:hint="eastAsia" w:ascii="仿宋" w:hAnsi="仿宋" w:eastAsia="仿宋" w:cs="仿宋"/>
          <w:color w:val="auto"/>
          <w:sz w:val="24"/>
          <w:szCs w:val="24"/>
          <w:highlight w:val="none"/>
          <w:lang w:val="en-US" w:eastAsia="zh-CN"/>
        </w:rPr>
      </w:pPr>
    </w:p>
    <w:p w14:paraId="45AAA8A4">
      <w:pPr>
        <w:adjustRightInd w:val="0"/>
        <w:snapToGrid w:val="0"/>
        <w:spacing w:line="480" w:lineRule="auto"/>
        <w:jc w:val="left"/>
        <w:rPr>
          <w:rFonts w:hint="eastAsia" w:ascii="仿宋" w:hAnsi="仿宋" w:eastAsia="仿宋" w:cs="仿宋"/>
          <w:sz w:val="22"/>
          <w:szCs w:val="22"/>
          <w:u w:val="single"/>
        </w:rPr>
      </w:pPr>
      <w:r>
        <w:rPr>
          <w:rFonts w:hint="eastAsia" w:ascii="仿宋" w:hAnsi="仿宋" w:eastAsia="仿宋" w:cs="仿宋"/>
          <w:sz w:val="22"/>
          <w:szCs w:val="22"/>
        </w:rPr>
        <w:t>投标人（单位名称及公章）：</w:t>
      </w:r>
    </w:p>
    <w:p w14:paraId="71DD7EEC">
      <w:pPr>
        <w:adjustRightInd w:val="0"/>
        <w:snapToGrid w:val="0"/>
        <w:spacing w:line="480" w:lineRule="auto"/>
        <w:jc w:val="left"/>
        <w:rPr>
          <w:rFonts w:hint="eastAsia" w:ascii="仿宋" w:hAnsi="仿宋" w:eastAsia="仿宋" w:cs="仿宋"/>
          <w:sz w:val="22"/>
          <w:szCs w:val="22"/>
        </w:rPr>
      </w:pPr>
      <w:r>
        <w:rPr>
          <w:rFonts w:hint="eastAsia" w:ascii="仿宋" w:hAnsi="仿宋" w:eastAsia="仿宋" w:cs="仿宋"/>
          <w:sz w:val="22"/>
          <w:szCs w:val="22"/>
        </w:rPr>
        <w:t>法定代表人/被授权人（签字或盖章）：</w:t>
      </w:r>
    </w:p>
    <w:p w14:paraId="25F39272">
      <w:pPr>
        <w:adjustRightInd w:val="0"/>
        <w:snapToGrid w:val="0"/>
        <w:spacing w:line="480" w:lineRule="auto"/>
        <w:jc w:val="left"/>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035708D3"/>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F87593D-F36A-4AA2-B686-7C2E9867F006}"/>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embedRegular r:id="rId2" w:fontKey="{BB8143A7-FBE0-4CC8-BCC3-85C15975EB53}"/>
  </w:font>
  <w:font w:name="仿宋">
    <w:panose1 w:val="02010609060101010101"/>
    <w:charset w:val="86"/>
    <w:family w:val="auto"/>
    <w:pitch w:val="default"/>
    <w:sig w:usb0="800002BF" w:usb1="38CF7CFA" w:usb2="00000016" w:usb3="00000000" w:csb0="00040001" w:csb1="00000000"/>
    <w:embedRegular r:id="rId3" w:fontKey="{8232B256-60E5-4261-8B16-8A859A654A2E}"/>
  </w:font>
  <w:font w:name="方正仿宋_GB2312">
    <w:panose1 w:val="02000000000000000000"/>
    <w:charset w:val="86"/>
    <w:family w:val="auto"/>
    <w:pitch w:val="default"/>
    <w:sig w:usb0="A00002BF" w:usb1="184F6CFA" w:usb2="00000012" w:usb3="00000000" w:csb0="00040001" w:csb1="00000000"/>
    <w:embedRegular r:id="rId4" w:fontKey="{CA393A27-5541-4653-9F7C-684BAD78C208}"/>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abstractNum w:abstractNumId="1">
    <w:nsid w:val="4C885BF6"/>
    <w:multiLevelType w:val="singleLevel"/>
    <w:tmpl w:val="4C885BF6"/>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A6DEB"/>
    <w:rsid w:val="25DA6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eastAsia="宋体" w:hAnsiTheme="minorHAnsi" w:cstheme="minorBidi"/>
      <w:color w:val="000000"/>
      <w:sz w:val="24"/>
      <w:szCs w:val="2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3">
    <w:name w:val="Plain Text"/>
    <w:basedOn w:val="1"/>
    <w:qFormat/>
    <w:uiPriority w:val="99"/>
    <w:pPr>
      <w:spacing w:line="324" w:lineRule="auto"/>
    </w:pPr>
    <w:rPr>
      <w:rFonts w:ascii="宋体" w:hAnsi="Courier New" w:cs="Courier New"/>
      <w:szCs w:val="21"/>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2026-08-05T07:24:00Z</dcterms:created>
  <dc:creator>七月</dc:creator>
  <cp:lastModifiedBy>七月</cp:lastModifiedBy>
  <dcterms:modified xsi:type="dcterms:W3CDTF">2026-08-05T07:26:27Z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ED004DD787204DA998A5E461ED808641_11</vt:lpwstr>
  </property>
  <property fmtid="{D5CDD505-2E9C-101B-9397-08002B2CF9AE}" pid="4" name="KSOTemplateDocerSaveRecord">
    <vt:lpwstr>eyJoZGlkIjoiZjQ0Y2ZiZTcxZjgwZDQ5YWYyNTVhMmI4ZjliMzNjMDgiLCJ1c2VySWQiOiI1NDE4NTI1OTcifQ==</vt:lpwstr>
  </property>
</Properties>
</file>