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2437B">
      <w:pPr>
        <w:ind w:firstLine="843" w:firstLineChars="300"/>
        <w:rPr>
          <w:rFonts w:hint="eastAsia" w:ascii="宋体" w:hAnsi="宋体" w:eastAsia="宋体" w:cs="宋体"/>
          <w:b/>
          <w:bCs w:val="0"/>
          <w:sz w:val="28"/>
          <w:szCs w:val="28"/>
          <w:highlight w:val="none"/>
        </w:rPr>
      </w:pPr>
      <w:r>
        <w:rPr>
          <w:rFonts w:hint="eastAsia" w:ascii="宋体" w:hAnsi="宋体" w:eastAsia="宋体" w:cs="宋体"/>
          <w:b/>
          <w:bCs w:val="0"/>
          <w:sz w:val="28"/>
          <w:szCs w:val="28"/>
          <w:highlight w:val="none"/>
        </w:rPr>
        <w:t>陕西省政府采购供应商拒绝政府采购领域商业贿赂承诺书</w:t>
      </w:r>
    </w:p>
    <w:p w14:paraId="055AC978">
      <w:pPr>
        <w:widowControl/>
        <w:autoSpaceDE/>
        <w:autoSpaceDN/>
        <w:adjustRightInd/>
        <w:spacing w:line="520" w:lineRule="exact"/>
        <w:ind w:firstLine="537" w:firstLineChars="192"/>
        <w:rPr>
          <w:rFonts w:hint="eastAsia" w:ascii="宋体" w:hAnsi="宋体" w:eastAsia="宋体" w:cs="宋体"/>
          <w:sz w:val="28"/>
          <w:szCs w:val="28"/>
          <w:highlight w:val="none"/>
        </w:rPr>
      </w:pPr>
    </w:p>
    <w:p w14:paraId="780EF308">
      <w:pPr>
        <w:widowControl/>
        <w:autoSpaceDE/>
        <w:autoSpaceDN/>
        <w:adjustRightInd/>
        <w:spacing w:line="520" w:lineRule="exact"/>
        <w:ind w:firstLine="537" w:firstLineChars="192"/>
        <w:rPr>
          <w:rFonts w:hint="eastAsia" w:ascii="宋体" w:hAnsi="宋体" w:eastAsia="宋体" w:cs="宋体"/>
          <w:sz w:val="28"/>
          <w:szCs w:val="28"/>
          <w:highlight w:val="none"/>
        </w:rPr>
      </w:pPr>
      <w:r>
        <w:rPr>
          <w:rFonts w:hint="eastAsia" w:ascii="宋体" w:hAnsi="宋体" w:eastAsia="宋体" w:cs="宋体"/>
          <w:sz w:val="28"/>
          <w:szCs w:val="28"/>
          <w:highlight w:val="none"/>
        </w:rPr>
        <w:t>为响应党中央、国务院关于治理政府采购领域商业贿赂行为的号召，我公司在此庄严承诺：</w:t>
      </w:r>
    </w:p>
    <w:p w14:paraId="211E7C8B">
      <w:pPr>
        <w:widowControl/>
        <w:autoSpaceDE/>
        <w:autoSpaceDN/>
        <w:adjustRightInd/>
        <w:spacing w:line="52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在参与政府采购活动中遵纪守法、诚信经营、公平竞标。</w:t>
      </w:r>
    </w:p>
    <w:p w14:paraId="0B33C3A2">
      <w:pPr>
        <w:widowControl/>
        <w:autoSpaceDE/>
        <w:autoSpaceDN/>
        <w:adjustRightInd/>
        <w:spacing w:line="52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不向政府采购人、采购代理机构和政府采购评审专家进行任何形式的商业贿赂以谋取交易机会。</w:t>
      </w:r>
    </w:p>
    <w:p w14:paraId="029EDD72">
      <w:pPr>
        <w:widowControl/>
        <w:autoSpaceDE/>
        <w:autoSpaceDN/>
        <w:adjustRightInd/>
        <w:spacing w:line="52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不向政府采购代理机构和采购人提供虚假资质文件或采用虚假应标方式参与政府采购市场竞争并谋取中标、成交。</w:t>
      </w:r>
    </w:p>
    <w:p w14:paraId="7D98466E">
      <w:pPr>
        <w:widowControl/>
        <w:autoSpaceDE/>
        <w:autoSpaceDN/>
        <w:adjustRightInd/>
        <w:spacing w:line="52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不采取“围标、陪标”等商业欺诈手段获得政府采购定单。</w:t>
      </w:r>
    </w:p>
    <w:p w14:paraId="1699DB76">
      <w:pPr>
        <w:widowControl/>
        <w:autoSpaceDE/>
        <w:autoSpaceDN/>
        <w:adjustRightInd/>
        <w:spacing w:line="52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5</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不采取不正当手段诋毁、排挤其他供应商。</w:t>
      </w:r>
    </w:p>
    <w:p w14:paraId="555ECD86">
      <w:pPr>
        <w:widowControl/>
        <w:autoSpaceDE/>
        <w:autoSpaceDN/>
        <w:adjustRightInd/>
        <w:spacing w:line="52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6</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不在提供商品和服务时“偷梁换柱、以次充好”损害采购人的合法权益。</w:t>
      </w:r>
    </w:p>
    <w:p w14:paraId="2A870DA5">
      <w:pPr>
        <w:widowControl/>
        <w:autoSpaceDE/>
        <w:autoSpaceDN/>
        <w:adjustRightInd/>
        <w:spacing w:line="52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7</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不与采购人、采购代理机构政府采购评审专家或其它供应商恶意串通，进行质疑和投诉，维护政府采购市场秩序。</w:t>
      </w:r>
    </w:p>
    <w:p w14:paraId="14E609EC">
      <w:pPr>
        <w:widowControl/>
        <w:autoSpaceDE/>
        <w:autoSpaceDN/>
        <w:adjustRightInd/>
        <w:spacing w:line="52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8</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尊重和接受政府采购监督管理部门的监督和政府采购代理机构采购要求，承担因违约行为给采购人造成的损失。</w:t>
      </w:r>
    </w:p>
    <w:p w14:paraId="4F694CEF">
      <w:pPr>
        <w:widowControl/>
        <w:autoSpaceDE/>
        <w:autoSpaceDN/>
        <w:adjustRightInd/>
        <w:spacing w:line="52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9、不发生其他有悖于政府采购公开、公平、公正和诚信原则的行为。</w:t>
      </w:r>
    </w:p>
    <w:p w14:paraId="34DD1258">
      <w:pPr>
        <w:widowControl/>
        <w:autoSpaceDE/>
        <w:autoSpaceDN/>
        <w:adjustRightInd/>
        <w:spacing w:line="520" w:lineRule="exact"/>
        <w:rPr>
          <w:rFonts w:hint="eastAsia" w:ascii="宋体" w:hAnsi="宋体" w:eastAsia="宋体" w:cs="宋体"/>
          <w:sz w:val="28"/>
          <w:szCs w:val="28"/>
          <w:highlight w:val="none"/>
        </w:rPr>
      </w:pPr>
    </w:p>
    <w:p w14:paraId="77281B4B">
      <w:pPr>
        <w:widowControl/>
        <w:autoSpaceDE/>
        <w:autoSpaceDN/>
        <w:adjustRightInd/>
        <w:spacing w:line="52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承诺单位：</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（盖章）</w:t>
      </w:r>
    </w:p>
    <w:p w14:paraId="66C41CB8">
      <w:pPr>
        <w:widowControl/>
        <w:autoSpaceDE/>
        <w:autoSpaceDN/>
        <w:adjustRightInd/>
        <w:spacing w:line="52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法定代表人或被授权人</w:t>
      </w:r>
      <w:r>
        <w:rPr>
          <w:rFonts w:hint="eastAsia" w:ascii="宋体" w:hAnsi="宋体" w:eastAsia="宋体" w:cs="宋体"/>
          <w:sz w:val="28"/>
          <w:szCs w:val="28"/>
          <w:highlight w:val="none"/>
        </w:rPr>
        <w:t>：</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（签字</w:t>
      </w:r>
      <w:r>
        <w:rPr>
          <w:rFonts w:hint="eastAsia" w:ascii="宋体" w:hAnsi="宋体" w:eastAsia="宋体" w:cs="宋体"/>
          <w:sz w:val="28"/>
          <w:szCs w:val="28"/>
          <w:highlight w:val="none"/>
          <w:lang w:val="en-US" w:eastAsia="zh-CN"/>
        </w:rPr>
        <w:t>或盖章</w:t>
      </w:r>
      <w:r>
        <w:rPr>
          <w:rFonts w:hint="eastAsia" w:ascii="宋体" w:hAnsi="宋体" w:eastAsia="宋体" w:cs="宋体"/>
          <w:sz w:val="28"/>
          <w:szCs w:val="28"/>
          <w:highlight w:val="none"/>
        </w:rPr>
        <w:t>）</w:t>
      </w:r>
    </w:p>
    <w:p w14:paraId="3CA96A20">
      <w:pPr>
        <w:widowControl/>
        <w:autoSpaceDE/>
        <w:autoSpaceDN/>
        <w:adjustRightInd/>
        <w:spacing w:line="520" w:lineRule="exact"/>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地    址：</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p>
    <w:p w14:paraId="5C44B4FF">
      <w:pPr>
        <w:widowControl/>
        <w:autoSpaceDE/>
        <w:autoSpaceDN/>
        <w:adjustRightInd/>
        <w:spacing w:line="52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电    话：</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p>
    <w:p w14:paraId="389742F1">
      <w:pPr>
        <w:overflowPunct w:val="0"/>
        <w:topLinePunct/>
        <w:autoSpaceDE/>
        <w:autoSpaceDN/>
        <w:spacing w:line="520" w:lineRule="exact"/>
        <w:jc w:val="right"/>
        <w:rPr>
          <w:rFonts w:hint="eastAsia" w:ascii="宋体" w:hAnsi="宋体" w:eastAsia="宋体" w:cs="宋体"/>
          <w:sz w:val="28"/>
          <w:szCs w:val="28"/>
          <w:highlight w:val="none"/>
        </w:rPr>
      </w:pP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216020F">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52024F"/>
    <w:rsid w:val="02520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eastAsia="宋体" w:hAnsiTheme="minorHAnsi" w:cstheme="minorBidi"/>
      <w:color w:val="000000"/>
      <w:sz w:val="24"/>
      <w:szCs w:val="24"/>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2026-08-05T07:26:00Z</dcterms:created>
  <dc:creator>七月</dc:creator>
  <cp:lastModifiedBy>七月</cp:lastModifiedBy>
  <dcterms:modified xsi:type="dcterms:W3CDTF">2026-08-05T07:26:56Z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8D4AE872BDE14D2184074ECC56EE2D97_11</vt:lpwstr>
  </property>
  <property fmtid="{D5CDD505-2E9C-101B-9397-08002B2CF9AE}" pid="4" name="KSOTemplateDocerSaveRecord">
    <vt:lpwstr>eyJoZGlkIjoiZjQ0Y2ZiZTcxZjgwZDQ5YWYyNTVhMmI4ZjliMzNjMDgiLCJ1c2VySWQiOiI1NDE4NTI1OTcifQ==</vt:lpwstr>
  </property>
</Properties>
</file>