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3AA9D">
      <w:pPr>
        <w:jc w:val="center"/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>分项报价表</w:t>
      </w:r>
    </w:p>
    <w:p w14:paraId="73DCB1D2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</w:t>
      </w:r>
    </w:p>
    <w:p w14:paraId="00CE09D6">
      <w:pP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317"/>
        <w:gridCol w:w="1065"/>
        <w:gridCol w:w="1065"/>
        <w:gridCol w:w="1065"/>
        <w:gridCol w:w="1065"/>
        <w:gridCol w:w="1066"/>
        <w:gridCol w:w="1066"/>
      </w:tblGrid>
      <w:tr w14:paraId="24B7C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13" w:type="dxa"/>
          </w:tcPr>
          <w:p w14:paraId="7C16C39A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317" w:type="dxa"/>
          </w:tcPr>
          <w:p w14:paraId="380E8EC4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065" w:type="dxa"/>
          </w:tcPr>
          <w:p w14:paraId="74C9163A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745B6C92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品牌</w:t>
            </w:r>
          </w:p>
        </w:tc>
        <w:tc>
          <w:tcPr>
            <w:tcW w:w="1065" w:type="dxa"/>
          </w:tcPr>
          <w:p w14:paraId="334AFCC0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1065" w:type="dxa"/>
          </w:tcPr>
          <w:p w14:paraId="6EC81EA1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单价</w:t>
            </w:r>
          </w:p>
        </w:tc>
        <w:tc>
          <w:tcPr>
            <w:tcW w:w="1066" w:type="dxa"/>
          </w:tcPr>
          <w:p w14:paraId="2BD41470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066" w:type="dxa"/>
          </w:tcPr>
          <w:p w14:paraId="23F90C52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总价</w:t>
            </w:r>
          </w:p>
        </w:tc>
      </w:tr>
      <w:tr w14:paraId="70CC7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13" w:type="dxa"/>
          </w:tcPr>
          <w:p w14:paraId="2ABF20E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17" w:type="dxa"/>
          </w:tcPr>
          <w:p w14:paraId="33C57549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1145BF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6931DE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AAD31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A3F8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0F3FC8A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4B498F2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226D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13" w:type="dxa"/>
          </w:tcPr>
          <w:p w14:paraId="3FCB00B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17" w:type="dxa"/>
          </w:tcPr>
          <w:p w14:paraId="684FDD4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FCC2E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F3E397C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81B05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F5A143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19D475D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22190B23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38DD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13" w:type="dxa"/>
          </w:tcPr>
          <w:p w14:paraId="5CE05B6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17" w:type="dxa"/>
          </w:tcPr>
          <w:p w14:paraId="2042225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FE1331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EF974D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FC6571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6A70BB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6FE0325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1C3BB2A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3343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13" w:type="dxa"/>
          </w:tcPr>
          <w:p w14:paraId="0D03022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17" w:type="dxa"/>
          </w:tcPr>
          <w:p w14:paraId="6DFEFF8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F96F16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389E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617969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7ECDC4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2E7CE8F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2A1243EB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C4EC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13" w:type="dxa"/>
          </w:tcPr>
          <w:p w14:paraId="0BC35F1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17" w:type="dxa"/>
          </w:tcPr>
          <w:p w14:paraId="1BB6DDD3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C721E4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4091D5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298B70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80FE2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442CBD0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1B75A17B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F3AA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813" w:type="dxa"/>
          </w:tcPr>
          <w:p w14:paraId="2538098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17" w:type="dxa"/>
          </w:tcPr>
          <w:p w14:paraId="66161F5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CDB8C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C2C0B6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1B8674C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8E45D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37FC70A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2B9F0E8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6B8F21F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表格空间不足时，可自行扩展。此表由供应商按项目情况自行列支，详细报出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总价的各个组成部分的报价，各分项报价合计应当与总报价合计相等，否则作无效竞争性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响应文件处理。每页均须由供应商代表签字（或盖章）并盖供应商印章。</w:t>
      </w:r>
    </w:p>
    <w:p w14:paraId="2C08430D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.供应商自行承担填写错误被视为无效竞争性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响应文件的风险。</w:t>
      </w:r>
    </w:p>
    <w:p w14:paraId="6B156CAF">
      <w:pPr>
        <w:spacing w:line="560" w:lineRule="exact"/>
        <w:ind w:firstLine="10080" w:firstLineChars="360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510EE487">
      <w:pPr>
        <w:spacing w:line="560" w:lineRule="exact"/>
        <w:ind w:left="0" w:leftChars="0" w:firstLine="8618" w:firstLineChars="3078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bookmarkStart w:id="0" w:name="_GoBack"/>
      <w:bookmarkEnd w:id="0"/>
    </w:p>
    <w:p w14:paraId="71808D51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供应商：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（供应商全称并加盖公章）</w:t>
      </w:r>
    </w:p>
    <w:p w14:paraId="6706F6A5">
      <w:pPr>
        <w:spacing w:line="560" w:lineRule="exact"/>
        <w:jc w:val="both"/>
        <w:rPr>
          <w:rFonts w:hint="default"/>
          <w:lang w:val="en-US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711A0E"/>
    <w:rsid w:val="3771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2026-07-01T03:04:00Z</dcterms:created>
  <dc:creator>蒽</dc:creator>
  <cp:lastModifiedBy>蒽</cp:lastModifiedBy>
  <dcterms:modified xsi:type="dcterms:W3CDTF">2026-07-01T03:06:08Z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75A44DADD04149B7A9FE951B3314AFE0_11</vt:lpwstr>
  </property>
  <property fmtid="{D5CDD505-2E9C-101B-9397-08002B2CF9AE}" pid="4" name="KSOTemplateDocerSaveRecord">
    <vt:lpwstr>eyJoZGlkIjoiYzcxZWRkYThhNTZkY2M5OTA5YjQwZTFhMDVkM2E2ZDciLCJ1c2VySWQiOiIzNzQzNDk3NjMifQ==</vt:lpwstr>
  </property>
</Properties>
</file>