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47C20CC4">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 xml:space="preserve">有效的主体资格证明 </w:t>
      </w:r>
    </w:p>
    <w:p w14:paraId="1F0B1BBB">
      <w:pPr>
        <w:spacing w:line="360" w:lineRule="auto"/>
        <w:rPr>
          <w:rFonts w:hint="eastAsia" w:ascii="仿宋" w:hAnsi="仿宋" w:eastAsia="仿宋" w:cs="仿宋"/>
          <w:sz w:val="24"/>
          <w:szCs w:val="24"/>
          <w:highlight w:val="none"/>
        </w:rPr>
      </w:pPr>
    </w:p>
    <w:p w14:paraId="386C285A">
      <w:pPr>
        <w:spacing w:line="360" w:lineRule="auto"/>
        <w:ind w:firstLine="420" w:firstLineChars="0"/>
        <w:rPr>
          <w:rFonts w:hint="eastAsia" w:ascii="仿宋" w:hAnsi="仿宋" w:eastAsia="仿宋" w:cs="仿宋"/>
          <w:highlight w:val="none"/>
        </w:rPr>
      </w:pPr>
      <w:r>
        <w:rPr>
          <w:rFonts w:hint="eastAsia" w:ascii="仿宋" w:hAnsi="仿宋" w:eastAsia="仿宋" w:cs="仿宋"/>
          <w:highlight w:val="none"/>
        </w:rPr>
        <w:br w:type="page"/>
      </w:r>
      <w:bookmarkStart w:id="0" w:name="_GoBack"/>
      <w:bookmarkEnd w:id="0"/>
    </w:p>
    <w:p w14:paraId="28FD690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 xml:space="preserve">财务状况报告 </w:t>
      </w:r>
    </w:p>
    <w:p w14:paraId="514946DF">
      <w:pPr>
        <w:spacing w:line="360" w:lineRule="auto"/>
        <w:rPr>
          <w:rFonts w:hint="eastAsia" w:ascii="仿宋" w:hAnsi="仿宋" w:eastAsia="仿宋" w:cs="仿宋"/>
          <w:sz w:val="24"/>
          <w:szCs w:val="24"/>
          <w:highlight w:val="none"/>
        </w:rPr>
      </w:pP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0F5C341">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 xml:space="preserve">税收缴纳证明 </w:t>
      </w:r>
    </w:p>
    <w:p w14:paraId="2E66B839">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0BB902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 xml:space="preserve">社会保障资金缴纳证明 </w:t>
      </w:r>
    </w:p>
    <w:p w14:paraId="1B617811">
      <w:pPr>
        <w:spacing w:line="360" w:lineRule="auto"/>
        <w:rPr>
          <w:rFonts w:hint="eastAsia" w:ascii="仿宋" w:hAnsi="仿宋" w:eastAsia="仿宋" w:cs="仿宋"/>
          <w:highlight w:val="none"/>
        </w:rPr>
      </w:pPr>
      <w:r>
        <w:rPr>
          <w:rFonts w:hint="eastAsia" w:ascii="仿宋" w:hAnsi="仿宋" w:eastAsia="仿宋" w:cs="仿宋"/>
          <w:highlight w:val="none"/>
        </w:rPr>
        <w:br w:type="page"/>
      </w:r>
    </w:p>
    <w:p w14:paraId="4FB436E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 xml:space="preserve">承诺书 </w:t>
      </w:r>
    </w:p>
    <w:p w14:paraId="66E30131">
      <w:pPr>
        <w:spacing w:line="360" w:lineRule="auto"/>
        <w:rPr>
          <w:rFonts w:hint="eastAsia" w:ascii="仿宋" w:hAnsi="仿宋" w:eastAsia="仿宋" w:cs="仿宋"/>
          <w:sz w:val="24"/>
          <w:szCs w:val="24"/>
          <w:highlight w:val="none"/>
        </w:rPr>
      </w:pPr>
    </w:p>
    <w:p w14:paraId="3B0C4EA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承提供具有履行合同所必需的设备和专业技术能力的承诺</w:t>
      </w:r>
    </w:p>
    <w:p w14:paraId="40774844">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1A7968FB">
      <w:pPr>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60F7B69E">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265641DB">
      <w:pPr>
        <w:rPr>
          <w:rFonts w:hint="eastAsia" w:ascii="仿宋" w:hAnsi="仿宋" w:eastAsia="仿宋" w:cs="仿宋"/>
          <w:highlight w:val="none"/>
        </w:rPr>
      </w:pPr>
    </w:p>
    <w:p w14:paraId="76D1F39D">
      <w:pPr>
        <w:pStyle w:val="3"/>
        <w:rPr>
          <w:rFonts w:hint="eastAsia" w:ascii="仿宋" w:hAnsi="仿宋" w:eastAsia="仿宋" w:cs="仿宋"/>
          <w:highlight w:val="none"/>
        </w:rPr>
      </w:pPr>
    </w:p>
    <w:p w14:paraId="4207032F">
      <w:pPr>
        <w:pStyle w:val="3"/>
        <w:rPr>
          <w:rFonts w:hint="eastAsia" w:ascii="仿宋" w:hAnsi="仿宋" w:eastAsia="仿宋" w:cs="仿宋"/>
          <w:highlight w:val="none"/>
        </w:rPr>
      </w:pPr>
    </w:p>
    <w:p w14:paraId="58FCDD56">
      <w:pPr>
        <w:rPr>
          <w:rFonts w:hint="eastAsia" w:ascii="仿宋" w:hAnsi="仿宋" w:eastAsia="仿宋" w:cs="仿宋"/>
          <w:highlight w:val="none"/>
        </w:rPr>
      </w:pPr>
    </w:p>
    <w:p w14:paraId="0507843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7BD5DE6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48526581">
      <w:pP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2FB0955D">
      <w:pPr>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书面声明 </w:t>
      </w:r>
    </w:p>
    <w:p w14:paraId="46593597">
      <w:pPr>
        <w:spacing w:line="360" w:lineRule="auto"/>
        <w:jc w:val="center"/>
        <w:rPr>
          <w:rFonts w:hint="eastAsia" w:ascii="仿宋" w:hAnsi="仿宋" w:eastAsia="仿宋" w:cs="仿宋"/>
          <w:sz w:val="24"/>
          <w:szCs w:val="24"/>
          <w:highlight w:val="none"/>
        </w:rPr>
      </w:pPr>
    </w:p>
    <w:p w14:paraId="21CFD25D">
      <w:pPr>
        <w:spacing w:line="360" w:lineRule="auto"/>
        <w:jc w:val="center"/>
        <w:rPr>
          <w:rFonts w:hint="eastAsia" w:ascii="仿宋" w:hAnsi="仿宋" w:eastAsia="仿宋" w:cs="仿宋"/>
          <w:sz w:val="24"/>
          <w:szCs w:val="24"/>
          <w:highlight w:val="none"/>
        </w:rPr>
      </w:pPr>
    </w:p>
    <w:p w14:paraId="737B0CFF">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参加政府采购活动前三年内，在经营活动中没有重大违法记录的书面声明</w:t>
      </w:r>
    </w:p>
    <w:p w14:paraId="6CA86FDC">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467807DF">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6D9103BA">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55DD5467">
      <w:pPr>
        <w:pStyle w:val="3"/>
        <w:spacing w:line="360" w:lineRule="auto"/>
        <w:rPr>
          <w:rFonts w:hint="eastAsia" w:ascii="仿宋" w:hAnsi="仿宋" w:eastAsia="仿宋" w:cs="仿宋"/>
          <w:sz w:val="24"/>
          <w:szCs w:val="24"/>
          <w:highlight w:val="none"/>
        </w:rPr>
      </w:pPr>
    </w:p>
    <w:p w14:paraId="4112852D">
      <w:pPr>
        <w:spacing w:line="360" w:lineRule="auto"/>
        <w:rPr>
          <w:rFonts w:hint="eastAsia" w:ascii="仿宋" w:hAnsi="仿宋" w:eastAsia="仿宋" w:cs="仿宋"/>
          <w:sz w:val="24"/>
          <w:szCs w:val="24"/>
          <w:highlight w:val="none"/>
        </w:rPr>
      </w:pPr>
    </w:p>
    <w:p w14:paraId="116D3492">
      <w:pPr>
        <w:spacing w:line="360" w:lineRule="auto"/>
        <w:rPr>
          <w:rFonts w:hint="eastAsia" w:ascii="仿宋" w:hAnsi="仿宋" w:eastAsia="仿宋" w:cs="仿宋"/>
          <w:sz w:val="24"/>
          <w:szCs w:val="24"/>
          <w:highlight w:val="none"/>
        </w:rPr>
      </w:pPr>
    </w:p>
    <w:p w14:paraId="34BDB08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0D41142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76460F17">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A1F6D3F">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0386D6F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法定代表人授权书 </w:t>
      </w:r>
    </w:p>
    <w:p w14:paraId="1CDD0905">
      <w:pPr>
        <w:spacing w:line="360" w:lineRule="auto"/>
        <w:rPr>
          <w:rFonts w:hint="eastAsia" w:ascii="仿宋" w:hAnsi="仿宋" w:eastAsia="仿宋" w:cs="仿宋"/>
          <w:sz w:val="24"/>
          <w:szCs w:val="24"/>
          <w:highlight w:val="none"/>
          <w:lang w:eastAsia="zh-CN"/>
        </w:rPr>
      </w:pPr>
    </w:p>
    <w:p w14:paraId="5A1AC6CF">
      <w:pPr>
        <w:spacing w:line="360" w:lineRule="auto"/>
        <w:jc w:val="center"/>
        <w:rPr>
          <w:rFonts w:hint="eastAsia" w:ascii="仿宋" w:hAnsi="仿宋" w:eastAsia="仿宋" w:cs="仿宋"/>
          <w:sz w:val="24"/>
          <w:szCs w:val="24"/>
          <w:highlight w:val="none"/>
        </w:rPr>
      </w:pPr>
    </w:p>
    <w:p w14:paraId="5C020AB5">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法定代表人身份证明</w:t>
      </w:r>
    </w:p>
    <w:p w14:paraId="1EBF91A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04A258B">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37C44362">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33AF2999">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BDB5FA3">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1B8E12F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36141B2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267D9CB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56E6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450D2A14">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11BF6069">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1EB0B086">
      <w:pPr>
        <w:adjustRightInd w:val="0"/>
        <w:snapToGrid w:val="0"/>
        <w:spacing w:line="360" w:lineRule="auto"/>
        <w:ind w:right="420"/>
        <w:rPr>
          <w:rFonts w:hint="eastAsia" w:ascii="仿宋" w:hAnsi="仿宋" w:eastAsia="仿宋" w:cs="仿宋"/>
          <w:sz w:val="24"/>
          <w:szCs w:val="24"/>
          <w:highlight w:val="none"/>
        </w:rPr>
      </w:pPr>
    </w:p>
    <w:p w14:paraId="7C3DB45C">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6C5D61DA">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BA7BF9C">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7C15BA24">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63722A0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u w:val="single"/>
        </w:rPr>
        <w:t xml:space="preserve"> </w:t>
      </w:r>
    </w:p>
    <w:p w14:paraId="293DF78B">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w:t>
      </w:r>
      <w:r>
        <w:rPr>
          <w:rFonts w:hint="eastAsia" w:ascii="仿宋" w:hAnsi="仿宋" w:eastAsia="仿宋" w:cs="仿宋"/>
          <w:spacing w:val="4"/>
          <w:sz w:val="24"/>
          <w:szCs w:val="24"/>
          <w:highlight w:val="none"/>
          <w:lang w:val="en-US" w:eastAsia="zh-CN"/>
        </w:rPr>
        <w:t>投标</w:t>
      </w:r>
      <w:r>
        <w:rPr>
          <w:rFonts w:hint="eastAsia" w:ascii="仿宋" w:hAnsi="仿宋" w:eastAsia="仿宋" w:cs="仿宋"/>
          <w:spacing w:val="4"/>
          <w:sz w:val="24"/>
          <w:szCs w:val="24"/>
          <w:highlight w:val="none"/>
        </w:rPr>
        <w:t>、签约等具体工作，并签署全部有关的文件、协议及合同。</w:t>
      </w:r>
    </w:p>
    <w:p w14:paraId="7ABA741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127860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6EE28823">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2D5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3" w:type="pct"/>
            <w:vAlign w:val="center"/>
          </w:tcPr>
          <w:p w14:paraId="2BED009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0B0C4F8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7ABE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14DBADB2">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19BB243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680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6A2551F5">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047C152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71A609CB">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4736824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20B01B78">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27859778">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AD37AE5">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21449190">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8EE132D">
      <w:pPr>
        <w:spacing w:line="360" w:lineRule="auto"/>
        <w:rPr>
          <w:rFonts w:hint="eastAsia" w:ascii="仿宋" w:hAnsi="仿宋" w:eastAsia="仿宋" w:cs="仿宋"/>
          <w:spacing w:val="4"/>
          <w:sz w:val="24"/>
          <w:szCs w:val="24"/>
          <w:highlight w:val="none"/>
        </w:rPr>
      </w:pPr>
    </w:p>
    <w:p w14:paraId="4A6CD9BC">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0EB60F1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50C49B">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说明：仅限授权代表参加时提供。</w:t>
      </w:r>
    </w:p>
    <w:p w14:paraId="65379DB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5F434C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特定资质 </w:t>
      </w:r>
    </w:p>
    <w:p w14:paraId="46ACD94A">
      <w:pPr>
        <w:spacing w:line="360" w:lineRule="auto"/>
        <w:rPr>
          <w:rFonts w:hint="eastAsia" w:ascii="仿宋" w:hAnsi="仿宋" w:eastAsia="仿宋" w:cs="仿宋"/>
          <w:sz w:val="24"/>
          <w:szCs w:val="24"/>
          <w:highlight w:val="none"/>
        </w:rPr>
      </w:pPr>
    </w:p>
    <w:p w14:paraId="4885799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77F053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信誉 </w:t>
      </w:r>
    </w:p>
    <w:p w14:paraId="4D7EA3A3">
      <w:pPr>
        <w:spacing w:line="360" w:lineRule="auto"/>
        <w:rPr>
          <w:rFonts w:hint="eastAsia" w:ascii="仿宋" w:hAnsi="仿宋" w:eastAsia="仿宋" w:cs="仿宋"/>
          <w:sz w:val="24"/>
          <w:szCs w:val="24"/>
          <w:highlight w:val="none"/>
        </w:rPr>
      </w:pPr>
    </w:p>
    <w:p w14:paraId="3D9244AA">
      <w:pPr>
        <w:spacing w:line="360" w:lineRule="auto"/>
        <w:rPr>
          <w:rFonts w:hint="eastAsia" w:ascii="仿宋" w:hAnsi="仿宋" w:eastAsia="仿宋" w:cs="仿宋"/>
          <w:sz w:val="24"/>
          <w:szCs w:val="24"/>
          <w:highlight w:val="none"/>
        </w:rPr>
      </w:pPr>
    </w:p>
    <w:p w14:paraId="02FC8883">
      <w:pPr>
        <w:spacing w:line="360" w:lineRule="auto"/>
        <w:rPr>
          <w:rFonts w:hint="eastAsia" w:ascii="仿宋" w:hAnsi="仿宋" w:eastAsia="仿宋" w:cs="仿宋"/>
          <w:sz w:val="24"/>
          <w:szCs w:val="24"/>
          <w:highlight w:val="none"/>
        </w:rPr>
      </w:pPr>
    </w:p>
    <w:p w14:paraId="4C59B35D">
      <w:pPr>
        <w:spacing w:line="360" w:lineRule="auto"/>
        <w:rPr>
          <w:rFonts w:hint="eastAsia" w:ascii="仿宋" w:hAnsi="仿宋" w:eastAsia="仿宋" w:cs="仿宋"/>
          <w:sz w:val="24"/>
          <w:szCs w:val="24"/>
          <w:highlight w:val="none"/>
        </w:rPr>
      </w:pPr>
    </w:p>
    <w:p w14:paraId="77735C76">
      <w:pPr>
        <w:spacing w:line="360" w:lineRule="auto"/>
        <w:rPr>
          <w:rFonts w:hint="eastAsia" w:ascii="仿宋" w:hAnsi="仿宋" w:eastAsia="仿宋" w:cs="仿宋"/>
          <w:sz w:val="24"/>
          <w:szCs w:val="24"/>
          <w:highlight w:val="none"/>
        </w:rPr>
      </w:pPr>
    </w:p>
    <w:p w14:paraId="39DBFD20">
      <w:pPr>
        <w:spacing w:line="360" w:lineRule="auto"/>
        <w:rPr>
          <w:rFonts w:hint="eastAsia" w:ascii="仿宋" w:hAnsi="仿宋" w:eastAsia="仿宋" w:cs="仿宋"/>
          <w:sz w:val="24"/>
          <w:szCs w:val="24"/>
          <w:highlight w:val="none"/>
        </w:rPr>
      </w:pPr>
    </w:p>
    <w:p w14:paraId="1AF1A478">
      <w:pPr>
        <w:spacing w:line="360" w:lineRule="auto"/>
        <w:rPr>
          <w:rFonts w:hint="eastAsia" w:ascii="仿宋" w:hAnsi="仿宋" w:eastAsia="仿宋" w:cs="仿宋"/>
          <w:sz w:val="24"/>
          <w:szCs w:val="24"/>
          <w:highlight w:val="none"/>
        </w:rPr>
      </w:pPr>
    </w:p>
    <w:p w14:paraId="66249CCC">
      <w:pPr>
        <w:spacing w:line="360" w:lineRule="auto"/>
        <w:rPr>
          <w:rFonts w:hint="eastAsia" w:ascii="仿宋" w:hAnsi="仿宋" w:eastAsia="仿宋" w:cs="仿宋"/>
          <w:sz w:val="24"/>
          <w:szCs w:val="24"/>
          <w:highlight w:val="none"/>
        </w:rPr>
      </w:pPr>
    </w:p>
    <w:p w14:paraId="44F20F2E">
      <w:pPr>
        <w:spacing w:line="360" w:lineRule="auto"/>
        <w:rPr>
          <w:rFonts w:hint="eastAsia" w:ascii="仿宋" w:hAnsi="仿宋" w:eastAsia="仿宋" w:cs="仿宋"/>
          <w:sz w:val="24"/>
          <w:szCs w:val="24"/>
          <w:highlight w:val="none"/>
        </w:rPr>
      </w:pPr>
    </w:p>
    <w:p w14:paraId="58F428BB">
      <w:pPr>
        <w:spacing w:line="360" w:lineRule="auto"/>
        <w:rPr>
          <w:rFonts w:hint="eastAsia" w:ascii="仿宋" w:hAnsi="仿宋" w:eastAsia="仿宋" w:cs="仿宋"/>
          <w:sz w:val="24"/>
          <w:szCs w:val="24"/>
          <w:highlight w:val="none"/>
        </w:rPr>
      </w:pPr>
    </w:p>
    <w:p w14:paraId="7BB65D9D">
      <w:pPr>
        <w:spacing w:line="360" w:lineRule="auto"/>
        <w:rPr>
          <w:rFonts w:hint="eastAsia" w:ascii="仿宋" w:hAnsi="仿宋" w:eastAsia="仿宋" w:cs="仿宋"/>
          <w:sz w:val="24"/>
          <w:szCs w:val="24"/>
          <w:highlight w:val="none"/>
        </w:rPr>
      </w:pPr>
    </w:p>
    <w:p w14:paraId="700F1233">
      <w:pPr>
        <w:spacing w:line="360" w:lineRule="auto"/>
        <w:rPr>
          <w:rFonts w:hint="eastAsia" w:ascii="仿宋" w:hAnsi="仿宋" w:eastAsia="仿宋" w:cs="仿宋"/>
          <w:sz w:val="24"/>
          <w:szCs w:val="24"/>
          <w:highlight w:val="none"/>
        </w:rPr>
      </w:pPr>
    </w:p>
    <w:p w14:paraId="0170DD75">
      <w:pPr>
        <w:spacing w:line="360" w:lineRule="auto"/>
        <w:rPr>
          <w:rFonts w:hint="eastAsia" w:ascii="仿宋" w:hAnsi="仿宋" w:eastAsia="仿宋" w:cs="仿宋"/>
          <w:sz w:val="24"/>
          <w:szCs w:val="24"/>
          <w:highlight w:val="none"/>
        </w:rPr>
      </w:pPr>
    </w:p>
    <w:p w14:paraId="744FA1DB">
      <w:pPr>
        <w:spacing w:line="360" w:lineRule="auto"/>
        <w:rPr>
          <w:rFonts w:hint="eastAsia" w:ascii="仿宋" w:hAnsi="仿宋" w:eastAsia="仿宋" w:cs="仿宋"/>
          <w:sz w:val="24"/>
          <w:szCs w:val="24"/>
          <w:highlight w:val="none"/>
        </w:rPr>
      </w:pPr>
    </w:p>
    <w:p w14:paraId="74170980">
      <w:pPr>
        <w:spacing w:line="360" w:lineRule="auto"/>
        <w:rPr>
          <w:rFonts w:hint="eastAsia" w:ascii="仿宋" w:hAnsi="仿宋" w:eastAsia="仿宋" w:cs="仿宋"/>
          <w:sz w:val="24"/>
          <w:szCs w:val="24"/>
          <w:highlight w:val="none"/>
        </w:rPr>
      </w:pPr>
    </w:p>
    <w:p w14:paraId="2D1C744C">
      <w:pPr>
        <w:spacing w:line="360" w:lineRule="auto"/>
        <w:rPr>
          <w:rFonts w:hint="eastAsia" w:ascii="仿宋" w:hAnsi="仿宋" w:eastAsia="仿宋" w:cs="仿宋"/>
          <w:sz w:val="24"/>
          <w:szCs w:val="24"/>
          <w:highlight w:val="none"/>
        </w:rPr>
      </w:pPr>
    </w:p>
    <w:p w14:paraId="65927D65">
      <w:pPr>
        <w:spacing w:line="360" w:lineRule="auto"/>
        <w:rPr>
          <w:rFonts w:hint="eastAsia" w:ascii="仿宋" w:hAnsi="仿宋" w:eastAsia="仿宋" w:cs="仿宋"/>
          <w:sz w:val="24"/>
          <w:szCs w:val="24"/>
          <w:highlight w:val="none"/>
        </w:rPr>
      </w:pPr>
    </w:p>
    <w:p w14:paraId="11699085">
      <w:pPr>
        <w:spacing w:line="360" w:lineRule="auto"/>
        <w:rPr>
          <w:rFonts w:hint="eastAsia" w:ascii="仿宋" w:hAnsi="仿宋" w:eastAsia="仿宋" w:cs="仿宋"/>
          <w:sz w:val="24"/>
          <w:szCs w:val="24"/>
          <w:highlight w:val="none"/>
        </w:rPr>
      </w:pPr>
    </w:p>
    <w:p w14:paraId="6823874C">
      <w:pPr>
        <w:spacing w:line="360" w:lineRule="auto"/>
        <w:rPr>
          <w:rFonts w:hint="eastAsia" w:ascii="仿宋" w:hAnsi="仿宋" w:eastAsia="仿宋" w:cs="仿宋"/>
          <w:sz w:val="24"/>
          <w:szCs w:val="24"/>
          <w:highlight w:val="none"/>
        </w:rPr>
      </w:pPr>
    </w:p>
    <w:p w14:paraId="7B2F4AC2">
      <w:pPr>
        <w:spacing w:line="360" w:lineRule="auto"/>
        <w:rPr>
          <w:rFonts w:hint="eastAsia" w:ascii="仿宋" w:hAnsi="仿宋" w:eastAsia="仿宋" w:cs="仿宋"/>
          <w:sz w:val="24"/>
          <w:szCs w:val="24"/>
          <w:highlight w:val="none"/>
        </w:rPr>
      </w:pPr>
    </w:p>
    <w:p w14:paraId="2A0196DC">
      <w:pPr>
        <w:spacing w:line="360" w:lineRule="auto"/>
        <w:rPr>
          <w:rFonts w:hint="eastAsia" w:ascii="仿宋" w:hAnsi="仿宋" w:eastAsia="仿宋" w:cs="仿宋"/>
          <w:sz w:val="24"/>
          <w:szCs w:val="24"/>
          <w:highlight w:val="none"/>
        </w:rPr>
      </w:pPr>
    </w:p>
    <w:p w14:paraId="45F977CF">
      <w:pPr>
        <w:spacing w:line="360" w:lineRule="auto"/>
        <w:rPr>
          <w:rFonts w:hint="eastAsia" w:ascii="仿宋" w:hAnsi="仿宋" w:eastAsia="仿宋" w:cs="仿宋"/>
          <w:sz w:val="24"/>
          <w:szCs w:val="24"/>
          <w:highlight w:val="none"/>
        </w:rPr>
      </w:pPr>
    </w:p>
    <w:p w14:paraId="46EBAFF3">
      <w:pPr>
        <w:spacing w:line="360" w:lineRule="auto"/>
        <w:rPr>
          <w:rFonts w:hint="eastAsia" w:ascii="仿宋" w:hAnsi="仿宋" w:eastAsia="仿宋" w:cs="仿宋"/>
          <w:sz w:val="24"/>
          <w:szCs w:val="24"/>
          <w:highlight w:val="none"/>
        </w:rPr>
      </w:pPr>
    </w:p>
    <w:p w14:paraId="7A44F218">
      <w:pPr>
        <w:spacing w:line="360" w:lineRule="auto"/>
        <w:rPr>
          <w:rFonts w:hint="eastAsia" w:ascii="仿宋" w:hAnsi="仿宋" w:eastAsia="仿宋" w:cs="仿宋"/>
          <w:sz w:val="24"/>
          <w:szCs w:val="24"/>
          <w:highlight w:val="none"/>
        </w:rPr>
      </w:pPr>
    </w:p>
    <w:p w14:paraId="0265F5F6">
      <w:pPr>
        <w:spacing w:line="360" w:lineRule="auto"/>
        <w:rPr>
          <w:rFonts w:hint="eastAsia" w:ascii="仿宋" w:hAnsi="仿宋" w:eastAsia="仿宋" w:cs="仿宋"/>
          <w:sz w:val="24"/>
          <w:szCs w:val="24"/>
          <w:highlight w:val="none"/>
        </w:rPr>
      </w:pPr>
    </w:p>
    <w:p w14:paraId="255BF357">
      <w:pPr>
        <w:spacing w:line="360" w:lineRule="auto"/>
        <w:rPr>
          <w:rFonts w:hint="eastAsia" w:ascii="仿宋" w:hAnsi="仿宋" w:eastAsia="仿宋" w:cs="仿宋"/>
          <w:sz w:val="24"/>
          <w:szCs w:val="24"/>
          <w:highlight w:val="none"/>
        </w:rPr>
      </w:pPr>
    </w:p>
    <w:p w14:paraId="2DF35A7D">
      <w:pPr>
        <w:spacing w:line="360" w:lineRule="auto"/>
        <w:rPr>
          <w:rFonts w:hint="eastAsia" w:ascii="仿宋" w:hAnsi="仿宋" w:eastAsia="仿宋" w:cs="仿宋"/>
          <w:sz w:val="24"/>
          <w:szCs w:val="24"/>
          <w:highlight w:val="none"/>
        </w:rPr>
      </w:pPr>
    </w:p>
    <w:p w14:paraId="5FECC13A">
      <w:pPr>
        <w:spacing w:line="360" w:lineRule="auto"/>
        <w:rPr>
          <w:rFonts w:hint="eastAsia" w:ascii="仿宋" w:hAnsi="仿宋" w:eastAsia="仿宋" w:cs="仿宋"/>
          <w:sz w:val="24"/>
          <w:szCs w:val="24"/>
          <w:highlight w:val="none"/>
        </w:rPr>
      </w:pPr>
    </w:p>
    <w:p w14:paraId="302D1D3B">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本项目不接受联合体</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w:t>
      </w:r>
    </w:p>
    <w:p w14:paraId="782AF9E7">
      <w:pPr>
        <w:jc w:val="center"/>
        <w:rPr>
          <w:rFonts w:hint="eastAsia" w:ascii="仿宋" w:hAnsi="仿宋" w:eastAsia="仿宋" w:cs="仿宋"/>
          <w:b/>
          <w:bCs/>
          <w:sz w:val="24"/>
          <w:szCs w:val="24"/>
          <w:highlight w:val="none"/>
        </w:rPr>
      </w:pPr>
    </w:p>
    <w:p w14:paraId="551974F7">
      <w:pPr>
        <w:jc w:val="center"/>
        <w:rPr>
          <w:rFonts w:hint="eastAsia" w:ascii="仿宋" w:hAnsi="仿宋" w:eastAsia="仿宋" w:cs="仿宋"/>
          <w:b/>
          <w:bCs/>
          <w:sz w:val="24"/>
          <w:szCs w:val="24"/>
          <w:highlight w:val="none"/>
        </w:rPr>
      </w:pPr>
    </w:p>
    <w:p w14:paraId="47372F46">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w:t>
      </w:r>
      <w:r>
        <w:rPr>
          <w:rFonts w:hint="eastAsia" w:ascii="仿宋" w:hAnsi="仿宋" w:eastAsia="仿宋" w:cs="仿宋"/>
          <w:b/>
          <w:bCs/>
          <w:sz w:val="24"/>
          <w:szCs w:val="24"/>
          <w:highlight w:val="none"/>
          <w:lang w:val="en-US" w:eastAsia="zh-CN"/>
        </w:rPr>
        <w:t>投标</w:t>
      </w:r>
      <w:r>
        <w:rPr>
          <w:rFonts w:hint="eastAsia" w:ascii="仿宋" w:hAnsi="仿宋" w:eastAsia="仿宋" w:cs="仿宋"/>
          <w:b/>
          <w:bCs/>
          <w:sz w:val="24"/>
          <w:szCs w:val="24"/>
          <w:highlight w:val="none"/>
        </w:rPr>
        <w:t>声明</w:t>
      </w:r>
    </w:p>
    <w:p w14:paraId="00983E3D">
      <w:pPr>
        <w:jc w:val="center"/>
        <w:rPr>
          <w:rFonts w:hint="eastAsia" w:ascii="仿宋" w:hAnsi="仿宋" w:eastAsia="仿宋" w:cs="仿宋"/>
          <w:b/>
          <w:bCs/>
          <w:sz w:val="24"/>
          <w:szCs w:val="24"/>
          <w:highlight w:val="none"/>
        </w:rPr>
      </w:pP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6398"/>
    <w:multiLevelType w:val="singleLevel"/>
    <w:tmpl w:val="2389639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08A37BD9"/>
    <w:rsid w:val="110B0205"/>
    <w:rsid w:val="11F12254"/>
    <w:rsid w:val="12631B90"/>
    <w:rsid w:val="25201F1F"/>
    <w:rsid w:val="27885F4C"/>
    <w:rsid w:val="61214EC4"/>
    <w:rsid w:val="66F51579"/>
    <w:rsid w:val="76726D86"/>
    <w:rsid w:val="7DFC5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1631</Words>
  <Characters>1702</Characters>
  <Lines>0</Lines>
  <Paragraphs>0</Paragraphs>
  <TotalTime>5</TotalTime>
  <ScaleCrop>false</ScaleCrop>
  <LinksUpToDate>false</LinksUpToDate>
  <CharactersWithSpaces>2032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权晓</cp:lastModifiedBy>
  <dcterms:modified xsi:type="dcterms:W3CDTF">2026-07-09T10:20:06Z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0484EBE11A4E40DFA6F9D929EBFF5C86_11</vt:lpwstr>
  </property>
  <property fmtid="{D5CDD505-2E9C-101B-9397-08002B2CF9AE}" pid="4" name="KSOTemplateDocerSaveRecord">
    <vt:lpwstr>eyJoZGlkIjoiMzJkZjNmNDY4MWJjNDMxNjY3NTg3NTM4ZmRjYWQzNDEiLCJ1c2VySWQiOiI0MjAwODYzNjMifQ==</vt:lpwstr>
  </property>
</Properties>
</file>