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18B0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480" w:lineRule="atLeast"/>
        <w:jc w:val="center"/>
        <w:textAlignment w:val="auto"/>
        <w:rPr>
          <w:rFonts w:hint="eastAsia" w:ascii="宋体" w:hAnsi="宋体" w:eastAsia="宋体" w:cs="宋体"/>
          <w:b/>
          <w:bCs/>
          <w:color w:val="auto"/>
          <w:sz w:val="36"/>
          <w:szCs w:val="36"/>
        </w:rPr>
      </w:pPr>
      <w:r>
        <w:rPr>
          <w:rFonts w:hint="eastAsia" w:ascii="宋体" w:hAnsi="宋体" w:eastAsia="宋体" w:cs="宋体"/>
          <w:b/>
          <w:bCs/>
          <w:color w:val="auto"/>
          <w:kern w:val="0"/>
          <w:sz w:val="36"/>
          <w:szCs w:val="36"/>
          <w:lang w:val="en-US" w:eastAsia="zh-CN" w:bidi="ar"/>
        </w:rPr>
        <w:t>2026年府谷县政府购买智慧居家养老服务项目(二次)招标公告</w:t>
      </w:r>
    </w:p>
    <w:p w14:paraId="383A140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0" w:lineRule="atLeast"/>
        <w:ind w:left="0" w:right="0"/>
        <w:jc w:val="left"/>
        <w:textAlignment w:val="auto"/>
        <w:rPr>
          <w:rFonts w:hint="eastAsia" w:ascii="宋体" w:hAnsi="宋体" w:eastAsia="宋体" w:cs="宋体"/>
          <w:b w:val="0"/>
          <w:bCs w:val="0"/>
          <w:color w:val="auto"/>
          <w:sz w:val="21"/>
          <w:szCs w:val="21"/>
        </w:rPr>
      </w:pPr>
      <w:r>
        <w:rPr>
          <w:rStyle w:val="7"/>
          <w:rFonts w:hint="eastAsia" w:ascii="宋体" w:hAnsi="宋体" w:eastAsia="宋体" w:cs="宋体"/>
          <w:b/>
          <w:bCs/>
          <w:i w:val="0"/>
          <w:iCs w:val="0"/>
          <w:caps w:val="0"/>
          <w:color w:val="auto"/>
          <w:spacing w:val="0"/>
          <w:sz w:val="21"/>
          <w:szCs w:val="21"/>
          <w:shd w:val="clear" w:fill="FFFFFF"/>
        </w:rPr>
        <w:t>项目概况</w:t>
      </w:r>
    </w:p>
    <w:p w14:paraId="629E4E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80" w:lineRule="atLeas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2026年府谷县政府购买智慧居家养老服务项目(二次)招标项目的潜在投标人应在登录全国公共资源交易中心平台（陕西省）使用CA锁报名后自行下载获取招标文件，并于2026年1</w:t>
      </w:r>
      <w:r>
        <w:rPr>
          <w:rFonts w:hint="eastAsia" w:ascii="宋体" w:hAnsi="宋体" w:eastAsia="宋体" w:cs="宋体"/>
          <w:i w:val="0"/>
          <w:iCs w:val="0"/>
          <w:caps w:val="0"/>
          <w:color w:val="auto"/>
          <w:spacing w:val="0"/>
          <w:sz w:val="21"/>
          <w:szCs w:val="21"/>
          <w:shd w:val="clear" w:fill="FFFFFF"/>
          <w:lang w:val="en-US" w:eastAsia="zh-CN"/>
        </w:rPr>
        <w:t>1</w:t>
      </w:r>
      <w:r>
        <w:rPr>
          <w:rFonts w:hint="eastAsia" w:ascii="宋体" w:hAnsi="宋体" w:eastAsia="宋体" w:cs="宋体"/>
          <w:i w:val="0"/>
          <w:iCs w:val="0"/>
          <w:caps w:val="0"/>
          <w:color w:val="auto"/>
          <w:spacing w:val="0"/>
          <w:sz w:val="21"/>
          <w:szCs w:val="21"/>
          <w:shd w:val="clear" w:fill="FFFFFF"/>
        </w:rPr>
        <w:t>月</w:t>
      </w:r>
      <w:r>
        <w:rPr>
          <w:rFonts w:hint="eastAsia" w:ascii="宋体" w:hAnsi="宋体" w:eastAsia="宋体" w:cs="宋体"/>
          <w:i w:val="0"/>
          <w:iCs w:val="0"/>
          <w:caps w:val="0"/>
          <w:color w:val="auto"/>
          <w:spacing w:val="0"/>
          <w:sz w:val="21"/>
          <w:szCs w:val="21"/>
          <w:shd w:val="clear" w:fill="FFFFFF"/>
          <w:lang w:val="en-US" w:eastAsia="zh-CN"/>
        </w:rPr>
        <w:t>02</w:t>
      </w:r>
      <w:r>
        <w:rPr>
          <w:rFonts w:hint="eastAsia" w:ascii="宋体" w:hAnsi="宋体" w:eastAsia="宋体" w:cs="宋体"/>
          <w:i w:val="0"/>
          <w:iCs w:val="0"/>
          <w:caps w:val="0"/>
          <w:color w:val="auto"/>
          <w:spacing w:val="0"/>
          <w:sz w:val="21"/>
          <w:szCs w:val="21"/>
          <w:shd w:val="clear" w:fill="FFFFFF"/>
        </w:rPr>
        <w:t>日13时30分（北京时间）前递交投标文件。</w:t>
      </w:r>
    </w:p>
    <w:p w14:paraId="353CEE2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750" w:lineRule="atLeas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shd w:val="clear" w:fill="FFFFFF"/>
        </w:rPr>
        <w:t>一、项目基本情况</w:t>
      </w:r>
    </w:p>
    <w:p w14:paraId="05CA9E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项目编号：政采-府谷县-2026-01239.1B1</w:t>
      </w:r>
    </w:p>
    <w:p w14:paraId="1F4355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项目名称：2026年府谷县政府购买智慧居家养老服务项目(二次)</w:t>
      </w:r>
    </w:p>
    <w:p w14:paraId="12E828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采购方式：公开招标</w:t>
      </w:r>
    </w:p>
    <w:p w14:paraId="7AD60C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预算金额：2,100,000.00元</w:t>
      </w:r>
    </w:p>
    <w:p w14:paraId="1AE5A4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采购需求：</w:t>
      </w:r>
    </w:p>
    <w:p w14:paraId="62F722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合同包1(2026年府谷县政府购买智慧居家养老服务项目（二次）):</w:t>
      </w:r>
    </w:p>
    <w:p w14:paraId="2EFF1B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合同包预算金额：2,100,000.00元</w:t>
      </w:r>
    </w:p>
    <w:p w14:paraId="5D3465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合同包最高限价：2,100,000.00元</w:t>
      </w:r>
    </w:p>
    <w:tbl>
      <w:tblPr>
        <w:tblStyle w:val="5"/>
        <w:tblW w:w="95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32"/>
        <w:gridCol w:w="2046"/>
        <w:gridCol w:w="3124"/>
        <w:gridCol w:w="816"/>
        <w:gridCol w:w="1458"/>
        <w:gridCol w:w="1500"/>
      </w:tblGrid>
      <w:tr w14:paraId="1C67618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83" w:hRule="atLeast"/>
          <w:tblHeader/>
        </w:trPr>
        <w:tc>
          <w:tcPr>
            <w:tcW w:w="69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CCC1A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tLeas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26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8C39A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tLeas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26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D918F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tLeas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8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1BD26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tLeas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7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29A15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tLeas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0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6A5CA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tLeas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r>
      <w:tr w14:paraId="20E2E61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52"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5D0D2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tLeas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DA2BD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tLeas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其他服务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F02FE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tLeas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2026年府谷县政府购买智慧居家养老服务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8BF9A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tLeas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EB8C8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tLeas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4BFA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ind w:left="0" w:right="0"/>
              <w:jc w:val="righ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2,100,000.00</w:t>
            </w:r>
          </w:p>
        </w:tc>
      </w:tr>
    </w:tbl>
    <w:p w14:paraId="61690E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本合同包不接受联合体投标</w:t>
      </w:r>
    </w:p>
    <w:p w14:paraId="719705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63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合同履行期限：12个月</w:t>
      </w:r>
    </w:p>
    <w:p w14:paraId="262ABC6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shd w:val="clear" w:fill="FFFFFF"/>
        </w:rPr>
        <w:t>二、申请人的资格要求：</w:t>
      </w:r>
    </w:p>
    <w:p w14:paraId="06C509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1.满足《中华人民共和国政府采购法》第二十二条规定;</w:t>
      </w:r>
    </w:p>
    <w:p w14:paraId="60DB18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2.落实政府采购政策需满足的资格要求：</w:t>
      </w:r>
    </w:p>
    <w:p w14:paraId="7E46F0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合同包1(2026年府谷县政府购买智慧居家养老服务项目（二次）)落实政府采购政策需满足的资格要求如下:</w:t>
      </w:r>
    </w:p>
    <w:p w14:paraId="28245B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480" w:right="0" w:firstLine="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①、《政府采购促进中小企业发展管理办法》（财库〔2020〕46号）；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②、 《三部门联合发布关于促进残疾人就业政府采购政策的通知》（财库[2017]141号）；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③、 《财政部司法部关于政府采购支持监狱企业发展有关问题的通知》（财库〔2014〕68号）；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④、《国务院办公厅关于建立政府强制采购节能产品制度的通知》（国办发[2007]51号）；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⑤、《环境标志产品政府采购实施的意见》（财库[2006]90号）；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⑥、《节能产品政府采购实施意见》（财库[2004]185号）；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⑦、《财政部发展改革委生态环境部市场监管总局关于调整优化节能产品、环境标志产品政府采购执行机制的通知》（财库〔2019〕9号）；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⑧、《陕西省中小企业政府采购信用融资办法》（陕财办采〔2018〕23号）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⑨、《关于进一步加大政府采购支持中小企业力度的通知》（财库〔2022〕19号）；</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⑩、落实其它相关政策。</w:t>
      </w:r>
    </w:p>
    <w:p w14:paraId="7BEC3C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3.本项目的特定资格要求：</w:t>
      </w:r>
    </w:p>
    <w:p w14:paraId="44E0AC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合同包1(2026年府谷县政府购买智慧居家养老服务项目（二次）)特定资格要求如下:</w:t>
      </w:r>
    </w:p>
    <w:p w14:paraId="349AEF3E">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480" w:right="0" w:firstLine="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供应商需具有独立承担民事责任能力的法人、其他组织。企业法人应提供合法有效的统一社会信用代码的营业执照（附营业执照2025年企业年度报告书）；事业法人应提供事业单位法人证书；其他组织应提供合法登记证明文件；</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2、财务状况报告：财务状况良好，提供赋码2025年的财务审计报告（提供的财务审计报告需在注册会计师行业统一监管平台（http://acc.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 </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3、社会保障资金缴纳证明：提供2026年1月1日至投标截止时间已缴纳的至少一个月的社会保障资金缴存单据或社保机构开具的社会保险参保缴费情况证明，单据或证明上应有社保机构或代收机构的公章。依法不需要缴纳社会保障资金的供应商应提供相关文件证明； </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4、税收缴纳证明：提供2026年1月1日至今已缴存的至少一个月的纳税证明或完税证明，依法免税的单位应提供相关证明材料；</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5、信誉要求：投标供应商、法定代表人在“信用中国”网站（https://www.creditchina.gov.cn/）中未被列入失信被执行人名单和政府采购严重违法失信行为记录名单，供应商在中国政府采购网（www.ccgp.gov.cn）中未被列入政府采购严重违法失信行为记录名单；（提供网站信息查询截图加盖企业原色印章,“信用中国”企业信用信息报告复印件加盖企业原色印章，截图及报告生成时间段为招标文件发出至递交投标文件截止时间内,供应商在“信用中国”网站中投标人失信被执行人截图以“中国执行信息公开网”网站（http://zxgk.court.gov.cn/shixin/）中全国范围内查询为准，截图需显示网站名称）；</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6、书面声明：参加本次政府采购活动前三年内在经营活动中没有重大违法记录的声明函；</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7、供应商需提供榆林市政府采购服务类项目供应商信用承诺书及在“信用中国（陕西榆林）”网站上传附件后的网页截图；</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8、投标保证金：用投标信用承诺书代替（提供投标信用承诺书及信用中国（陕西榆林）网站上传附件后的网页截图）；</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9、本合同包不接受联合体投标；单位负责人为同一人或者存在直接控股、管理关系的不同供应商，不得同时参加本项目投标活动，提供《供应商企业关系关联承诺书》、《非联合体投标承诺函》；</w:t>
      </w:r>
      <w:r>
        <w:rPr>
          <w:rFonts w:hint="eastAsia" w:ascii="宋体" w:hAnsi="宋体" w:eastAsia="宋体" w:cs="宋体"/>
          <w:i w:val="0"/>
          <w:iCs w:val="0"/>
          <w:caps w:val="0"/>
          <w:color w:val="auto"/>
          <w:spacing w:val="0"/>
          <w:sz w:val="21"/>
          <w:szCs w:val="21"/>
          <w:shd w:val="clear" w:fill="FFFFFF"/>
        </w:rPr>
        <w:br w:type="textWrapping"/>
      </w:r>
      <w:r>
        <w:rPr>
          <w:rFonts w:hint="eastAsia" w:ascii="宋体" w:hAnsi="宋体" w:eastAsia="宋体" w:cs="宋体"/>
          <w:i w:val="0"/>
          <w:iCs w:val="0"/>
          <w:caps w:val="0"/>
          <w:color w:val="auto"/>
          <w:spacing w:val="0"/>
          <w:sz w:val="21"/>
          <w:szCs w:val="21"/>
          <w:shd w:val="clear" w:fill="FFFFFF"/>
        </w:rPr>
        <w:t>10、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3A914C6B">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jc w:val="both"/>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shd w:val="clear" w:fill="FFFFFF"/>
        </w:rPr>
        <w:t>三、获取招标文件</w:t>
      </w:r>
    </w:p>
    <w:p w14:paraId="3C761B8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时间： 2026年10月</w:t>
      </w:r>
      <w:r>
        <w:rPr>
          <w:rFonts w:hint="eastAsia" w:ascii="宋体" w:hAnsi="宋体" w:eastAsia="宋体" w:cs="宋体"/>
          <w:i w:val="0"/>
          <w:iCs w:val="0"/>
          <w:caps w:val="0"/>
          <w:color w:val="auto"/>
          <w:spacing w:val="0"/>
          <w:sz w:val="21"/>
          <w:szCs w:val="21"/>
          <w:shd w:val="clear" w:fill="FFFFFF"/>
          <w:lang w:val="en-US" w:eastAsia="zh-CN"/>
        </w:rPr>
        <w:t>10</w:t>
      </w:r>
      <w:r>
        <w:rPr>
          <w:rFonts w:hint="eastAsia" w:ascii="宋体" w:hAnsi="宋体" w:eastAsia="宋体" w:cs="宋体"/>
          <w:i w:val="0"/>
          <w:iCs w:val="0"/>
          <w:caps w:val="0"/>
          <w:color w:val="auto"/>
          <w:spacing w:val="0"/>
          <w:sz w:val="21"/>
          <w:szCs w:val="21"/>
          <w:shd w:val="clear" w:fill="FFFFFF"/>
        </w:rPr>
        <w:t>日至2026年10月</w:t>
      </w:r>
      <w:r>
        <w:rPr>
          <w:rFonts w:hint="eastAsia" w:ascii="宋体" w:hAnsi="宋体" w:eastAsia="宋体" w:cs="宋体"/>
          <w:i w:val="0"/>
          <w:iCs w:val="0"/>
          <w:caps w:val="0"/>
          <w:color w:val="auto"/>
          <w:spacing w:val="0"/>
          <w:sz w:val="21"/>
          <w:szCs w:val="21"/>
          <w:shd w:val="clear" w:fill="FFFFFF"/>
          <w:lang w:val="en-US" w:eastAsia="zh-CN"/>
        </w:rPr>
        <w:t>15</w:t>
      </w:r>
      <w:r>
        <w:rPr>
          <w:rFonts w:hint="eastAsia" w:ascii="宋体" w:hAnsi="宋体" w:eastAsia="宋体" w:cs="宋体"/>
          <w:i w:val="0"/>
          <w:iCs w:val="0"/>
          <w:caps w:val="0"/>
          <w:color w:val="auto"/>
          <w:spacing w:val="0"/>
          <w:sz w:val="21"/>
          <w:szCs w:val="21"/>
          <w:shd w:val="clear" w:fill="FFFFFF"/>
        </w:rPr>
        <w:t>日 ，每天上午08:30:00至11:30:00，下午14:30:00至17:30:00（北京时间）</w:t>
      </w:r>
    </w:p>
    <w:p w14:paraId="71B602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途径：登录全国公共资源交易中心平台（陕西省）使用CA锁报名后自行下载</w:t>
      </w:r>
    </w:p>
    <w:p w14:paraId="44EFC3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方式：在线获取</w:t>
      </w:r>
    </w:p>
    <w:p w14:paraId="7D4A67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售价：0元</w:t>
      </w:r>
    </w:p>
    <w:p w14:paraId="49F58D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shd w:val="clear" w:fill="FFFFFF"/>
        </w:rPr>
        <w:t>四、提交投标文件截止时间、开标时间和地点</w:t>
      </w:r>
    </w:p>
    <w:p w14:paraId="721FE5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时间：2026年1</w:t>
      </w:r>
      <w:r>
        <w:rPr>
          <w:rFonts w:hint="eastAsia" w:ascii="宋体" w:hAnsi="宋体" w:eastAsia="宋体" w:cs="宋体"/>
          <w:i w:val="0"/>
          <w:iCs w:val="0"/>
          <w:caps w:val="0"/>
          <w:color w:val="auto"/>
          <w:spacing w:val="0"/>
          <w:sz w:val="21"/>
          <w:szCs w:val="21"/>
          <w:shd w:val="clear" w:fill="FFFFFF"/>
          <w:lang w:val="en-US" w:eastAsia="zh-CN"/>
        </w:rPr>
        <w:t>1</w:t>
      </w:r>
      <w:r>
        <w:rPr>
          <w:rFonts w:hint="eastAsia" w:ascii="宋体" w:hAnsi="宋体" w:eastAsia="宋体" w:cs="宋体"/>
          <w:i w:val="0"/>
          <w:iCs w:val="0"/>
          <w:caps w:val="0"/>
          <w:color w:val="auto"/>
          <w:spacing w:val="0"/>
          <w:sz w:val="21"/>
          <w:szCs w:val="21"/>
          <w:shd w:val="clear" w:fill="FFFFFF"/>
        </w:rPr>
        <w:t>月</w:t>
      </w:r>
      <w:r>
        <w:rPr>
          <w:rFonts w:hint="eastAsia" w:ascii="宋体" w:hAnsi="宋体" w:eastAsia="宋体" w:cs="宋体"/>
          <w:i w:val="0"/>
          <w:iCs w:val="0"/>
          <w:caps w:val="0"/>
          <w:color w:val="auto"/>
          <w:spacing w:val="0"/>
          <w:sz w:val="21"/>
          <w:szCs w:val="21"/>
          <w:shd w:val="clear" w:fill="FFFFFF"/>
          <w:lang w:val="en-US" w:eastAsia="zh-CN"/>
        </w:rPr>
        <w:t>02</w:t>
      </w:r>
      <w:r>
        <w:rPr>
          <w:rFonts w:hint="eastAsia" w:ascii="宋体" w:hAnsi="宋体" w:eastAsia="宋体" w:cs="宋体"/>
          <w:i w:val="0"/>
          <w:iCs w:val="0"/>
          <w:caps w:val="0"/>
          <w:color w:val="auto"/>
          <w:spacing w:val="0"/>
          <w:sz w:val="21"/>
          <w:szCs w:val="21"/>
          <w:shd w:val="clear" w:fill="FFFFFF"/>
        </w:rPr>
        <w:t>日 13时30分00秒（北京时间）</w:t>
      </w:r>
    </w:p>
    <w:p w14:paraId="160CB0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提交投标文件地点：榆林市公共资源交易中心18楼开标室180</w:t>
      </w:r>
      <w:r>
        <w:rPr>
          <w:rFonts w:hint="eastAsia" w:ascii="宋体" w:hAnsi="宋体" w:eastAsia="宋体" w:cs="宋体"/>
          <w:i w:val="0"/>
          <w:iCs w:val="0"/>
          <w:caps w:val="0"/>
          <w:color w:val="auto"/>
          <w:spacing w:val="0"/>
          <w:sz w:val="21"/>
          <w:szCs w:val="21"/>
          <w:shd w:val="clear" w:fill="FFFFFF"/>
          <w:lang w:val="en-US" w:eastAsia="zh-CN"/>
        </w:rPr>
        <w:t>2</w:t>
      </w:r>
      <w:r>
        <w:rPr>
          <w:rFonts w:hint="eastAsia" w:ascii="宋体" w:hAnsi="宋体" w:eastAsia="宋体" w:cs="宋体"/>
          <w:i w:val="0"/>
          <w:iCs w:val="0"/>
          <w:caps w:val="0"/>
          <w:color w:val="auto"/>
          <w:spacing w:val="0"/>
          <w:sz w:val="21"/>
          <w:szCs w:val="21"/>
          <w:shd w:val="clear" w:fill="FFFFFF"/>
        </w:rPr>
        <w:t>A</w:t>
      </w:r>
    </w:p>
    <w:p w14:paraId="33B8FD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开标地点：榆林市公共资源交易中心18楼开标室180</w:t>
      </w:r>
      <w:r>
        <w:rPr>
          <w:rFonts w:hint="eastAsia" w:ascii="宋体" w:hAnsi="宋体" w:eastAsia="宋体" w:cs="宋体"/>
          <w:i w:val="0"/>
          <w:iCs w:val="0"/>
          <w:caps w:val="0"/>
          <w:color w:val="auto"/>
          <w:spacing w:val="0"/>
          <w:sz w:val="21"/>
          <w:szCs w:val="21"/>
          <w:shd w:val="clear" w:fill="FFFFFF"/>
          <w:lang w:val="en-US" w:eastAsia="zh-CN"/>
        </w:rPr>
        <w:t>2</w:t>
      </w:r>
      <w:r>
        <w:rPr>
          <w:rFonts w:hint="eastAsia" w:ascii="宋体" w:hAnsi="宋体" w:eastAsia="宋体" w:cs="宋体"/>
          <w:i w:val="0"/>
          <w:iCs w:val="0"/>
          <w:caps w:val="0"/>
          <w:color w:val="auto"/>
          <w:spacing w:val="0"/>
          <w:sz w:val="21"/>
          <w:szCs w:val="21"/>
          <w:shd w:val="clear" w:fill="FFFFFF"/>
        </w:rPr>
        <w:t>A</w:t>
      </w:r>
    </w:p>
    <w:p w14:paraId="282913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shd w:val="clear" w:fill="FFFFFF"/>
        </w:rPr>
        <w:t>五、公告期限</w:t>
      </w:r>
    </w:p>
    <w:p w14:paraId="28DCF6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自本公告发布之日起5个工作日。</w:t>
      </w:r>
    </w:p>
    <w:p w14:paraId="223C51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shd w:val="clear" w:fill="FFFFFF"/>
        </w:rPr>
        <w:t>六、其他补充事宜</w:t>
      </w:r>
    </w:p>
    <w:p w14:paraId="367D8F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①、投标人登录全国公共资源交易平台（陕西省）（http://yl.sxggzyjy.cn），选择“电子交易平台-陕西政府采购交易系统”进行登录，登录后选择“交易乙方”选择本项目，填写相关信息后提交确认，点击“项目流程”进入招标文件下载页面，点击“交易文件下载”即可下载该项目发布的电子招标文件，在获取招标文件时限内下载电子招标文件，逾期下载通道将关闭。未及时下载采购文件影响后续开评标活动的，由此产生的后果由其自行承担。</w:t>
      </w:r>
    </w:p>
    <w:p w14:paraId="2A2D98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b/>
          <w:bCs/>
          <w:color w:val="auto"/>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②投标文件递交：</w:t>
      </w:r>
      <w:r>
        <w:rPr>
          <w:rFonts w:hint="eastAsia" w:ascii="宋体" w:hAnsi="宋体" w:eastAsia="宋体" w:cs="宋体"/>
          <w:b/>
          <w:bCs/>
          <w:i w:val="0"/>
          <w:iCs w:val="0"/>
          <w:caps w:val="0"/>
          <w:color w:val="auto"/>
          <w:spacing w:val="0"/>
          <w:kern w:val="0"/>
          <w:sz w:val="21"/>
          <w:szCs w:val="21"/>
          <w:shd w:val="clear" w:fill="FFFFFF"/>
          <w:lang w:val="en-US" w:eastAsia="zh-CN" w:bidi="ar"/>
        </w:rPr>
        <w:t>网上递交（本项目投标供应商须另提供与电子投标文件内容一致的纸质投标文件一式三份（需加盖单位原色印章）及盖章后的PDF扫描件电子版1份，投标文件递交截止前寄出至代理机构以备留存档案）。</w:t>
      </w:r>
    </w:p>
    <w:p w14:paraId="070738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kern w:val="0"/>
          <w:sz w:val="21"/>
          <w:szCs w:val="21"/>
          <w:shd w:val="clear" w:fill="FFFFFF"/>
          <w:lang w:val="en-US" w:eastAsia="zh-CN" w:bidi="ar"/>
        </w:rPr>
        <w:t>③特别提醒：本项目采用电子化不见面开标方式，供应商使用数字认证证书（CA锁）对投标文件进行签章、加密、上传、签到、解密。不见面开标系统的签到和投标文件解密事宜请登录全国公共资源交易平台（陕西省）（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电子投标文件制作软件技术支持热线：400-998-0000。</w:t>
      </w:r>
    </w:p>
    <w:p w14:paraId="1FCB1B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0" w:right="0" w:firstLine="480"/>
        <w:jc w:val="both"/>
        <w:textAlignment w:val="auto"/>
        <w:rPr>
          <w:rFonts w:hint="eastAsia" w:ascii="宋体" w:hAnsi="宋体" w:eastAsia="宋体" w:cs="宋体"/>
          <w:i w:val="0"/>
          <w:iCs w:val="0"/>
          <w:caps w:val="0"/>
          <w:color w:val="auto"/>
          <w:spacing w:val="0"/>
          <w:kern w:val="0"/>
          <w:sz w:val="21"/>
          <w:szCs w:val="21"/>
          <w:shd w:val="clear" w:fill="FFFFFF"/>
          <w:lang w:val="en-US" w:eastAsia="zh-CN" w:bidi="ar"/>
        </w:rPr>
      </w:pPr>
      <w:r>
        <w:rPr>
          <w:rFonts w:hint="eastAsia" w:ascii="宋体" w:hAnsi="宋体" w:eastAsia="宋体" w:cs="宋体"/>
          <w:i w:val="0"/>
          <w:iCs w:val="0"/>
          <w:caps w:val="0"/>
          <w:color w:val="auto"/>
          <w:spacing w:val="0"/>
          <w:kern w:val="0"/>
          <w:sz w:val="21"/>
          <w:szCs w:val="21"/>
          <w:shd w:val="clear" w:fill="FFFFFF"/>
          <w:lang w:val="en-US" w:eastAsia="zh-CN" w:bidi="ar"/>
        </w:rPr>
        <w:t>④供应商初次使用交易平台，须先完成诚信入库登记、CA锁认证及企业信息绑定。投标企业未办理陕西省公共资源交易中心CA锁的投标人可到榆林市市民中心三楼交易中心窗口办理或西安市高新三路信息港大厦一楼办事大厅，咨询电话0912-3452148、029-88661241或4006-369-888（陕西CA联系电话）。</w:t>
      </w:r>
    </w:p>
    <w:p w14:paraId="05AAA0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宋体" w:hAnsi="宋体" w:eastAsia="宋体" w:cs="宋体"/>
          <w:b w:val="0"/>
          <w:bCs w:val="0"/>
          <w:i w:val="0"/>
          <w:iCs w:val="0"/>
          <w:caps w:val="0"/>
          <w:color w:val="auto"/>
          <w:spacing w:val="0"/>
          <w:sz w:val="21"/>
          <w:szCs w:val="21"/>
        </w:rPr>
      </w:pPr>
      <w:r>
        <w:rPr>
          <w:rStyle w:val="7"/>
          <w:rFonts w:hint="eastAsia" w:ascii="宋体" w:hAnsi="宋体" w:eastAsia="宋体" w:cs="宋体"/>
          <w:b/>
          <w:bCs/>
          <w:i w:val="0"/>
          <w:iCs w:val="0"/>
          <w:caps w:val="0"/>
          <w:color w:val="auto"/>
          <w:spacing w:val="0"/>
          <w:sz w:val="21"/>
          <w:szCs w:val="21"/>
          <w:shd w:val="clear" w:fill="FFFFFF"/>
        </w:rPr>
        <w:t>七、对本次招标提出询问，请按以下方式联系。</w:t>
      </w:r>
    </w:p>
    <w:p w14:paraId="26D9BDF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 w:lineRule="atLeast"/>
        <w:ind w:left="0" w:right="0"/>
        <w:jc w:val="left"/>
        <w:textAlignment w:val="auto"/>
        <w:rPr>
          <w:rFonts w:hint="eastAsia" w:ascii="宋体" w:hAnsi="宋体" w:eastAsia="宋体" w:cs="宋体"/>
          <w:b w:val="0"/>
          <w:bCs w:val="0"/>
          <w:i w:val="0"/>
          <w:iCs w:val="0"/>
          <w:caps w:val="0"/>
          <w:color w:val="auto"/>
          <w:spacing w:val="0"/>
          <w:sz w:val="21"/>
          <w:szCs w:val="21"/>
          <w:shd w:val="clear" w:fill="FFFFFF"/>
        </w:rPr>
      </w:pPr>
    </w:p>
    <w:p w14:paraId="12863DA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rPr>
        <w:t>1.采购人信息</w:t>
      </w:r>
    </w:p>
    <w:p w14:paraId="438EB1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名称：府谷县民政局本级</w:t>
      </w:r>
    </w:p>
    <w:p w14:paraId="75D96F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地址：陕西省榆林市府谷县府谷镇府兴路民政大厦</w:t>
      </w:r>
    </w:p>
    <w:p w14:paraId="41860B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联系方式：0912-8739294</w:t>
      </w:r>
    </w:p>
    <w:p w14:paraId="5486E63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rPr>
        <w:t>2.采购代理机构信息</w:t>
      </w:r>
      <w:bookmarkStart w:id="0" w:name="_GoBack"/>
      <w:bookmarkEnd w:id="0"/>
    </w:p>
    <w:p w14:paraId="0B93C7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名称：陕西拓筑项目管理有限公司</w:t>
      </w:r>
    </w:p>
    <w:p w14:paraId="33B5AD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地址：陕西省榆林市府谷县府谷镇赵石堡村（惠益民数智冷链物流园二楼）</w:t>
      </w:r>
    </w:p>
    <w:p w14:paraId="25A085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联系方式：0912-8720433</w:t>
      </w:r>
    </w:p>
    <w:p w14:paraId="7552522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rPr>
        <w:t>3.项目联系方式</w:t>
      </w:r>
    </w:p>
    <w:p w14:paraId="4DA4FC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项目联系人：杨工</w:t>
      </w:r>
    </w:p>
    <w:p w14:paraId="66E64F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电话：13347484871</w:t>
      </w:r>
    </w:p>
    <w:p w14:paraId="62D87A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80" w:lineRule="atLeast"/>
        <w:ind w:left="0" w:right="0" w:firstLine="480"/>
        <w:jc w:val="right"/>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陕西拓筑项目管理有限公司</w:t>
      </w:r>
    </w:p>
    <w:p w14:paraId="59D2BCA0">
      <w:pPr>
        <w:keepNext w:val="0"/>
        <w:keepLines w:val="0"/>
        <w:pageBreakBefore w:val="0"/>
        <w:widowControl/>
        <w:suppressLineNumbers w:val="0"/>
        <w:kinsoku/>
        <w:wordWrap/>
        <w:overflowPunct/>
        <w:topLinePunct w:val="0"/>
        <w:autoSpaceDE/>
        <w:autoSpaceDN/>
        <w:bidi w:val="0"/>
        <w:adjustRightInd/>
        <w:snapToGrid/>
        <w:spacing w:line="480" w:lineRule="atLeast"/>
        <w:ind w:firstLine="6300" w:firstLineChars="3000"/>
        <w:jc w:val="both"/>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2026年10月9日</w:t>
      </w:r>
    </w:p>
    <w:p w14:paraId="3588AF66">
      <w:pPr>
        <w:keepNext w:val="0"/>
        <w:keepLines w:val="0"/>
        <w:pageBreakBefore w:val="0"/>
        <w:kinsoku/>
        <w:overflowPunct/>
        <w:topLinePunct w:val="0"/>
        <w:autoSpaceDE/>
        <w:autoSpaceDN/>
        <w:bidi w:val="0"/>
        <w:adjustRightInd/>
        <w:snapToGrid/>
        <w:jc w:val="both"/>
        <w:textAlignment w:val="auto"/>
        <w:rPr>
          <w:rFonts w:hint="eastAsia" w:ascii="宋体" w:hAnsi="宋体" w:eastAsia="宋体" w:cs="宋体"/>
          <w:color w:val="auto"/>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14ECF1"/>
    <w:multiLevelType w:val="singleLevel"/>
    <w:tmpl w:val="B914ECF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A27AB"/>
    <w:rsid w:val="038F71C9"/>
    <w:rsid w:val="049251C3"/>
    <w:rsid w:val="0BEE5324"/>
    <w:rsid w:val="0CDF4D1D"/>
    <w:rsid w:val="0F256C33"/>
    <w:rsid w:val="12B97DBE"/>
    <w:rsid w:val="13003EF3"/>
    <w:rsid w:val="1CF71C0F"/>
    <w:rsid w:val="1FB913FE"/>
    <w:rsid w:val="20A43E5C"/>
    <w:rsid w:val="213D2AC7"/>
    <w:rsid w:val="289C366A"/>
    <w:rsid w:val="2AAC1674"/>
    <w:rsid w:val="300C557A"/>
    <w:rsid w:val="31CE512E"/>
    <w:rsid w:val="37781747"/>
    <w:rsid w:val="39705CA8"/>
    <w:rsid w:val="432B3B29"/>
    <w:rsid w:val="4EFD2805"/>
    <w:rsid w:val="509B22D6"/>
    <w:rsid w:val="51C770FB"/>
    <w:rsid w:val="57C9597B"/>
    <w:rsid w:val="5979517E"/>
    <w:rsid w:val="6C450EF0"/>
    <w:rsid w:val="6C946F4C"/>
    <w:rsid w:val="6D9E678A"/>
    <w:rsid w:val="76426BCC"/>
    <w:rsid w:val="7720380F"/>
    <w:rsid w:val="7BFD3595"/>
    <w:rsid w:val="7F914720"/>
    <w:rsid w:val="7F9D6C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2818</Words>
  <Characters>3265</Characters>
  <Lines>0</Lines>
  <Paragraphs>0</Paragraphs>
  <TotalTime>93</TotalTime>
  <ScaleCrop>false</ScaleCrop>
  <LinksUpToDate>false</LinksUpToDate>
  <CharactersWithSpaces>3287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2026-09-02T07:54:00Z</dcterms:created>
  <dc:creator>Administrator</dc:creator>
  <cp:lastModifiedBy>Sunny</cp:lastModifiedBy>
  <dcterms:modified xsi:type="dcterms:W3CDTF">2026-10-09T02:41:56Z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eyJoZGlkIjoiNGQwZTI2OGNlZWJiNDBjM2MzZmZjZTQzMjZlNjU3ZDEiLCJ1c2VySWQiOiIxMjM2NDk3NzExIn0=</vt:lpwstr>
  </property>
  <property fmtid="{D5CDD505-2E9C-101B-9397-08002B2CF9AE}" pid="4" name="ICV">
    <vt:lpwstr>E1DC5D01A17341988F99C5E262FF8D5D_12</vt:lpwstr>
  </property>
</Properties>
</file>