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版本号：TZZB-Z-2026185C20260813001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大中小学思政精品课程研发展示等活动项目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TZZB-Z-2026185C</w:t>
      </w:r>
      <w:r>
        <w:br/>
      </w:r>
      <w:r>
        <w:br/>
      </w:r>
      <w:r>
        <w:br/>
      </w:r>
    </w:p>
    <w:p>
      <w:pPr>
        <w:pStyle w:val="null3"/>
        <w:jc w:val="center"/>
        <w:outlineLvl w:val="2"/>
      </w:pPr>
      <w:r>
        <w:rPr>
          <w:rFonts w:ascii="仿宋_GB2312" w:hAnsi="仿宋_GB2312" w:cs="仿宋_GB2312" w:eastAsia="仿宋_GB2312"/>
          <w:sz w:val="28"/>
          <w:b/>
        </w:rPr>
        <w:t>西安市教育局（本级）</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西安市教育局（本级）</w:t>
      </w:r>
      <w:r>
        <w:rPr>
          <w:rFonts w:ascii="仿宋_GB2312" w:hAnsi="仿宋_GB2312" w:cs="仿宋_GB2312" w:eastAsia="仿宋_GB2312"/>
        </w:rPr>
        <w:t>委托，拟对</w:t>
      </w:r>
      <w:r>
        <w:rPr>
          <w:rFonts w:ascii="仿宋_GB2312" w:hAnsi="仿宋_GB2312" w:cs="仿宋_GB2312" w:eastAsia="仿宋_GB2312"/>
        </w:rPr>
        <w:t>大中小学思政精品课程研发展示等活动项目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TZZB-Z-2026185C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大中小学思政精品课程研发展示等活动项目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大中小学思政精品课程研发展示等活动项目包含拍摄制作“大思政课”实践教学系列课程、《寻迹·西安校园里的党史密码》专题片、“行走的思政课”，组织西安教育“政能量”中学生社会实践活动和西安市大中小学共上一堂思政课活动五项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应授权合法的人员参加投标全过程：投标人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投标人信用信息查询：信用证明：投标人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西安市教育局（本级）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凤城八路109号市政府6号楼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029-67096577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西安市雁塔区科技二路71号竹园·天寰国际1107室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温丽妮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029-65652860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代理服务费收费标准：中标服务费依据国家发展改革委《关于进一步放开建设项目专业服务价格的通知》（发改价格〔2015〕299 号）相关规定，经采购人与采购代理机构协商约定，本项目参照国家计委《招标代理服务收费管理暂行办法》（计价格〔2002〕1980号）、国家发展改革委办公厅《关于招标代理服务收费有关问题的通知》（发改办价格〔2003〕857号）及国家发展改革委《关于降低部分建设项目收费标准规范收费行为等有关问题的通知》（发改价格〔2011〕534号）文件规定的“服务招标”对应费率标准（差额定率累进法）计算收取。 代理服务费缴纳账号： 账户名称：同正项目管理有限公司 开户银行：中国建设银行股份有限公司西安长庆支行 账 号：61050190550000001106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西安市教育局（本级）</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西安市教育局（本级）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西安市教育局（本级）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应对所供产品及服务具有或已取得合法知识产权，投标人应保证所供产品及服务不会出现因第三方提出侵犯其专利权、商标权或其它知识产权而引发法律或经济纠纷，否则由投标人负责解决并承担全部责任；如因此影响到采购人的正常使用，采购人有权单方解除本合同，投标人应无条件向采购人退回已收取的全部合同价款，给采购人造成损失的，由供应商一并赔偿。</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联系人：温丽妮</w:t>
      </w:r>
    </w:p>
    <w:p>
      <w:pPr>
        <w:pStyle w:val="null3"/>
      </w:pPr>
      <w:r>
        <w:rPr>
          <w:rFonts w:ascii="仿宋_GB2312" w:hAnsi="仿宋_GB2312" w:cs="仿宋_GB2312" w:eastAsia="仿宋_GB2312"/>
        </w:rPr>
        <w:t>联系电话：029-65652860</w:t>
      </w:r>
    </w:p>
    <w:p>
      <w:pPr>
        <w:pStyle w:val="null3"/>
      </w:pPr>
      <w:r>
        <w:rPr>
          <w:rFonts w:ascii="仿宋_GB2312" w:hAnsi="仿宋_GB2312" w:cs="仿宋_GB2312" w:eastAsia="仿宋_GB2312"/>
        </w:rPr>
        <w:t>地址：西安市雁塔区科技二路71号竹园· 天寰国际1107室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大中小学思政精品课程研发展示等活动项目包含拍摄制作“大思政课”实践教学系列课程、《寻迹·西安校园里的党史密码》专题片、“行走的思政课”，组织西安教育“政能量”中学生社会实践活动和西安市大中小学共上一堂思政课活动五项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2,800,000.00</w:t>
      </w:r>
    </w:p>
    <w:p>
      <w:pPr>
        <w:pStyle w:val="null3"/>
      </w:pPr>
      <w:r>
        <w:rPr>
          <w:rFonts w:ascii="仿宋_GB2312" w:hAnsi="仿宋_GB2312" w:cs="仿宋_GB2312" w:eastAsia="仿宋_GB2312"/>
        </w:rPr>
        <w:t>采购包最高限价（元）: 2,800,000.00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大中小学思政精品课程研发展示等活动项目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标的名称：大中小学思政精品课程研发展示等活动项目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rPr>
              <w:t>一、项目内容</w:t>
            </w:r>
          </w:p>
          <w:p>
            <w:pPr>
              <w:pStyle w:val="null3"/>
              <w:ind w:firstLine="480"/>
              <w:jc w:val="left"/>
            </w:pPr>
            <w:r>
              <w:rPr>
                <w:rFonts w:ascii="仿宋_GB2312" w:hAnsi="仿宋_GB2312" w:cs="仿宋_GB2312" w:eastAsia="仿宋_GB2312"/>
                <w:sz w:val="24"/>
              </w:rPr>
              <w:t>大中小学思政精品课程研发展示等活动项目包含拍摄制作</w:t>
            </w:r>
            <w:r>
              <w:rPr>
                <w:rFonts w:ascii="仿宋_GB2312" w:hAnsi="仿宋_GB2312" w:cs="仿宋_GB2312" w:eastAsia="仿宋_GB2312"/>
                <w:sz w:val="24"/>
              </w:rPr>
              <w:t>“大思政课”实践教学系列课程、《寻迹·西安校园里的党史密码》专题片、“行走的思政课”，组织西安教育“政能量”中学生社会实践活动和西安市大中小学共上一堂思政课活动五项内容。</w:t>
            </w:r>
          </w:p>
          <w:p>
            <w:pPr>
              <w:pStyle w:val="null3"/>
              <w:ind w:firstLine="480"/>
              <w:jc w:val="left"/>
            </w:pPr>
            <w:r>
              <w:rPr>
                <w:rFonts w:ascii="仿宋_GB2312" w:hAnsi="仿宋_GB2312" w:cs="仿宋_GB2312" w:eastAsia="仿宋_GB2312"/>
                <w:sz w:val="24"/>
              </w:rPr>
              <w:t>1.拍摄制作“大思政课”实践教学系列课程：根据采购人确定的10个“大思政课”校外实践教学联系点，结合特色内容组织教学联系点与学校共同研发制作“大思政课”实践教学系列课程，并在西安市优质教育资源平台和</w:t>
            </w:r>
            <w:r>
              <w:rPr>
                <w:rFonts w:ascii="仿宋_GB2312" w:hAnsi="仿宋_GB2312" w:cs="仿宋_GB2312" w:eastAsia="仿宋_GB2312"/>
                <w:sz w:val="24"/>
              </w:rPr>
              <w:t>市级媒体平台</w:t>
            </w:r>
            <w:r>
              <w:rPr>
                <w:rFonts w:ascii="仿宋_GB2312" w:hAnsi="仿宋_GB2312" w:cs="仿宋_GB2312" w:eastAsia="仿宋_GB2312"/>
                <w:sz w:val="24"/>
              </w:rPr>
              <w:t>发布展示。</w:t>
            </w:r>
          </w:p>
          <w:p>
            <w:pPr>
              <w:pStyle w:val="null3"/>
              <w:ind w:firstLine="480"/>
              <w:jc w:val="left"/>
            </w:pPr>
            <w:r>
              <w:rPr>
                <w:rFonts w:ascii="仿宋_GB2312" w:hAnsi="仿宋_GB2312" w:cs="仿宋_GB2312" w:eastAsia="仿宋_GB2312"/>
                <w:sz w:val="24"/>
              </w:rPr>
              <w:t>2.拍摄制作行走的思政课：以西安为核心，从解放开始，围绕全省革命重要事件，讲述党史、新中国史、社会主义建设史、改革开放史，组织中小学思政课教师带领学生走进红色场馆、革命旧址等场所讲述红色历史，拍摄制作行走的思政课，让思政教育走出校园小课堂，走进社会大课堂。拍摄制作后在市级媒体平台发布。</w:t>
            </w:r>
          </w:p>
          <w:p>
            <w:pPr>
              <w:pStyle w:val="null3"/>
              <w:ind w:firstLine="480"/>
              <w:jc w:val="left"/>
            </w:pPr>
            <w:r>
              <w:rPr>
                <w:rFonts w:ascii="仿宋_GB2312" w:hAnsi="仿宋_GB2312" w:cs="仿宋_GB2312" w:eastAsia="仿宋_GB2312"/>
                <w:sz w:val="24"/>
              </w:rPr>
              <w:t>3.拍摄制作《寻迹·西安校园里的党史密码》专题片：征集西安市校园里的红色历史，组织教师深入挖掘，形成完整资源，组织学生了解校史，学史明志，以教师或学生讲述的方式呈现西安校园的红色历史，并在市级媒体平台发布。</w:t>
            </w:r>
          </w:p>
          <w:p>
            <w:pPr>
              <w:pStyle w:val="null3"/>
              <w:ind w:firstLine="480"/>
              <w:jc w:val="left"/>
            </w:pPr>
            <w:r>
              <w:rPr>
                <w:rFonts w:ascii="仿宋_GB2312" w:hAnsi="仿宋_GB2312" w:cs="仿宋_GB2312" w:eastAsia="仿宋_GB2312"/>
                <w:sz w:val="24"/>
              </w:rPr>
              <w:t>4.西安教育“政能量”中学生社会实践活动：结合西安市2026年重点工作，开展西安市高中生社会课题实践活动。思政教师带队调研，新闻媒体跟踪报道，提升学生社会责任感与实践能力，形成政教融合典型案例，评选优秀案例，并制作、正式出版交流读本。</w:t>
            </w:r>
          </w:p>
          <w:p>
            <w:pPr>
              <w:pStyle w:val="null3"/>
              <w:jc w:val="both"/>
            </w:pPr>
            <w:r>
              <w:rPr>
                <w:rFonts w:ascii="仿宋_GB2312" w:hAnsi="仿宋_GB2312" w:cs="仿宋_GB2312" w:eastAsia="仿宋_GB2312"/>
                <w:sz w:val="24"/>
              </w:rPr>
              <w:t xml:space="preserve">    5.西安市大中小学共上一堂思政课活动：在全市开展大中小学共上一堂思政课活动，聘请各行业思政辅导员，邀请各行业思政辅导员为全市学生开展思政讲座，拍摄行业故事，通过榜样引领、思想感悟、提升素养激发广大青少年的爱国情、强国志、报国行，引导他们坚定不移听党话、跟党走，努力成长为担当民族复兴大任的时代新人。</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rPr>
              <w:t>二、服务要求</w:t>
            </w:r>
          </w:p>
          <w:p>
            <w:pPr>
              <w:pStyle w:val="null3"/>
              <w:jc w:val="left"/>
            </w:pPr>
            <w:r>
              <w:rPr>
                <w:rFonts w:ascii="仿宋_GB2312" w:hAnsi="仿宋_GB2312" w:cs="仿宋_GB2312" w:eastAsia="仿宋_GB2312"/>
                <w:sz w:val="24"/>
              </w:rPr>
              <w:t>（一）拍摄制作</w:t>
            </w:r>
            <w:r>
              <w:rPr>
                <w:rFonts w:ascii="仿宋_GB2312" w:hAnsi="仿宋_GB2312" w:cs="仿宋_GB2312" w:eastAsia="仿宋_GB2312"/>
                <w:sz w:val="24"/>
              </w:rPr>
              <w:t>“大思政课”实践教学系列课程</w:t>
            </w:r>
          </w:p>
          <w:p>
            <w:pPr>
              <w:pStyle w:val="null3"/>
              <w:ind w:firstLine="480"/>
              <w:jc w:val="left"/>
            </w:pPr>
            <w:r>
              <w:rPr>
                <w:rFonts w:ascii="仿宋_GB2312" w:hAnsi="仿宋_GB2312" w:cs="仿宋_GB2312" w:eastAsia="仿宋_GB2312"/>
                <w:sz w:val="24"/>
              </w:rPr>
              <w:t>1.结合各“大思政课”实践教学联系点内容特色，协助采购人选派思政课教师与教学联系点人员共同完成</w:t>
            </w:r>
            <w:r>
              <w:rPr>
                <w:rFonts w:ascii="仿宋_GB2312" w:hAnsi="仿宋_GB2312" w:cs="仿宋_GB2312" w:eastAsia="仿宋_GB2312"/>
                <w:sz w:val="24"/>
              </w:rPr>
              <w:t>50节实践教学课程的研发和制作，每节课6分钟，以微课形式呈现。每节课安排专家指导两次</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2.每个教学联系点配备编导、摄像、后期制作团队，负责课程录制的协调、安排、录制、整体包装设计等工作；</w:t>
            </w:r>
          </w:p>
          <w:p>
            <w:pPr>
              <w:pStyle w:val="null3"/>
              <w:ind w:firstLine="480"/>
              <w:jc w:val="left"/>
            </w:pPr>
            <w:r>
              <w:rPr>
                <w:rFonts w:ascii="仿宋_GB2312" w:hAnsi="仿宋_GB2312" w:cs="仿宋_GB2312" w:eastAsia="仿宋_GB2312"/>
                <w:sz w:val="24"/>
              </w:rPr>
              <w:t>3.为课程提供统一包装设计（含片头片尾、字幕版等），部署课程展示专区，完成课程上线测试，将录制好的课程在</w:t>
            </w:r>
            <w:r>
              <w:rPr>
                <w:rFonts w:ascii="仿宋_GB2312" w:hAnsi="仿宋_GB2312" w:cs="仿宋_GB2312" w:eastAsia="仿宋_GB2312"/>
                <w:sz w:val="24"/>
              </w:rPr>
              <w:t>西安市优质教育资源平台和</w:t>
            </w:r>
            <w:r>
              <w:rPr>
                <w:rFonts w:ascii="仿宋_GB2312" w:hAnsi="仿宋_GB2312" w:cs="仿宋_GB2312" w:eastAsia="仿宋_GB2312"/>
                <w:sz w:val="24"/>
              </w:rPr>
              <w:t>市级媒体平台进行展示</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（二）拍摄制作行走的思政课：</w:t>
            </w:r>
          </w:p>
          <w:p>
            <w:pPr>
              <w:pStyle w:val="null3"/>
              <w:ind w:firstLine="480"/>
              <w:jc w:val="left"/>
            </w:pPr>
            <w:r>
              <w:rPr>
                <w:rFonts w:ascii="仿宋_GB2312" w:hAnsi="仿宋_GB2312" w:cs="仿宋_GB2312" w:eastAsia="仿宋_GB2312"/>
                <w:sz w:val="24"/>
              </w:rPr>
              <w:t>1.组织开展“行走的思政课”前期筹备工作，包含前期调研、课程设计、教师学生组织等；</w:t>
            </w:r>
          </w:p>
          <w:p>
            <w:pPr>
              <w:pStyle w:val="null3"/>
              <w:ind w:firstLine="480"/>
              <w:jc w:val="left"/>
            </w:pPr>
            <w:r>
              <w:rPr>
                <w:rFonts w:ascii="仿宋_GB2312" w:hAnsi="仿宋_GB2312" w:cs="仿宋_GB2312" w:eastAsia="仿宋_GB2312"/>
                <w:sz w:val="24"/>
              </w:rPr>
              <w:t>2.内容设计需结合西安、陕西红色文化相关场所，挖掘本地思政课资源，形成主题系列课程；</w:t>
            </w:r>
          </w:p>
          <w:p>
            <w:pPr>
              <w:pStyle w:val="null3"/>
              <w:ind w:firstLine="480"/>
              <w:jc w:val="left"/>
            </w:pPr>
            <w:r>
              <w:rPr>
                <w:rFonts w:ascii="仿宋_GB2312" w:hAnsi="仿宋_GB2312" w:cs="仿宋_GB2312" w:eastAsia="仿宋_GB2312"/>
                <w:sz w:val="24"/>
              </w:rPr>
              <w:t>3.为“行走的思政课”提供整体视觉设计；</w:t>
            </w:r>
          </w:p>
          <w:p>
            <w:pPr>
              <w:pStyle w:val="null3"/>
              <w:ind w:firstLine="480"/>
              <w:jc w:val="left"/>
            </w:pPr>
            <w:r>
              <w:rPr>
                <w:rFonts w:ascii="仿宋_GB2312" w:hAnsi="仿宋_GB2312" w:cs="仿宋_GB2312" w:eastAsia="仿宋_GB2312"/>
                <w:sz w:val="24"/>
              </w:rPr>
              <w:t>4.为“行走的思政课”提供拍摄制作和播出服务，完成10期行走的思政课，每期时长不低于25分钟，需在市级媒体平台进行播出。</w:t>
            </w:r>
          </w:p>
          <w:p>
            <w:pPr>
              <w:pStyle w:val="null3"/>
              <w:jc w:val="left"/>
            </w:pPr>
            <w:r>
              <w:rPr>
                <w:rFonts w:ascii="仿宋_GB2312" w:hAnsi="仿宋_GB2312" w:cs="仿宋_GB2312" w:eastAsia="仿宋_GB2312"/>
                <w:sz w:val="24"/>
              </w:rPr>
              <w:t>（三）拍摄制作《寻迹</w:t>
            </w:r>
            <w:r>
              <w:rPr>
                <w:rFonts w:ascii="仿宋_GB2312" w:hAnsi="仿宋_GB2312" w:cs="仿宋_GB2312" w:eastAsia="仿宋_GB2312"/>
                <w:sz w:val="24"/>
              </w:rPr>
              <w:t>·西安校园里的党史密码》专题片：</w:t>
            </w:r>
          </w:p>
          <w:p>
            <w:pPr>
              <w:pStyle w:val="null3"/>
              <w:ind w:firstLine="480"/>
              <w:jc w:val="left"/>
            </w:pPr>
            <w:r>
              <w:rPr>
                <w:rFonts w:ascii="仿宋_GB2312" w:hAnsi="仿宋_GB2312" w:cs="仿宋_GB2312" w:eastAsia="仿宋_GB2312"/>
                <w:sz w:val="24"/>
              </w:rPr>
              <w:t>1.征集西安市校园里的红色历史，组织教师深入挖掘，形成完整资源课程；</w:t>
            </w:r>
          </w:p>
          <w:p>
            <w:pPr>
              <w:pStyle w:val="null3"/>
              <w:ind w:firstLine="480"/>
              <w:jc w:val="left"/>
            </w:pPr>
            <w:r>
              <w:rPr>
                <w:rFonts w:ascii="仿宋_GB2312" w:hAnsi="仿宋_GB2312" w:cs="仿宋_GB2312" w:eastAsia="仿宋_GB2312"/>
                <w:sz w:val="24"/>
              </w:rPr>
              <w:t>2.组织学生了解校史，学史明志，呈现西安校园的红色历史；</w:t>
            </w:r>
          </w:p>
          <w:p>
            <w:pPr>
              <w:pStyle w:val="null3"/>
              <w:ind w:firstLine="480"/>
              <w:jc w:val="left"/>
            </w:pPr>
            <w:r>
              <w:rPr>
                <w:rFonts w:ascii="仿宋_GB2312" w:hAnsi="仿宋_GB2312" w:cs="仿宋_GB2312" w:eastAsia="仿宋_GB2312"/>
                <w:sz w:val="24"/>
              </w:rPr>
              <w:t>3.配备专门编导、摄像、后期制作团队，负责10集专题片录制的协调、安排、录制、制作、整体包装设计等工作；</w:t>
            </w:r>
          </w:p>
          <w:p>
            <w:pPr>
              <w:pStyle w:val="null3"/>
              <w:ind w:firstLine="480"/>
              <w:jc w:val="left"/>
            </w:pPr>
            <w:r>
              <w:rPr>
                <w:rFonts w:ascii="仿宋_GB2312" w:hAnsi="仿宋_GB2312" w:cs="仿宋_GB2312" w:eastAsia="仿宋_GB2312"/>
                <w:sz w:val="24"/>
              </w:rPr>
              <w:t>4.将校园里的红色历史优秀案例进行收录编印，每册不低于150页；</w:t>
            </w:r>
          </w:p>
          <w:p>
            <w:pPr>
              <w:pStyle w:val="null3"/>
              <w:ind w:firstLine="480"/>
              <w:jc w:val="left"/>
            </w:pPr>
            <w:r>
              <w:rPr>
                <w:rFonts w:ascii="仿宋_GB2312" w:hAnsi="仿宋_GB2312" w:cs="仿宋_GB2312" w:eastAsia="仿宋_GB2312"/>
                <w:sz w:val="24"/>
              </w:rPr>
              <w:t>5.对红色故事进行图文整理，在市级及以上媒体平台推广。</w:t>
            </w:r>
          </w:p>
          <w:p>
            <w:pPr>
              <w:pStyle w:val="null3"/>
              <w:jc w:val="left"/>
            </w:pPr>
            <w:r>
              <w:rPr>
                <w:rFonts w:ascii="仿宋_GB2312" w:hAnsi="仿宋_GB2312" w:cs="仿宋_GB2312" w:eastAsia="仿宋_GB2312"/>
                <w:sz w:val="24"/>
              </w:rPr>
              <w:t>（四）西安教育</w:t>
            </w:r>
            <w:r>
              <w:rPr>
                <w:rFonts w:ascii="仿宋_GB2312" w:hAnsi="仿宋_GB2312" w:cs="仿宋_GB2312" w:eastAsia="仿宋_GB2312"/>
                <w:sz w:val="24"/>
              </w:rPr>
              <w:t>“政能量”中学生社会实践活动：</w:t>
            </w:r>
          </w:p>
          <w:p>
            <w:pPr>
              <w:pStyle w:val="null3"/>
              <w:ind w:firstLine="480"/>
              <w:jc w:val="left"/>
            </w:pPr>
            <w:r>
              <w:rPr>
                <w:rFonts w:ascii="仿宋_GB2312" w:hAnsi="仿宋_GB2312" w:cs="仿宋_GB2312" w:eastAsia="仿宋_GB2312"/>
                <w:sz w:val="24"/>
              </w:rPr>
              <w:t>1.组织全市中学生开展紧扣西安市社会、经济、文化等现实发展命题的调研。</w:t>
            </w:r>
          </w:p>
          <w:p>
            <w:pPr>
              <w:pStyle w:val="null3"/>
              <w:ind w:firstLine="480"/>
              <w:jc w:val="left"/>
            </w:pPr>
            <w:r>
              <w:rPr>
                <w:rFonts w:ascii="仿宋_GB2312" w:hAnsi="仿宋_GB2312" w:cs="仿宋_GB2312" w:eastAsia="仿宋_GB2312"/>
                <w:sz w:val="24"/>
              </w:rPr>
              <w:t>2.组织4人的评审专家团，对调研选题进行初选和优秀调研成果进行专家评审。初选入选课题需完成调研实践并按要求提交完整调研报告，并确定不低于35个入选申报课题，经评审确定年度优秀调研报告20个。</w:t>
            </w:r>
          </w:p>
          <w:p>
            <w:pPr>
              <w:pStyle w:val="null3"/>
              <w:ind w:firstLine="480"/>
              <w:jc w:val="left"/>
            </w:pPr>
            <w:r>
              <w:rPr>
                <w:rFonts w:ascii="仿宋_GB2312" w:hAnsi="仿宋_GB2312" w:cs="仿宋_GB2312" w:eastAsia="仿宋_GB2312"/>
                <w:sz w:val="24"/>
              </w:rPr>
              <w:t>3.制作40个短视频。</w:t>
            </w:r>
          </w:p>
          <w:p>
            <w:pPr>
              <w:pStyle w:val="null3"/>
              <w:ind w:firstLine="480"/>
              <w:jc w:val="left"/>
            </w:pPr>
            <w:r>
              <w:rPr>
                <w:rFonts w:ascii="仿宋_GB2312" w:hAnsi="仿宋_GB2312" w:cs="仿宋_GB2312" w:eastAsia="仿宋_GB2312"/>
                <w:sz w:val="24"/>
              </w:rPr>
              <w:t>4.调研过程专题报道15条。</w:t>
            </w:r>
          </w:p>
          <w:p>
            <w:pPr>
              <w:pStyle w:val="null3"/>
              <w:ind w:firstLine="480"/>
              <w:jc w:val="left"/>
            </w:pPr>
            <w:r>
              <w:rPr>
                <w:rFonts w:ascii="仿宋_GB2312" w:hAnsi="仿宋_GB2312" w:cs="仿宋_GB2312" w:eastAsia="仿宋_GB2312"/>
                <w:sz w:val="24"/>
              </w:rPr>
              <w:t>5.邀请不低于3家主要媒体对西安教育“政能量”社会实践课题征集及调研活动进行推广宣传。</w:t>
            </w:r>
          </w:p>
          <w:p>
            <w:pPr>
              <w:pStyle w:val="null3"/>
              <w:ind w:firstLine="480"/>
              <w:jc w:val="left"/>
            </w:pPr>
            <w:r>
              <w:rPr>
                <w:rFonts w:ascii="仿宋_GB2312" w:hAnsi="仿宋_GB2312" w:cs="仿宋_GB2312" w:eastAsia="仿宋_GB2312"/>
                <w:sz w:val="24"/>
              </w:rPr>
              <w:t>6.印刷出版正式出版物3000册《2026西安教育“政能量”中学生社会实践课题报告集》。</w:t>
            </w:r>
          </w:p>
          <w:p>
            <w:pPr>
              <w:pStyle w:val="null3"/>
              <w:jc w:val="left"/>
            </w:pPr>
            <w:r>
              <w:rPr>
                <w:rFonts w:ascii="仿宋_GB2312" w:hAnsi="仿宋_GB2312" w:cs="仿宋_GB2312" w:eastAsia="仿宋_GB2312"/>
                <w:sz w:val="24"/>
              </w:rPr>
              <w:t>（五）西安市大中小学共上一堂思政课活动</w:t>
            </w:r>
          </w:p>
          <w:p>
            <w:pPr>
              <w:pStyle w:val="null3"/>
              <w:ind w:firstLine="480"/>
              <w:jc w:val="left"/>
            </w:pPr>
            <w:r>
              <w:rPr>
                <w:rFonts w:ascii="仿宋_GB2312" w:hAnsi="仿宋_GB2312" w:cs="仿宋_GB2312" w:eastAsia="仿宋_GB2312"/>
                <w:sz w:val="24"/>
              </w:rPr>
              <w:t>1.按照采购人要求，聘请各行业思政辅导员；</w:t>
            </w:r>
          </w:p>
          <w:p>
            <w:pPr>
              <w:pStyle w:val="null3"/>
              <w:ind w:firstLine="480"/>
              <w:jc w:val="left"/>
            </w:pPr>
            <w:r>
              <w:rPr>
                <w:rFonts w:ascii="仿宋_GB2312" w:hAnsi="仿宋_GB2312" w:cs="仿宋_GB2312" w:eastAsia="仿宋_GB2312"/>
                <w:sz w:val="24"/>
              </w:rPr>
              <w:t>2.按照采购人推荐的各行业思政故事，选择10个行业思政故事进行拍摄，每期5分钟；</w:t>
            </w:r>
          </w:p>
          <w:p>
            <w:pPr>
              <w:pStyle w:val="null3"/>
              <w:ind w:firstLine="480"/>
              <w:jc w:val="left"/>
            </w:pPr>
            <w:r>
              <w:rPr>
                <w:rFonts w:ascii="仿宋_GB2312" w:hAnsi="仿宋_GB2312" w:cs="仿宋_GB2312" w:eastAsia="仿宋_GB2312"/>
                <w:sz w:val="24"/>
              </w:rPr>
              <w:t>3.将制作好的的行业思政故事在省市级媒体平台推广；</w:t>
            </w:r>
          </w:p>
          <w:p>
            <w:pPr>
              <w:pStyle w:val="null3"/>
              <w:ind w:firstLine="480"/>
              <w:jc w:val="left"/>
            </w:pPr>
            <w:r>
              <w:rPr>
                <w:rFonts w:ascii="仿宋_GB2312" w:hAnsi="仿宋_GB2312" w:cs="仿宋_GB2312" w:eastAsia="仿宋_GB2312"/>
                <w:sz w:val="24"/>
              </w:rPr>
              <w:t>4.邀请行业思政辅导员进校开展10场行业思政课，参与人员：全市大、中、小学思政课教师、学生代表。对5场行业思政课进行直播；</w:t>
            </w:r>
          </w:p>
          <w:p>
            <w:pPr>
              <w:pStyle w:val="null3"/>
              <w:jc w:val="both"/>
            </w:pPr>
            <w:r>
              <w:rPr>
                <w:rFonts w:ascii="仿宋_GB2312" w:hAnsi="仿宋_GB2312" w:cs="仿宋_GB2312" w:eastAsia="仿宋_GB2312"/>
                <w:sz w:val="24"/>
              </w:rPr>
              <w:t xml:space="preserve">    5.按照采购人对此活动的要求策划、执行好本项目的各个环节，并在满足采购人需求的前提下，为参加活动人员提供高效高质的服务以及解决现场突发问题。</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配置能够满足采购需求的相应人员。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根据采购需求配置相应设施设备。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本项目采购标的所属行业为其他未列明行业。 其他未列明行业：从业人员300人以下的为中小微型企业。其中，从业人员100人及以上的为中型企业；从业人员10人及以上的为小型企业；从业人员10人以下的为微型企业。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★从签订合同之日起至2026年11月30日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由采购人组织对项目进行整体验收。其内容包括是否按照采购人要求进行服务、是否在规定时间内服务完毕、服务工作是否存在失误。验收合格后，填写政府采购项目验收单作为对本服务的最终认可。中标人向采购人提供服务过程中的所有相关资料,以便采购人日后管理。验收依据为招标文件、投标文件、澄清表（函）、政府采购合同及附件文本、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进度款，项目完成经采购人验收合格后，达到付款条件起10个工作日内，支付合同总金额的60.0%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因执行合同所发生的或与合同有关的一切争议,双方应通过友好协商解决。如果协商开始后六十（60）天还不能解决，可向甲方所在地有管辖权的人民法院提起诉讼。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1.中标人在采购结果发布后3个工作日内向代理机构提交2套纸质版投标文件，投标文件应为系统上传的签字盖章版本（A4纸打印），根据投标文件格式及构成顺序编制目录页码，并装订成册。 2.如招标文件中融资相关内容与新政策要求有出入，按照最新要求执行。 3.依据西安市财政局《关于印发〈西安市预算单位政府采购主体责任清单〉的通知》（市财函〔2026〕123 号）相关要求，采购人与中标（成交）供应商应在中标（成交）通知书发出之日起25日内签订政府采购合同。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同时提供以下资格证明材料：1、投标人须为具有独立承担民事责任能力的法人、其他组织或自然人：出具合法有效的营业执照或其他组织经营的合法凭证，自然人参与的提供其身份证明。 2、投标人需提供以下三种资料中的任意一种：①提供2025年度经会计师事务所或审计机构出具完整的财务审计报告（成立时间至提交投标文件截止时间不足一年的可提供成立后任意时段的资产负债表）；②投标文件递交截止时间前三个月内其基本存款账户开户银行出具的资信证明；③财政部门认可的政府采购专业担保机构出具的投标担保函。 3、社会保障资金缴纳证明：提供自2025年8月1日以来已缴存的任意1个月的社会保障资金缴存单据或社保机构开具的社会保险参保缴费情况证明；依法不需要缴纳社会保障资金的投标人应提供相关证明文件。 4、税收缴纳证明：提供自2025年8月1日以来已缴纳的任意1个月的依法缴纳税收的相关凭据(时间以税款所属日期为准)，凭据应有税务机关或代收机关的公章或业务专用章；依法免税或无须缴纳税收的投标人，应提供相应证明文件。 5、提供具有履行合同所必需的设备和专业技术能力的承诺函。 6、提供参加政府采购活动前3年内在经营活动中没有重大违法记录的书面声明。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1.资格证明材料.docx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提供以下三种资料中的任意一种：①提供2025年度经会计师事务所或审计机构出具完整的财务审计报告（成立时间至提交投标文件截止时间不足一年的可提供成立后任意时段的资产负债表）；②投标文件递交截止时间前三个月内其基本存款账户开户银行出具的资信证明；③财政部门认可的政府采购专业担保机构出具的投标担保函。</w:t>
            </w:r>
          </w:p>
        </w:tc>
        <w:tc>
          <w:tcPr>
            <w:tcW w:type="dxa" w:w="1661"/>
          </w:tcPr>
          <w:p>
            <w:pPr>
              <w:pStyle w:val="null3"/>
            </w:pPr>
            <w:r>
              <w:rPr>
                <w:rFonts w:ascii="仿宋_GB2312" w:hAnsi="仿宋_GB2312" w:cs="仿宋_GB2312" w:eastAsia="仿宋_GB2312"/>
              </w:rPr>
              <w:t>1.资格证明材料.docx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投标人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1.资格证明材料.docx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投标人信用信息查询</w:t>
            </w:r>
          </w:p>
        </w:tc>
        <w:tc>
          <w:tcPr>
            <w:tcW w:type="dxa" w:w="3322"/>
          </w:tcPr>
          <w:p>
            <w:pPr>
              <w:pStyle w:val="null3"/>
            </w:pPr>
            <w:r>
              <w:rPr>
                <w:rFonts w:ascii="仿宋_GB2312" w:hAnsi="仿宋_GB2312" w:cs="仿宋_GB2312" w:eastAsia="仿宋_GB2312"/>
              </w:rPr>
              <w:t>信用证明：投标人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1.资格证明材料.docx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2.服务内容及服务要求应答表.docx 13.陕西省政府采购供应商拒绝政府采购领域商业贿赂承诺书.docx 9.拟投入设备.docx 中小企业声明函 4.项目质量管控及进度方案.docx 12.其他材料及投标人认为有必要说明.docx 10.应急预案.docx 8.人员配备.docx 11.业绩.docx 7.项目需求分析.docx 5.服务方案.docx 投标函 残疾人福利性单位声明函 标的清单 1.资格证明材料.docx 6.售后保障方案.docx 投标文件封面 3.商务要求应答表.docx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投标内容完全响应第三章招标项目技术、服务、商务及其他要求中的“★”号条款内容，除招标文件要求提供证明材料的，其他响应以投标人商务、技术偏离表响应为准。（2）不能有任何采购人不能接受的附加条件；（3）遵循公平竞争的原则，没有弄虚作假、恶意串通或妨碍其他投标人的竞争行为，损害采购人或者其他投标人的合法权益；（4）不存在其它不符合法律法规或招标文件规定的投标无效条款的情。</w:t>
            </w:r>
          </w:p>
        </w:tc>
        <w:tc>
          <w:tcPr>
            <w:tcW w:type="dxa" w:w="1661"/>
          </w:tcPr>
          <w:p>
            <w:pPr>
              <w:pStyle w:val="null3"/>
            </w:pPr>
            <w:r>
              <w:rPr>
                <w:rFonts w:ascii="仿宋_GB2312" w:hAnsi="仿宋_GB2312" w:cs="仿宋_GB2312" w:eastAsia="仿宋_GB2312"/>
              </w:rPr>
              <w:t>2.服务内容及服务要求应答表.docx 13.陕西省政府采购供应商拒绝政府采购领域商业贿赂承诺书.docx 9.拟投入设备.docx 中小企业声明函 4.项目质量管控及进度方案.docx 12.其他材料及投标人认为有必要说明.docx 10.应急预案.docx 8.人员配备.docx 11.业绩.docx 7.项目需求分析.docx 5.服务方案.docx 投标函 残疾人福利性单位声明函 标的清单 1.资格证明材料.docx 6.售后保障方案.docx 投标文件封面 3.商务要求应答表.docx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项目质量管控及进度方案</w:t>
            </w:r>
          </w:p>
        </w:tc>
        <w:tc>
          <w:tcPr>
            <w:tcW w:type="dxa" w:w="2492"/>
          </w:tcPr>
          <w:p>
            <w:pPr>
              <w:pStyle w:val="null3"/>
            </w:pPr>
            <w:r>
              <w:rPr>
                <w:rFonts w:ascii="仿宋_GB2312" w:hAnsi="仿宋_GB2312" w:cs="仿宋_GB2312" w:eastAsia="仿宋_GB2312"/>
              </w:rPr>
              <w:t>投标人结合本项目服务内容，编制项目质量管控及进度方案，内容包括： 1.服务质量管控体系：①全流程质量管控、②专家专项审核流程、③各类成果成品质量标准。 2.项目实施进度计划：①总体实施计划及安排；②各分项实施计划；③内部沟通流程。 上述6项内容全面详细、条理清晰详尽、符合本项目采购需求，能有效保障本项目实施的，每项得2分，满分12分；每存在一处不足的扣0.2分，扣完为止；某一项无内容该项直接得0分。 注：不足是指内容不合理或信息错误、虽有内容但不完善、内容表述前后不一致或矛盾、套用其他项目方案或与项目需求不匹配及其他不利于项目实施的任意一种情形。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4.项目质量管控及进度方案.docx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提供的服务方案，其中包括：①拍摄制作“大思政课”实践教学系列课程、②拍摄制作行走的思政课、③拍摄制作《寻迹·西安校园里的党史密码》专题片、④西安教育“政能量”中学生社会实践活动、⑤西安市大中小学共上一堂思政课活动。 上述5项内容全面详细、条理清晰详尽、符合本项目采购需求，能有效保障本项目实施的，每项得4分，满分20分；每存在一处不足的扣0.2分，扣完为止；某一项无内容该项直接得0分。 注：不足是指内容不合理或信息错误、虽有内容但不完善、内容表述前后不一致或矛盾、套用其他项目方案或与项目需求不匹配及其他不利于项目实施的任意一种情形。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售后保障方案</w:t>
            </w:r>
          </w:p>
        </w:tc>
        <w:tc>
          <w:tcPr>
            <w:tcW w:type="dxa" w:w="2492"/>
          </w:tcPr>
          <w:p>
            <w:pPr>
              <w:pStyle w:val="null3"/>
            </w:pPr>
            <w:r>
              <w:rPr>
                <w:rFonts w:ascii="仿宋_GB2312" w:hAnsi="仿宋_GB2312" w:cs="仿宋_GB2312" w:eastAsia="仿宋_GB2312"/>
              </w:rPr>
              <w:t>根据采购内容提供完整的售后保障方案，其中包含：①成品修改更新；②售后响应时限和后续服务；③活动现场配套保障。 上述3项内容全面详细、条理清晰详尽、符合本项目采购需求，能有效保障本项目实施的，每项得2分，满分6分；每存在一处不足的扣0.2分，扣完为止；某一项无内容该项直接得0分。 注：不足是指内容不合理或信息错误、虽有内容但不完善、内容表述前后不一致或矛盾、套用其他项目方案或与项目需求不匹配及其他不利于项目实施的任意一种情形。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6.售后保障方案.docx</w:t>
            </w:r>
          </w:p>
        </w:tc>
      </w:tr>
      <w:tr>
        <w:tc>
          <w:tcPr>
            <w:tcW w:type="dxa" w:w="831"/>
            <w:vMerge/>
          </w:tcP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投标人针对本项目出具专项需求分析，包含2个固定模块：①服务目标及内容分析、②服务重难点及对应实施方案。 2项内容齐全、符合本项目思政课程制作、校园红色资源挖掘、学生社会实践、大型思政公开课活动实际需求，得6分；每缺失1项扣3分，扣完为止。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7.项目需求分析.docx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①配备专属项目负责人1名，具备思政项目统筹经验(提供相应证明材料），得2分； ②配齐编导、摄像、后期制作专职技术岗位人员，岗位齐全得3分，每缺1个岗位扣1分； ③配齐活动策划、新媒体运营人员，岗位齐全得2分，每缺1个岗位扣1分； ④承诺项目负责人全程对接跟进项目实施，得2分。 注：投标人需提供团队人员配置清单及岗位佐证材料（包括但不限于人员简历/劳动合同/相关证书/业绩材料等）。岗位人员存在，但缺少岗位佐证材料的，对应岗位扣 0.5 分；所有评分子项扣至 0 分为限，不计负分。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8.人员配备.docx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依据投标人提供的设备清单、设备照片逐项计分： ①配齐专业高清拍摄设备、高清收音设备、专业灯光设备，得6分，每缺1项扣2分； ②配齐专业直播设备、备用供电设备、网络备用设备，得3分，每缺1项扣1分； ③配备专业后期剪辑、调色、特效制作软件/设备，得3分，每缺1项扣1分； ④承诺项目全程配备备用设备，得1分。 注：未提供设备照片的，对应设备不得分。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9.拟投入设备.docx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投标人针对本项目提供应急预案，其中包含： 1.现场活动应急保障（2分） 完整覆盖线下活动、师生实践、直播现场场景，包含①安全管控、②秩序维护、③医疗救助、④气象应对突发事件应急预案，所有子项预案齐全得2分，缺任意一类场景或处置预案扣0.5分。 2.设备技术应急保障（2分） 完整覆盖拍摄录制、直播工作场景，包含①断网断电、②设备故障、③素材损毁、④数据备份技术应急预案，所有子项预案齐全得2分，缺任意一类场景或处置预案扣0.5分。 3.内容风险应急保障（2分） 完整覆盖媒体发布、平台上线运营场景，包含①内容错漏整改、②平台突发下架处置、③网络风险应对预案、④违规内容筛查处置预案，所有子项预案齐全得2分，缺任意一类场景或处置预案扣0.5分。 4.应急管理机制保障（2分） 完整明确四项管理机制：①应急小组岗位职责分工、②24小时应急响应机制、③突发事件完整处置流程、④事后复盘总结机制，全部齐全得2分，缺任意一项扣0.5分。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10.应急预案.docx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自2023年8月1日以来（以合同签订时间为准），投标人承担过类似项目业绩的，每提供一个项目得2分，最高得6分。 注：业绩证明材料以合同的复印件或扫描件加盖公章为准，业绩证明材料不符合要求的不得分。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详见附件：1.资格证明材料.docx</w:t>
      </w:r>
    </w:p>
    <w:p>
      <w:pPr>
        <w:pStyle w:val="null3"/>
        <w:ind w:firstLine="960"/>
      </w:pPr>
      <w:r>
        <w:rPr>
          <w:rFonts w:ascii="仿宋_GB2312" w:hAnsi="仿宋_GB2312" w:cs="仿宋_GB2312" w:eastAsia="仿宋_GB2312"/>
        </w:rPr>
        <w:t>详见附件：2.服务内容及服务要求应答表.docx</w:t>
      </w:r>
    </w:p>
    <w:p>
      <w:pPr>
        <w:pStyle w:val="null3"/>
        <w:ind w:firstLine="960"/>
      </w:pPr>
      <w:r>
        <w:rPr>
          <w:rFonts w:ascii="仿宋_GB2312" w:hAnsi="仿宋_GB2312" w:cs="仿宋_GB2312" w:eastAsia="仿宋_GB2312"/>
        </w:rPr>
        <w:t>详见附件：3.商务要求应答表.docx</w:t>
      </w:r>
    </w:p>
    <w:p>
      <w:pPr>
        <w:pStyle w:val="null3"/>
        <w:ind w:firstLine="960"/>
      </w:pPr>
      <w:r>
        <w:rPr>
          <w:rFonts w:ascii="仿宋_GB2312" w:hAnsi="仿宋_GB2312" w:cs="仿宋_GB2312" w:eastAsia="仿宋_GB2312"/>
        </w:rPr>
        <w:t>详见附件：4.项目质量管控及进度方案.docx</w:t>
      </w:r>
    </w:p>
    <w:p>
      <w:pPr>
        <w:pStyle w:val="null3"/>
        <w:ind w:firstLine="960"/>
      </w:pPr>
      <w:r>
        <w:rPr>
          <w:rFonts w:ascii="仿宋_GB2312" w:hAnsi="仿宋_GB2312" w:cs="仿宋_GB2312" w:eastAsia="仿宋_GB2312"/>
        </w:rPr>
        <w:t>详见附件：5.服务方案.docx</w:t>
      </w:r>
    </w:p>
    <w:p>
      <w:pPr>
        <w:pStyle w:val="null3"/>
        <w:ind w:firstLine="960"/>
      </w:pPr>
      <w:r>
        <w:rPr>
          <w:rFonts w:ascii="仿宋_GB2312" w:hAnsi="仿宋_GB2312" w:cs="仿宋_GB2312" w:eastAsia="仿宋_GB2312"/>
        </w:rPr>
        <w:t>详见附件：6.售后保障方案.docx</w:t>
      </w:r>
    </w:p>
    <w:p>
      <w:pPr>
        <w:pStyle w:val="null3"/>
        <w:ind w:firstLine="960"/>
      </w:pPr>
      <w:r>
        <w:rPr>
          <w:rFonts w:ascii="仿宋_GB2312" w:hAnsi="仿宋_GB2312" w:cs="仿宋_GB2312" w:eastAsia="仿宋_GB2312"/>
        </w:rPr>
        <w:t>详见附件：7.项目需求分析.docx</w:t>
      </w:r>
    </w:p>
    <w:p>
      <w:pPr>
        <w:pStyle w:val="null3"/>
        <w:ind w:firstLine="960"/>
      </w:pPr>
      <w:r>
        <w:rPr>
          <w:rFonts w:ascii="仿宋_GB2312" w:hAnsi="仿宋_GB2312" w:cs="仿宋_GB2312" w:eastAsia="仿宋_GB2312"/>
        </w:rPr>
        <w:t>详见附件：8.人员配备.docx</w:t>
      </w:r>
    </w:p>
    <w:p>
      <w:pPr>
        <w:pStyle w:val="null3"/>
        <w:ind w:firstLine="960"/>
      </w:pPr>
      <w:r>
        <w:rPr>
          <w:rFonts w:ascii="仿宋_GB2312" w:hAnsi="仿宋_GB2312" w:cs="仿宋_GB2312" w:eastAsia="仿宋_GB2312"/>
        </w:rPr>
        <w:t>详见附件：9.拟投入设备.docx</w:t>
      </w:r>
    </w:p>
    <w:p>
      <w:pPr>
        <w:pStyle w:val="null3"/>
        <w:ind w:firstLine="960"/>
      </w:pPr>
      <w:r>
        <w:rPr>
          <w:rFonts w:ascii="仿宋_GB2312" w:hAnsi="仿宋_GB2312" w:cs="仿宋_GB2312" w:eastAsia="仿宋_GB2312"/>
        </w:rPr>
        <w:t>详见附件：10.应急预案.docx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详见附件：12.其他材料及投标人认为有必要说明.docx</w:t>
      </w:r>
    </w:p>
    <w:p>
      <w:pPr>
        <w:pStyle w:val="null3"/>
        <w:ind w:firstLine="960"/>
      </w:pPr>
      <w:r>
        <w:rPr>
          <w:rFonts w:ascii="仿宋_GB2312" w:hAnsi="仿宋_GB2312" w:cs="仿宋_GB2312" w:eastAsia="仿宋_GB2312"/>
        </w:rPr>
        <w:t>详见附件：13.陕西省政府采购供应商拒绝政府采购领域商业贿赂承诺书.docx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