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F7F65">
      <w:pPr>
        <w:autoSpaceDE w:val="0"/>
        <w:autoSpaceDN w:val="0"/>
        <w:adjustRightInd w:val="0"/>
        <w:spacing w:line="336" w:lineRule="auto"/>
        <w:jc w:val="center"/>
        <w:rPr>
          <w:rFonts w:ascii="宋体" w:hAnsi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供应商</w:t>
      </w: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zh-CN" w:eastAsia="zh-CN" w:bidi="ar-SA"/>
        </w:rPr>
        <w:t>企业关系关联承诺书</w:t>
      </w:r>
    </w:p>
    <w:p w14:paraId="54D22CBA">
      <w:pPr>
        <w:autoSpaceDE w:val="0"/>
        <w:autoSpaceDN w:val="0"/>
        <w:adjustRightInd w:val="0"/>
        <w:spacing w:line="336" w:lineRule="auto"/>
        <w:rPr>
          <w:rFonts w:ascii="宋体" w:hAnsi="宋体" w:cs="宋体"/>
          <w:b/>
          <w:bCs/>
          <w:sz w:val="28"/>
          <w:szCs w:val="28"/>
          <w:lang w:val="zh-CN"/>
        </w:rPr>
      </w:pPr>
    </w:p>
    <w:p w14:paraId="6DD3B1A5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1、供应商在本项目投标中，不存在与其他供应商负责人为同一人，有直接控股、管理关系的承诺。</w:t>
      </w:r>
    </w:p>
    <w:p w14:paraId="730F0EE1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1-1、管理关系说明：</w:t>
      </w:r>
    </w:p>
    <w:p w14:paraId="575D1BF3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我单位管理的具有独立法人的下属单位有：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13FFCBFC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我单位的上级管理单位有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8C93510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1-2、股权关系说明：</w:t>
      </w:r>
    </w:p>
    <w:p w14:paraId="23B71B67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我单位控股的单位有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C871F56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我单位被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cs="宋体"/>
          <w:sz w:val="28"/>
          <w:szCs w:val="28"/>
        </w:rPr>
        <w:t>单位控股。</w:t>
      </w:r>
    </w:p>
    <w:p w14:paraId="5BB8313C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1-3、单位负责人：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</w:t>
      </w:r>
    </w:p>
    <w:p w14:paraId="2273603F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我单位承诺以上说明真实有效，无虚假内容或隐瞒。</w:t>
      </w:r>
    </w:p>
    <w:p w14:paraId="5B5CB56B">
      <w:pPr>
        <w:autoSpaceDE w:val="0"/>
        <w:autoSpaceDN w:val="0"/>
        <w:adjustRightInd w:val="0"/>
        <w:spacing w:line="336" w:lineRule="auto"/>
        <w:ind w:left="638" w:leftChars="304"/>
        <w:rPr>
          <w:rFonts w:ascii="宋体" w:hAnsi="宋体" w:cs="宋体"/>
          <w:sz w:val="28"/>
          <w:szCs w:val="28"/>
        </w:rPr>
      </w:pPr>
    </w:p>
    <w:p w14:paraId="110A664C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供应商名称(公章)：____________</w:t>
      </w:r>
    </w:p>
    <w:p w14:paraId="559307EA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日期：______年____月____日</w:t>
      </w:r>
    </w:p>
    <w:p w14:paraId="251BD411">
      <w:pPr>
        <w:autoSpaceDE w:val="0"/>
        <w:autoSpaceDN w:val="0"/>
        <w:adjustRightInd w:val="0"/>
        <w:spacing w:line="336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说明：授权用投标专用章的，与公章具有相同法律效力。</w:t>
      </w:r>
    </w:p>
    <w:p w14:paraId="3188A1F5">
      <w:pPr>
        <w:spacing w:line="336" w:lineRule="auto"/>
        <w:jc w:val="center"/>
        <w:rPr>
          <w:rFonts w:ascii="宋体" w:hAnsi="宋体" w:cs="宋体"/>
          <w:sz w:val="28"/>
          <w:szCs w:val="28"/>
        </w:rPr>
      </w:pPr>
    </w:p>
    <w:p w14:paraId="75B1FDB5">
      <w:pPr>
        <w:spacing w:line="336" w:lineRule="auto"/>
        <w:jc w:val="center"/>
        <w:rPr>
          <w:rFonts w:ascii="宋体" w:hAnsi="宋体" w:cs="宋体"/>
          <w:sz w:val="28"/>
          <w:szCs w:val="28"/>
        </w:rPr>
      </w:pPr>
    </w:p>
    <w:p w14:paraId="7DF2CE3F">
      <w:pPr>
        <w:spacing w:line="360" w:lineRule="atLeast"/>
        <w:jc w:val="left"/>
      </w:pPr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B151A"/>
    <w:rsid w:val="5E8B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2026-05-11T06:02:00Z</dcterms:created>
  <dc:creator>安安</dc:creator>
  <cp:lastModifiedBy>安安</cp:lastModifiedBy>
  <dcterms:modified xsi:type="dcterms:W3CDTF">2026-05-11T06:02:23Z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05680F3D515049CDB48C9E49CD5B04A8_11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