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BC9C3">
      <w:pPr>
        <w:pStyle w:val="8"/>
        <w:pageBreakBefore w:val="0"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" w:name="_GoBack"/>
    </w:p>
    <w:p w14:paraId="551DFB97">
      <w:pPr>
        <w:pStyle w:val="8"/>
        <w:pageBreakBefore w:val="0"/>
        <w:overflowPunct/>
        <w:topLinePunct w:val="0"/>
        <w:bidi w:val="0"/>
        <w:spacing w:line="360" w:lineRule="auto"/>
        <w:jc w:val="center"/>
        <w:outlineLvl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25540"/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第八章 拟签订采购合同文本</w:t>
      </w:r>
      <w:bookmarkEnd w:id="0"/>
    </w:p>
    <w:p w14:paraId="4F4389C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</w:pPr>
    </w:p>
    <w:p w14:paraId="540DC9E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</w:pPr>
    </w:p>
    <w:p w14:paraId="65CC632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陕西秦腔优秀剧目汇编</w:t>
      </w:r>
    </w:p>
    <w:p w14:paraId="3F60EBF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28261FB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  <w:t>服 务 合 同</w:t>
      </w:r>
    </w:p>
    <w:p w14:paraId="6376A72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342B7B6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5D966B3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1A8FBCE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34A2D45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12B7A5C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4570BCE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4634A79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3ECF668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23F8199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7DEA055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2304FB8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42FDF58A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467C2CF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5BDB795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904A42B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CAE6BC6">
      <w:pPr>
        <w:pStyle w:val="4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9231107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57B5B7A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合同编号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</w:t>
      </w:r>
    </w:p>
    <w:p w14:paraId="639DC1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项目编号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</w:t>
      </w:r>
    </w:p>
    <w:p w14:paraId="018913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签订地点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</w:p>
    <w:p w14:paraId="224964A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签订时间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：____年____月____日</w:t>
      </w:r>
    </w:p>
    <w:p w14:paraId="6576B9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第一条 合同当事人</w:t>
      </w:r>
    </w:p>
    <w:p w14:paraId="02616A6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甲方（采购人）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>陕西省秦腔传承保护中心</w:t>
      </w:r>
    </w:p>
    <w:p w14:paraId="75B7B2D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</w:t>
      </w:r>
    </w:p>
    <w:p w14:paraId="474E285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地址：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     </w:t>
      </w:r>
    </w:p>
    <w:p w14:paraId="2E14C73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联系人：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   </w:t>
      </w:r>
    </w:p>
    <w:p w14:paraId="25C864D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  </w:t>
      </w:r>
    </w:p>
    <w:p w14:paraId="71FD9CA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乙方（成交供应商）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</w:p>
    <w:p w14:paraId="1C605E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</w:t>
      </w:r>
    </w:p>
    <w:p w14:paraId="226BDC1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地址：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     </w:t>
      </w:r>
    </w:p>
    <w:p w14:paraId="543CE7A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联系人：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   </w:t>
      </w:r>
    </w:p>
    <w:p w14:paraId="0E339AB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                             </w:t>
      </w:r>
    </w:p>
    <w:p w14:paraId="0B1609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第二条 项目概况</w:t>
      </w:r>
    </w:p>
    <w:p w14:paraId="12642B4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项目名称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陕西秦腔优秀剧目汇编</w:t>
      </w:r>
    </w:p>
    <w:p w14:paraId="69019D1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服务内容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：本次汇编为秦腔优秀传统剧目，秦腔濒危剧目、手抄本剧目整理， 书籍出版需统一全书体例、统一字体、统一标点、统一目录结构。对拟出版剧本提供编辑校对、排版、设计、精装封面设计、印刷、出版等全部出版服务。</w:t>
      </w:r>
    </w:p>
    <w:p w14:paraId="24C6BE5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服务性质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：文化艺术整理服务，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不含营业性演出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66F8E3C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服务期限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自合同签订之日起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12 个月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内完成全部工作并通过验收。</w:t>
      </w:r>
    </w:p>
    <w:p w14:paraId="67D4CD7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5.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服务地点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：甲方指定地点。</w:t>
      </w:r>
    </w:p>
    <w:p w14:paraId="3BF17C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第三条 合同价款与支付</w:t>
      </w:r>
    </w:p>
    <w:p w14:paraId="2FDED5A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合同总金额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（人民币大写）：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元整（¥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）</w:t>
      </w:r>
    </w:p>
    <w:p w14:paraId="70146EE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付款方式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03917D3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（1）合同签订且具备履约条件后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7 个工作日内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，甲方向乙方支付合同总金额的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80%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7AB6130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（2）项目全部完成、成果交付并通过最终验收后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30 个工作日内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，支付剩余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20%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67113B3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乙方须提供合法有效发票，甲方按财政支付流程办理付款。</w:t>
      </w:r>
    </w:p>
    <w:p w14:paraId="572916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第四条 服务内容与成果要求</w:t>
      </w:r>
    </w:p>
    <w:p w14:paraId="12AB7EF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乙方按采购需求完成以下全部工作：</w:t>
      </w:r>
    </w:p>
    <w:p w14:paraId="682B7E3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秦腔剧目普查、筛选，形成《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秦腔优秀剧目入选目录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》；</w:t>
      </w:r>
    </w:p>
    <w:p w14:paraId="6A446B6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剧本收集、版本比对、校勘、注释、整理；</w:t>
      </w:r>
    </w:p>
    <w:p w14:paraId="4D11988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完成《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秦腔优秀剧目汇编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》书稿整理、体例统一、编辑排版；</w:t>
      </w:r>
    </w:p>
    <w:p w14:paraId="086DB3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数字化成果制作（Word、高清 PDF、检索数据库）；</w:t>
      </w:r>
    </w:p>
    <w:p w14:paraId="2B88B47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组织专家评审并出具评审意见；</w:t>
      </w:r>
    </w:p>
    <w:p w14:paraId="2859B40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提供可直接出版的定稿文件（纸质样稿 2 套 + 电子版）。</w:t>
      </w:r>
    </w:p>
    <w:p w14:paraId="40574B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成果必须满足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：无版权纠纷、无错别字、体例规范、数字化标准达标、专家审核通过。</w:t>
      </w:r>
    </w:p>
    <w:p w14:paraId="53A326B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第五条 交付成果清单</w:t>
      </w:r>
    </w:p>
    <w:p w14:paraId="4E2897A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《秦腔优秀剧目入选目录》（纸质 + 电子）</w:t>
      </w:r>
    </w:p>
    <w:p w14:paraId="7401D7A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《秦腔优秀剧目汇编》全套书稿（纸质样稿 2 套 + 电子版定稿）</w:t>
      </w:r>
    </w:p>
    <w:p w14:paraId="1A37FE1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校勘记、注释稿、专家评审意见（签字盖章版）</w:t>
      </w:r>
    </w:p>
    <w:p w14:paraId="3A6889D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数字化成果：可编辑 Word、高清 PDF、检索数据库</w:t>
      </w:r>
    </w:p>
    <w:p w14:paraId="2D6A9AC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项目工作总结报告</w:t>
      </w:r>
    </w:p>
    <w:p w14:paraId="63754E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第六条 验收</w:t>
      </w:r>
    </w:p>
    <w:p w14:paraId="4A9E904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乙方完成全部服务后，向甲方提交验收申请及完整成果。</w:t>
      </w:r>
    </w:p>
    <w:p w14:paraId="4231A7C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甲方依据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采购需求、磋商文件、响应文件、成交结果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组织验收。</w:t>
      </w:r>
    </w:p>
    <w:p w14:paraId="28D6291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验收合格条件：</w:t>
      </w:r>
    </w:p>
    <w:p w14:paraId="13B6C997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成果完整齐全；</w:t>
      </w:r>
    </w:p>
    <w:p w14:paraId="6D252F1B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文字、校注、体例、数字化符合要求；</w:t>
      </w:r>
    </w:p>
    <w:p w14:paraId="1AA02749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专家评审通过；</w:t>
      </w:r>
    </w:p>
    <w:p w14:paraId="0C0076D6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版权合规无争议。</w:t>
      </w:r>
    </w:p>
    <w:p w14:paraId="46BCE54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验收不合格的，乙方应在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30 日内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整改完毕并重新申请验收。</w:t>
      </w:r>
    </w:p>
    <w:p w14:paraId="77F83A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第七条 知识产权与成果归属</w:t>
      </w:r>
    </w:p>
    <w:p w14:paraId="20536D7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本项目全部最终成果（文字、数字文档、汇编书稿等）的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著作权、使用权、出版权、传播权、修改权、存档权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归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甲方所有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24D379FC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乙方保证所提供成果不侵犯第三方知识产权，否则由乙方承担全部法律责任与赔偿。</w:t>
      </w:r>
    </w:p>
    <w:p w14:paraId="6CC5DF95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乙方不得擅自使用、发表、传播、出版本项目成果。</w:t>
      </w:r>
    </w:p>
    <w:p w14:paraId="468B666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第八条 双方权利义务</w:t>
      </w:r>
    </w:p>
    <w:p w14:paraId="3FE33E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（一）甲方权利义务</w:t>
      </w:r>
    </w:p>
    <w:p w14:paraId="66B1F03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及时提供必要的协调与资料支持；</w:t>
      </w:r>
    </w:p>
    <w:p w14:paraId="61C536E3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按合同约定按时支付合同款项；</w:t>
      </w:r>
    </w:p>
    <w:p w14:paraId="20246132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按期组织阶段检查与最终验收。</w:t>
      </w:r>
    </w:p>
    <w:p w14:paraId="02057A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（二）乙方权利义务</w:t>
      </w:r>
    </w:p>
    <w:p w14:paraId="3B6CCB89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按约定时间、质量、标准完成全部服务；</w:t>
      </w:r>
    </w:p>
    <w:p w14:paraId="34627F7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配备符合项目要求的专业人员与专家资源；</w:t>
      </w:r>
    </w:p>
    <w:p w14:paraId="1D430490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接受甲方监督、检查与合理修改要求；</w:t>
      </w:r>
    </w:p>
    <w:p w14:paraId="7A719A0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对项目资料与成果保密，未经甲方同意不得泄露。</w:t>
      </w:r>
    </w:p>
    <w:p w14:paraId="0E4133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第九条 质量保证与售后服务</w:t>
      </w:r>
    </w:p>
    <w:p w14:paraId="3F02F764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乙方承诺项目成果符合采购需求与行业规范。</w:t>
      </w:r>
    </w:p>
    <w:p w14:paraId="033C13F6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自验收合格之日起，提供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1 年免费售后服务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包括：</w:t>
      </w:r>
    </w:p>
    <w:p w14:paraId="3DD28372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成果修改、完善、更新支持；</w:t>
      </w:r>
    </w:p>
    <w:p w14:paraId="17873529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电子版维护、技术支持；</w:t>
      </w:r>
    </w:p>
    <w:p w14:paraId="3AFF6A65">
      <w:pPr>
        <w:keepNext w:val="0"/>
        <w:keepLines w:val="0"/>
        <w:pageBreakBefore w:val="0"/>
        <w:widowControl/>
        <w:numPr>
          <w:ilvl w:val="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出版对接与格式调整协助。</w:t>
      </w:r>
    </w:p>
    <w:p w14:paraId="0D0DE6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第十条 违约责任</w:t>
      </w:r>
    </w:p>
    <w:p w14:paraId="2D6CC376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乙方逾期交付成果，每逾期 1 日按合同总金额 0.5‰ 支付违约金；逾期超过 30 日，甲方有权解除合同。</w:t>
      </w:r>
    </w:p>
    <w:p w14:paraId="7E7A7AAB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成果验收不合格且整改仍不达标的，甲方有权解除合同、拒付余款，并要求乙方赔偿损失。</w:t>
      </w:r>
    </w:p>
    <w:p w14:paraId="03928AA8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乙方侵犯知识产权的，承担全部法律责任，甲方有权解除合同并追偿。</w:t>
      </w:r>
    </w:p>
    <w:p w14:paraId="6B7118EF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甲方逾期付款的，按应付金额同期银行贷款利率支付违约金。</w:t>
      </w:r>
    </w:p>
    <w:p w14:paraId="78D0E7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第十一条 不可抗力</w:t>
      </w:r>
    </w:p>
    <w:p w14:paraId="02E1AF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因不可抗力导致不能履行合同的，根据影响可部分或全部免除责任，但应及时通知对方并提供证明。</w:t>
      </w:r>
    </w:p>
    <w:p w14:paraId="047DC0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第十二条 争议解决</w:t>
      </w:r>
    </w:p>
    <w:p w14:paraId="6C2120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本合同履行中发生争议，双方协商解决；协商不成，向</w:t>
      </w:r>
      <w:r>
        <w:rPr>
          <w:rStyle w:val="7"/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甲方所在地人民法院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提起诉讼。</w:t>
      </w:r>
    </w:p>
    <w:p w14:paraId="21FAC5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第十三条 其他</w:t>
      </w:r>
    </w:p>
    <w:p w14:paraId="5F16AE98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采购文件、响应文件、成交通知书、采购需求均为本合同组成部分。</w:t>
      </w:r>
    </w:p>
    <w:p w14:paraId="7C308939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本合同未尽事宜，双方可签订补充协议，与本合同具有同等法律效力。</w:t>
      </w:r>
    </w:p>
    <w:p w14:paraId="0BC82502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乙方不得转包、违法分包。</w:t>
      </w:r>
    </w:p>
    <w:p w14:paraId="2C08D220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Style w:val="7"/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>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，签字盖章后生效。</w:t>
      </w:r>
    </w:p>
    <w:p w14:paraId="4227C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46D94DA1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90" w:firstLineChars="9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</w:p>
    <w:p w14:paraId="49F2D76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采购方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（公章）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（公章）            </w:t>
      </w:r>
    </w:p>
    <w:p w14:paraId="5A4A3F48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>单位名称：                       单位名称：</w:t>
      </w:r>
    </w:p>
    <w:p w14:paraId="6780E041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地    址：                       地    址：                </w:t>
      </w:r>
    </w:p>
    <w:p w14:paraId="04F3E615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代 理 人：                       代 理 人：                </w:t>
      </w:r>
    </w:p>
    <w:p w14:paraId="3636A0A0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联系电话：                       联系电话：              </w:t>
      </w:r>
    </w:p>
    <w:p w14:paraId="232E20B7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账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    号：</w:t>
      </w:r>
    </w:p>
    <w:p w14:paraId="11FC734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                                 开户银行： </w:t>
      </w:r>
    </w:p>
    <w:p w14:paraId="6EC4BD97">
      <w:pPr>
        <w:pStyle w:val="8"/>
        <w:pageBreakBefore w:val="0"/>
        <w:wordWrap/>
        <w:overflowPunct/>
        <w:topLinePunct w:val="0"/>
        <w:bidi w:val="0"/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签订日期：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Hans"/>
        </w:rPr>
        <w:t xml:space="preserve">   签订日期：    </w:t>
      </w:r>
    </w:p>
    <w:p w14:paraId="6E3D75A1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3FAB4D1D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Hans"/>
        </w:rPr>
      </w:pPr>
    </w:p>
    <w:p w14:paraId="00AD3784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Hans"/>
        </w:rPr>
      </w:pPr>
    </w:p>
    <w:p w14:paraId="0ADBA8AF">
      <w:pPr>
        <w:rPr>
          <w:color w:val="auto"/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20DCFD"/>
    <w:multiLevelType w:val="multilevel"/>
    <w:tmpl w:val="C120DCFD"/>
    <w:lvl w:ilvl="0" w:tentative="0">
      <w:start w:val="1"/>
      <w:numFmt w:val="decimal"/>
      <w:suff w:val="nothing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F2DF11BD"/>
    <w:multiLevelType w:val="multilevel"/>
    <w:tmpl w:val="F2DF11BD"/>
    <w:lvl w:ilvl="0" w:tentative="0">
      <w:start w:val="1"/>
      <w:numFmt w:val="decimal"/>
      <w:suff w:val="nothing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5877D42F"/>
    <w:multiLevelType w:val="multilevel"/>
    <w:tmpl w:val="5877D42F"/>
    <w:lvl w:ilvl="0" w:tentative="0">
      <w:start w:val="1"/>
      <w:numFmt w:val="decimal"/>
      <w:suff w:val="nothing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61FC4ACA"/>
    <w:multiLevelType w:val="multilevel"/>
    <w:tmpl w:val="61FC4ACA"/>
    <w:lvl w:ilvl="0" w:tentative="0">
      <w:start w:val="1"/>
      <w:numFmt w:val="decimal"/>
      <w:suff w:val="nothing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69ACCCF9"/>
    <w:multiLevelType w:val="multilevel"/>
    <w:tmpl w:val="69ACCCF9"/>
    <w:lvl w:ilvl="0" w:tentative="0">
      <w:start w:val="1"/>
      <w:numFmt w:val="decimal"/>
      <w:suff w:val="nothing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6CE156B7"/>
    <w:multiLevelType w:val="multilevel"/>
    <w:tmpl w:val="6CE156B7"/>
    <w:lvl w:ilvl="0" w:tentative="0">
      <w:start w:val="1"/>
      <w:numFmt w:val="decimal"/>
      <w:suff w:val="nothing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7BDFC41E"/>
    <w:multiLevelType w:val="multilevel"/>
    <w:tmpl w:val="7BDFC41E"/>
    <w:lvl w:ilvl="0" w:tentative="0">
      <w:start w:val="1"/>
      <w:numFmt w:val="decimal"/>
      <w:suff w:val="nothing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A2EC2"/>
    <w:rsid w:val="090515DA"/>
    <w:rsid w:val="459A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2026-06-17T11:34:00Z</dcterms:created>
  <dc:creator>TT</dc:creator>
  <cp:lastModifiedBy>TT</cp:lastModifiedBy>
  <dcterms:modified xsi:type="dcterms:W3CDTF">2026-06-17T11:36:23Z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7A0D9FF0E46141778C103AC4C83D0E08_11</vt:lpwstr>
  </property>
  <property fmtid="{D5CDD505-2E9C-101B-9397-08002B2CF9AE}" pid="4" name="KSOTemplateDocerSaveRecord">
    <vt:lpwstr>eyJoZGlkIjoiZmMzNTkxOGM3MzI2Yzk1NmQ1MTBiYjU2N2JlYzdmMGIiLCJ1c2VySWQiOiIxNjc5MjY2ODU1In0=</vt:lpwstr>
  </property>
</Properties>
</file>