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08E78"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t>分项报价表（一次）</w:t>
      </w:r>
    </w:p>
    <w:p w14:paraId="25A5F4E5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4"/>
        </w:rPr>
        <w:t xml:space="preserve">编号： </w:t>
      </w:r>
    </w:p>
    <w:p w14:paraId="2A9606E5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项目名称：</w:t>
      </w:r>
    </w:p>
    <w:tbl>
      <w:tblPr>
        <w:tblStyle w:val="3"/>
        <w:tblW w:w="928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4"/>
        <w:gridCol w:w="2766"/>
        <w:gridCol w:w="1766"/>
        <w:gridCol w:w="1702"/>
        <w:gridCol w:w="1738"/>
      </w:tblGrid>
      <w:tr w14:paraId="0CA6E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EB9C4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C78AB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体检项目</w:t>
            </w:r>
          </w:p>
        </w:tc>
        <w:tc>
          <w:tcPr>
            <w:tcW w:w="1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3FAB5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男士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554BE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已婚女士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1AC13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未婚女士</w:t>
            </w:r>
          </w:p>
        </w:tc>
      </w:tr>
      <w:tr w14:paraId="1F33E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41A5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B639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体检常规</w:t>
            </w:r>
          </w:p>
        </w:tc>
        <w:tc>
          <w:tcPr>
            <w:tcW w:w="17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AD0B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1BB1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E83C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61B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4ACE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7DD4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眼底检查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CA89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05CE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A982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6A671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363AE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F6E93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心电图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49C5A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29780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D51F8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8212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5AD99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16E92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碳13尿素呼气试验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D2B26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92386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05C8F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3106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5B637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B5604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血常规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7C004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697A9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D4C79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2981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2A440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71586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血脂筛查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9B64D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9323D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D3EF5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3719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5F50A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D83E8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尿常规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D6448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AC220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52ADF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C54F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B664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291E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肝功筛查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F912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3305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6B24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DD6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8FA7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ABAF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肾功筛查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E610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1DEA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C686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21DD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5AC6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DEF3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血清尿酸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7198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8B72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606B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60D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AFB7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D7F6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肝癌筛查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49BB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A60C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89CC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6B8B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4B542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4C103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癌胚抗原（CEA）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F2370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E4B0E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2156C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ED1C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85C1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8C71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CA125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6256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E49D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FF97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2BA5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1B328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7036F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游离前列腺特异抗原PSA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A3E43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FFE10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55E7D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</w:tr>
      <w:tr w14:paraId="7EBDE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FD2AD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766CF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腹部彩超 （无双肾）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893EC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A6FCB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47359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94A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F8CB3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828FA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男性 （泌尿彩超）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7D01E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73F08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0A8F9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</w:tr>
      <w:tr w14:paraId="5B795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D1F85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5AD2A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女性   （子宫、附件）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5C953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104A1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6F8C6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5BE2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7069F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101EF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心脏彩超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BB2A3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36267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8C81A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9CB4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B3B87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387B2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DR胸部正位拍片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0A0E6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B4198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45514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734F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06ED6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CDBC2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妇科检查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5F258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E33D2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36464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</w:tr>
      <w:tr w14:paraId="45660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F6F46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63ACC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妇科液基细胞学检查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9EDF2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78214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9DFA1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</w:tr>
      <w:tr w14:paraId="6CEC5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282B1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分项合计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E2EC0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D4956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4EA99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3998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3D64B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体检人数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B10CF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D61E3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2F5F2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F4AB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62DF7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总报价</w:t>
            </w:r>
          </w:p>
        </w:tc>
        <w:tc>
          <w:tcPr>
            <w:tcW w:w="52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9B9D2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2B8E6FD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  <w:t>注：此表总报价须与在系统填报的一次报价总价一致。</w:t>
      </w:r>
    </w:p>
    <w:p w14:paraId="0F76855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</w:p>
    <w:p w14:paraId="0D5E4F5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供应商名称（公章）：  </w:t>
      </w:r>
    </w:p>
    <w:p w14:paraId="2B82960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日  期：    </w:t>
      </w:r>
      <w:r>
        <w:rPr>
          <w:rFonts w:hint="eastAsia" w:ascii="仿宋" w:hAnsi="仿宋" w:eastAsia="仿宋" w:cs="仿宋"/>
          <w:color w:val="auto"/>
          <w:lang w:val="en-US" w:eastAsia="zh-CN"/>
        </w:rPr>
        <w:t xml:space="preserve">          </w:t>
      </w:r>
    </w:p>
    <w:p w14:paraId="7C91AEC2">
      <w:pP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br w:type="page"/>
      </w:r>
    </w:p>
    <w:p w14:paraId="2A3D865A"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t>分项报价表（最终）</w:t>
      </w:r>
    </w:p>
    <w:p w14:paraId="1716C406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4"/>
        </w:rPr>
        <w:t xml:space="preserve">编号： </w:t>
      </w:r>
    </w:p>
    <w:p w14:paraId="1C0BB5A7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项目名称：</w:t>
      </w:r>
    </w:p>
    <w:tbl>
      <w:tblPr>
        <w:tblStyle w:val="3"/>
        <w:tblW w:w="928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4"/>
        <w:gridCol w:w="2766"/>
        <w:gridCol w:w="1766"/>
        <w:gridCol w:w="1702"/>
        <w:gridCol w:w="1738"/>
      </w:tblGrid>
      <w:tr w14:paraId="6D4C3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43B89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EEABC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体检项目</w:t>
            </w:r>
          </w:p>
        </w:tc>
        <w:tc>
          <w:tcPr>
            <w:tcW w:w="1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4BEE5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男士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48CC6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已婚女士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36B36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未婚女士</w:t>
            </w:r>
          </w:p>
        </w:tc>
      </w:tr>
      <w:tr w14:paraId="4408B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F80F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73CB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体检常规</w:t>
            </w:r>
          </w:p>
        </w:tc>
        <w:tc>
          <w:tcPr>
            <w:tcW w:w="17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B4A9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A929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97B0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14B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6C34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04A5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眼底检查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1896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F382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4629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F9E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7409B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6164A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心电图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CC729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217EC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061BD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FEE8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5FBB0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3EA22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碳13尿素呼气试验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E33A3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9C15F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8AF27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988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2D7E8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93DCF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血常规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6B158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C0FFA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E0437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3FDC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3D66C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3550D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血脂筛查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CD217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CCF06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D18C9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BEB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7F1D7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0DEA5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尿常规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B4D8F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364A9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DFB6D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FF59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D7BB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9D1C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肝功筛查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FE34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0865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C8D1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83BD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2AC4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ACDB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肾功筛查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BBDA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AF93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F0F4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8EED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D8DB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2D3D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血清尿酸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7EC9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402A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B9C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875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C094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BEA7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肝癌筛查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DFBF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CD8F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9371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E48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900BD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3E7FF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癌胚抗原（CEA）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341CC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1FD38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A326F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A346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6BC1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8298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CA125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BE97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630F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3804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1621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3BB96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49087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游离前列腺特异抗原PSA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342BE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32744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4F8B9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</w:tr>
      <w:tr w14:paraId="3171E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B8472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B91E6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腹部彩超 （无双肾）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5958B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6CD4D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1653C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3784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EF4AA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A8B79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男性 （泌尿彩超）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C155B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57ED0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C789C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</w:tr>
      <w:tr w14:paraId="41EDD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30262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29B51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女性   （子宫、附件）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4D439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9046C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D0820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B8D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89629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96730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心脏彩超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F268A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A31E9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C966B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443E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1CB5D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191FF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DR胸部正位拍片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6975F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E61C8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57946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EB26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F072A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A93F8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妇科检查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D7284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673AC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2AAD7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</w:tr>
      <w:tr w14:paraId="795C90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BAAAF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6FF05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妇科液基细胞学检查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D2A2A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CB6EB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99C5F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</w:tr>
      <w:tr w14:paraId="252E7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12641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分项合计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A5A36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34AE9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CA4D1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7C52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22DB0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体检人数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CAF0F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72676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5FFF6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BA6C1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0F891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总报价</w:t>
            </w:r>
          </w:p>
        </w:tc>
        <w:tc>
          <w:tcPr>
            <w:tcW w:w="52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F4977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3BBE4C8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  <w:t>注：此表在上传响应文件时不提供，在最终报价时需填写并作为附件上传（此表总报价须与在系统填报的二次报价总价一致）。</w:t>
      </w:r>
    </w:p>
    <w:p w14:paraId="27C42AA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供应商名称（公章）：  </w:t>
      </w:r>
    </w:p>
    <w:p w14:paraId="5059EA5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日  期：    </w:t>
      </w:r>
      <w:r>
        <w:rPr>
          <w:rFonts w:hint="eastAsia" w:ascii="仿宋" w:hAnsi="仿宋" w:eastAsia="仿宋" w:cs="仿宋"/>
          <w:color w:val="auto"/>
          <w:lang w:val="en-US" w:eastAsia="zh-CN"/>
        </w:rPr>
        <w:t xml:space="preserve">          </w:t>
      </w:r>
    </w:p>
    <w:p w14:paraId="625DDFF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51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5">
    <w:name w:val="标书正文1"/>
    <w:basedOn w:val="1"/>
    <w:next w:val="2"/>
    <w:autoRedefine/>
    <w:qFormat/>
    <w:uiPriority w:val="0"/>
    <w:pPr>
      <w:autoSpaceDE w:val="0"/>
      <w:autoSpaceDN w:val="0"/>
      <w:spacing w:line="520" w:lineRule="exact"/>
      <w:ind w:firstLine="640" w:firstLineChars="200"/>
      <w:jc w:val="left"/>
    </w:pPr>
    <w:rPr>
      <w:rFonts w:ascii="仿宋" w:hAnsi="仿宋" w:eastAsia="仿宋" w:cs="仿宋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2026-08-21T12:04:52Z</dcterms:created>
  <dc:creator>PC</dc:creator>
  <cp:lastModifiedBy>doit</cp:lastModifiedBy>
  <dcterms:modified xsi:type="dcterms:W3CDTF">2026-08-21T12:04:55Z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3386F0E790DA47FD91F57653E3B7939C_12</vt:lpwstr>
  </property>
</Properties>
</file>