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AD855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shd w:val="clear" w:color="auto" w:fill="auto"/>
        </w:rPr>
        <w:t>安全生产技术组织</w:t>
      </w:r>
    </w:p>
    <w:p w14:paraId="668A2F7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shd w:val="clear" w:color="auto" w:fill="auto"/>
        </w:rPr>
        <w:t>（各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投标人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shd w:val="clear" w:color="auto" w:fill="auto"/>
        </w:rPr>
        <w:t>根据评审办法，自主编写方案）</w:t>
      </w:r>
    </w:p>
    <w:p w14:paraId="14D34C5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315A08"/>
    <w:rsid w:val="41315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2026-06-03T03:34:00Z</dcterms:created>
  <dc:creator>德仁招标</dc:creator>
  <cp:lastModifiedBy>德仁招标</cp:lastModifiedBy>
  <dcterms:modified xsi:type="dcterms:W3CDTF">2026-06-03T03:34:45Z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51A0B0888B054B94ADA1436079C1AD53_11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