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9EE62">
      <w:pPr>
        <w:pStyle w:val="5"/>
        <w:spacing w:line="360" w:lineRule="auto"/>
        <w:ind w:firstLine="0" w:firstLineChars="0"/>
        <w:jc w:val="center"/>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i w:val="0"/>
          <w:iCs w:val="0"/>
          <w:caps w:val="0"/>
          <w:spacing w:val="0"/>
          <w:sz w:val="28"/>
          <w:szCs w:val="28"/>
          <w:shd w:val="clear" w:fill="FFFFFF"/>
        </w:rPr>
        <w:t>已标价工程量清</w:t>
      </w:r>
      <w:r>
        <w:rPr>
          <w:rFonts w:hint="eastAsia" w:ascii="仿宋" w:hAnsi="仿宋" w:eastAsia="仿宋" w:cs="仿宋"/>
          <w:b/>
          <w:bCs/>
          <w:i w:val="0"/>
          <w:iCs w:val="0"/>
          <w:caps w:val="0"/>
          <w:spacing w:val="0"/>
          <w:sz w:val="28"/>
          <w:szCs w:val="28"/>
          <w:shd w:val="clear" w:fill="FFFFFF"/>
          <w:lang w:val="en-US" w:eastAsia="zh-CN"/>
        </w:rPr>
        <w:t>单</w:t>
      </w:r>
    </w:p>
    <w:p w14:paraId="0E5231C7">
      <w:pPr>
        <w:pStyle w:val="2"/>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本报价依据本工程招标文件的投标须知、合同文件、工程建设标准、图纸、工程量清单和答疑纪要以及其他有关文件进行。</w:t>
      </w:r>
    </w:p>
    <w:p w14:paraId="45476280">
      <w:pPr>
        <w:pStyle w:val="2"/>
        <w:spacing w:line="360" w:lineRule="auto"/>
        <w:ind w:firstLine="482" w:firstLineChars="200"/>
        <w:rPr>
          <w:rFonts w:hint="eastAsia" w:ascii="仿宋" w:hAnsi="仿宋" w:eastAsia="仿宋" w:cs="仿宋"/>
          <w:b/>
          <w:bCs/>
          <w:color w:val="FF0000"/>
          <w:sz w:val="24"/>
          <w:szCs w:val="24"/>
          <w:highlight w:val="none"/>
        </w:rPr>
      </w:pPr>
      <w:r>
        <w:rPr>
          <w:rFonts w:hint="eastAsia" w:ascii="仿宋" w:hAnsi="仿宋" w:eastAsia="仿宋" w:cs="仿宋"/>
          <w:b/>
          <w:bCs/>
          <w:color w:val="auto"/>
          <w:sz w:val="24"/>
          <w:szCs w:val="24"/>
          <w:highlight w:val="none"/>
        </w:rPr>
        <w:t>注：必须加盖清单编制相关专业中级造价员或注册造价工程师的资格印章。若工程量清单编制人员非本单位注册人员，则需在此项后附与该人员注册单位签订的委托协议，协议格式自拟。如不符合上述要求，按废标处理。</w:t>
      </w:r>
    </w:p>
    <w:p w14:paraId="045A335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136C1"/>
    <w:rsid w:val="64913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2026-06-03T03:32:00Z</dcterms:created>
  <dc:creator>德仁招标</dc:creator>
  <cp:lastModifiedBy>德仁招标</cp:lastModifiedBy>
  <dcterms:modified xsi:type="dcterms:W3CDTF">2026-06-03T03:32:10Z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7A6B74742C93487295977FF0E1FA75C1_11</vt:lpwstr>
  </property>
  <property fmtid="{D5CDD505-2E9C-101B-9397-08002B2CF9AE}" pid="4" name="KSOTemplateDocerSaveRecord">
    <vt:lpwstr>eyJoZGlkIjoiNzNmNDZlOGE4YzBiODhkNTY3NTdiYjNiMTljZmEwZTciLCJ1c2VySWQiOiIyNzQ5OTcwMTQifQ==</vt:lpwstr>
  </property>
</Properties>
</file>