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64A44">
      <w:pPr>
        <w:pStyle w:val="2"/>
        <w:spacing w:before="120" w:line="360" w:lineRule="auto"/>
        <w:ind w:left="0" w:right="34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技术、服务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偏离表</w:t>
      </w:r>
    </w:p>
    <w:p w14:paraId="66271DD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360" w:lineRule="auto"/>
        <w:rPr>
          <w:rFonts w:hint="eastAsia" w:ascii="仿宋" w:hAnsi="仿宋" w:eastAsia="仿宋" w:cs="仿宋"/>
          <w:sz w:val="24"/>
          <w:szCs w:val="24"/>
        </w:rPr>
      </w:pPr>
      <w:bookmarkStart w:id="0" w:name="OLE_LINK1"/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53C3F94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360" w:lineRule="auto"/>
        <w:ind w:left="0" w:right="34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bookmarkEnd w:id="0"/>
    <w:tbl>
      <w:tblPr>
        <w:tblStyle w:val="5"/>
        <w:tblW w:w="897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54"/>
        <w:gridCol w:w="2774"/>
        <w:gridCol w:w="2640"/>
        <w:gridCol w:w="2611"/>
      </w:tblGrid>
      <w:tr w14:paraId="6E442F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3" w:hRule="atLeast"/>
          <w:jc w:val="center"/>
        </w:trPr>
        <w:tc>
          <w:tcPr>
            <w:tcW w:w="954" w:type="dxa"/>
            <w:vAlign w:val="center"/>
          </w:tcPr>
          <w:p w14:paraId="6F04A58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74" w:type="dxa"/>
            <w:vAlign w:val="center"/>
          </w:tcPr>
          <w:p w14:paraId="2F43C50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招标文件技术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640" w:type="dxa"/>
            <w:vAlign w:val="center"/>
          </w:tcPr>
          <w:p w14:paraId="368A1AB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投标响应内容</w:t>
            </w:r>
          </w:p>
        </w:tc>
        <w:tc>
          <w:tcPr>
            <w:tcW w:w="2611" w:type="dxa"/>
            <w:vAlign w:val="center"/>
          </w:tcPr>
          <w:p w14:paraId="1B4D03F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偏离情况</w:t>
            </w:r>
          </w:p>
        </w:tc>
      </w:tr>
      <w:tr w14:paraId="3A12EC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54" w:type="dxa"/>
          </w:tcPr>
          <w:p w14:paraId="3F9772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4" w:type="dxa"/>
          </w:tcPr>
          <w:p w14:paraId="34BDA3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0" w:type="dxa"/>
          </w:tcPr>
          <w:p w14:paraId="01625D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bookmarkStart w:id="1" w:name="_GoBack"/>
            <w:bookmarkEnd w:id="1"/>
          </w:p>
        </w:tc>
        <w:tc>
          <w:tcPr>
            <w:tcW w:w="2611" w:type="dxa"/>
          </w:tcPr>
          <w:p w14:paraId="714725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D97CA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54" w:type="dxa"/>
          </w:tcPr>
          <w:p w14:paraId="4D01E4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4" w:type="dxa"/>
          </w:tcPr>
          <w:p w14:paraId="11FACA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0" w:type="dxa"/>
          </w:tcPr>
          <w:p w14:paraId="568F66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 w14:paraId="0062D1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76A2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54" w:type="dxa"/>
          </w:tcPr>
          <w:p w14:paraId="57AD75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4" w:type="dxa"/>
          </w:tcPr>
          <w:p w14:paraId="7453E4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0" w:type="dxa"/>
          </w:tcPr>
          <w:p w14:paraId="6D1561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 w14:paraId="23DA6F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A4B2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54" w:type="dxa"/>
          </w:tcPr>
          <w:p w14:paraId="2BE988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4" w:type="dxa"/>
          </w:tcPr>
          <w:p w14:paraId="23C2B6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0" w:type="dxa"/>
          </w:tcPr>
          <w:p w14:paraId="6A0B3DA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 w14:paraId="1566D5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06CC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54" w:type="dxa"/>
          </w:tcPr>
          <w:p w14:paraId="562350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4" w:type="dxa"/>
          </w:tcPr>
          <w:p w14:paraId="7F31C3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0" w:type="dxa"/>
          </w:tcPr>
          <w:p w14:paraId="656C9F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 w14:paraId="552324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8EE1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54" w:type="dxa"/>
          </w:tcPr>
          <w:p w14:paraId="0B5512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4" w:type="dxa"/>
          </w:tcPr>
          <w:p w14:paraId="30D7C2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0" w:type="dxa"/>
          </w:tcPr>
          <w:p w14:paraId="32FAA65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 w14:paraId="23FA72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5547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54" w:type="dxa"/>
          </w:tcPr>
          <w:p w14:paraId="35DEA7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4" w:type="dxa"/>
          </w:tcPr>
          <w:p w14:paraId="129F34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0" w:type="dxa"/>
          </w:tcPr>
          <w:p w14:paraId="2B5004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 w14:paraId="26CCEC9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ADBB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7" w:hRule="atLeast"/>
          <w:jc w:val="center"/>
        </w:trPr>
        <w:tc>
          <w:tcPr>
            <w:tcW w:w="954" w:type="dxa"/>
          </w:tcPr>
          <w:p w14:paraId="643C1DE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4" w:type="dxa"/>
          </w:tcPr>
          <w:p w14:paraId="28DDB1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0" w:type="dxa"/>
          </w:tcPr>
          <w:p w14:paraId="34A00E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 w14:paraId="66EC50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AB5CB3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1、投标人根据招标文件第3章-“3.1技术、服务标准和要求、技术参数与性能指标”的要求将全部内容及服务要求填写此表，并按招标文件要求提供相应的证明材料。</w:t>
      </w:r>
    </w:p>
    <w:p w14:paraId="4E030FF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、“偏离情况”一栏应如实填写“正偏离”、“负偏离”或“无偏离”；</w:t>
      </w:r>
    </w:p>
    <w:p w14:paraId="3F5E90D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评审委员会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评审委员会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意见为主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17042EBA">
      <w:pPr>
        <w:spacing w:line="360" w:lineRule="auto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939F51A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名称(公章)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13B41EB9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pacing w:val="4"/>
          <w:sz w:val="24"/>
          <w:szCs w:val="24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（签字或盖章）</w:t>
      </w:r>
    </w:p>
    <w:p w14:paraId="52D18F63"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B21F6"/>
    <w:rsid w:val="50FB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2026-06-03T03:32:00Z</dcterms:created>
  <dc:creator>德仁招标</dc:creator>
  <cp:lastModifiedBy>德仁招标</cp:lastModifiedBy>
  <dcterms:modified xsi:type="dcterms:W3CDTF">2026-06-03T03:32:35Z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40D197426EC84D608799EA227DE7BA45_11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