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952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shd w:val="clear" w:color="auto" w:fill="auto"/>
        </w:rPr>
        <w:t>文明及环境保护措施</w:t>
      </w:r>
    </w:p>
    <w:p w14:paraId="43F0FB1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投标人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30128A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4C2909"/>
    <w:rsid w:val="354C2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2026-06-03T03:34:00Z</dcterms:created>
  <dc:creator>德仁招标</dc:creator>
  <cp:lastModifiedBy>德仁招标</cp:lastModifiedBy>
  <dcterms:modified xsi:type="dcterms:W3CDTF">2026-06-03T03:34:58Z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CEEA4090F70B48AE809FFBAE491FB268_11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