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DE47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详细评审-技术指标</w:t>
      </w:r>
    </w:p>
    <w:p w14:paraId="5D97FDA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2AED5D6A"/>
    <w:rsid w:val="54DF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2026-04-29T11:21:59Z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