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965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 w:themeColor="text1"/>
          <w:kern w:val="2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2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采购需求</w:t>
      </w:r>
    </w:p>
    <w:p w14:paraId="561724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一、项目概况</w:t>
      </w:r>
    </w:p>
    <w:p w14:paraId="2C73AC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199" w:rightChars="-95" w:firstLine="420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本项目为陕西省司法厅《帮忙有一套》公益调解电视栏目。</w:t>
      </w:r>
    </w:p>
    <w:p w14:paraId="6FA6AD5D">
      <w:pPr>
        <w:widowControl w:val="0"/>
        <w:spacing w:line="360" w:lineRule="auto"/>
        <w:rPr>
          <w:rFonts w:hint="default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二、技术条款（服务内容）</w:t>
      </w:r>
    </w:p>
    <w:p w14:paraId="70D7ED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199" w:rightChars="-95" w:firstLine="422" w:firstLineChars="200"/>
        <w:textAlignment w:val="baseline"/>
        <w:rPr>
          <w:rFonts w:hint="default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1.服务内容</w:t>
      </w:r>
    </w:p>
    <w:p w14:paraId="279C821A">
      <w:pPr>
        <w:pStyle w:val="7"/>
        <w:widowControl w:val="0"/>
        <w:spacing w:line="360" w:lineRule="auto"/>
        <w:ind w:firstLine="422" w:firstLineChars="200"/>
        <w:jc w:val="both"/>
        <w:rPr>
          <w:rFonts w:hint="default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（1）全年制作播出《帮忙有一套》栏目不少于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期，播出时间：每周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期（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周一至周四）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，播出时长：30分钟。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同时，在《帮忙有一套》及陕西新闻资讯频道（陕西一套）官方视频号平台推送精选调解普法短视频。</w:t>
      </w:r>
    </w:p>
    <w:p w14:paraId="174B71C0">
      <w:pPr>
        <w:pStyle w:val="7"/>
        <w:widowControl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（2）栏目内容包括且不限于人民调解、普法依法治理、律师工作、公证工作、社区矫正、公共法律服务、司法鉴定、仲裁等方面宣传。</w:t>
      </w:r>
    </w:p>
    <w:p w14:paraId="5B846F57">
      <w:pPr>
        <w:pStyle w:val="7"/>
        <w:widowControl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（3）以《帮忙有一套》节目为依托，开展全省司法行政工作宣传，深入推进信息互通、合作互动、人员培训及定期沟通交流等机制。</w:t>
      </w:r>
    </w:p>
    <w:p w14:paraId="73297C7E">
      <w:pPr>
        <w:widowControl w:val="0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（4）《帮忙有一套》栏目积极主动宣传全国司法行政工作，通过常态节目、重要节点特别节目、融媒直播、开设专栏版块等形式，全力协助陕西省司法厅在推进法治陕西建设中取得新成绩。</w:t>
      </w:r>
    </w:p>
    <w:p w14:paraId="11C254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199" w:rightChars="-95" w:firstLine="422" w:firstLineChars="200"/>
        <w:textAlignment w:val="baseline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2.技术标准与质量要求​</w:t>
      </w:r>
    </w:p>
    <w:p w14:paraId="2731FFD9">
      <w:pPr>
        <w:widowControl w:val="0"/>
        <w:spacing w:line="360" w:lineRule="auto"/>
        <w:ind w:firstLine="339" w:firstLineChars="161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视频格式：符合电视台播出标准。</w:t>
      </w:r>
    </w:p>
    <w:p w14:paraId="1CF3EA4D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音频标准：双声道立体声，无杂音、无啸叫、音量均衡，人声清晰。​</w:t>
      </w:r>
    </w:p>
    <w:p w14:paraId="7848534F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字幕规范：简体中文，字体统一，无错别字、无法律表述错误。​</w:t>
      </w:r>
    </w:p>
    <w:p w14:paraId="3A9455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199" w:rightChars="-95" w:firstLine="422" w:firstLineChars="200"/>
        <w:textAlignment w:val="baseline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3.全流程制作服务​</w:t>
      </w:r>
    </w:p>
    <w:p w14:paraId="270384AE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（1）策划与选题​</w:t>
      </w:r>
    </w:p>
    <w:p w14:paraId="4A15D5F3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供应商负责选题挖掘、案例筛选、脚本撰写、方案策划，每月提交选题计划报采购人审核。选题需贴合民生、正面导向、合规合法，优先采用陕西省内真实调解案例，突出地域性与公益性。​</w:t>
      </w:r>
    </w:p>
    <w:p w14:paraId="277BA7D5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（2）拍摄录制​</w:t>
      </w:r>
    </w:p>
    <w:p w14:paraId="1E1A2156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专业摄像、灯光、收音、化妆、场务等全流程拍摄服务，采用全高清及以上设备拍摄，画面稳定、音质清晰、光线达标。协调调解现场、当事人、调解员、司法工作人员拍摄，保障拍摄合规、隐私保护到位。​</w:t>
      </w:r>
    </w:p>
    <w:p w14:paraId="35FE9573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（3）后期制作​</w:t>
      </w:r>
    </w:p>
    <w:p w14:paraId="1EAEC668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完成剪辑、调色、配音、配乐、字幕、特效、栏目包装、片头片尾制作，整体风格统一、专业规范。字幕准确无错漏，法律解读严谨无误，符合广播电视节目制作规范。​</w:t>
      </w:r>
    </w:p>
    <w:p w14:paraId="3241C8E2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（4）审核与修改​</w:t>
      </w:r>
    </w:p>
    <w:p w14:paraId="4772964A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实行三审三校，供应商初审→采购人复审→终审播出，无条件配合修改直至达标，确保政治正确、内容合规、法律准确。</w:t>
      </w:r>
    </w:p>
    <w:p w14:paraId="7A49CDC1">
      <w:pPr>
        <w:widowControl w:val="0"/>
        <w:spacing w:line="360" w:lineRule="auto"/>
        <w:ind w:firstLine="339" w:firstLineChars="161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4.播出与传播要求​</w:t>
      </w:r>
    </w:p>
    <w:p w14:paraId="2E3BFB0C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（1）电视播出​</w:t>
      </w:r>
    </w:p>
    <w:p w14:paraId="1C61D15F">
      <w:pPr>
        <w:widowControl w:val="0"/>
        <w:spacing w:line="360" w:lineRule="auto"/>
        <w:ind w:firstLine="339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在陕西新闻资讯频道（陕西一套）固定时段播出，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播出排期提前书面报备采购人。提供完整播出证明、收视数据、播出回执作为履约依据。​</w:t>
      </w:r>
    </w:p>
    <w:p w14:paraId="45921284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（2）融媒体传播​</w:t>
      </w:r>
    </w:p>
    <w:p w14:paraId="56476E00">
      <w:pPr>
        <w:widowControl w:val="0"/>
        <w:spacing w:line="360" w:lineRule="auto"/>
        <w:ind w:firstLine="339" w:firstLineChars="161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同步制作短视频版（3—5分钟），在陕西省司法厅官方微信、视频号、抖音及合作媒体平台分发。提供全年栏目合集、素材打包，用于法治宣传、工作总结、成果展示。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​</w:t>
      </w:r>
    </w:p>
    <w:p w14:paraId="6B793FE2">
      <w:pPr>
        <w:widowControl w:val="0"/>
        <w:spacing w:line="360" w:lineRule="auto"/>
        <w:ind w:firstLine="339" w:firstLineChars="161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5.合规要求​</w:t>
      </w:r>
    </w:p>
    <w:p w14:paraId="228BCC10">
      <w:pPr>
        <w:widowControl w:val="0"/>
        <w:spacing w:line="360" w:lineRule="auto"/>
        <w:ind w:firstLine="338" w:firstLineChars="161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节目内容无低俗、负面、敏感信息，符合《广播电视管理条例》等法律法规。严禁虚构案例、夸大调解效果，确保纪实性、真实性、公益性。</w:t>
      </w:r>
    </w:p>
    <w:p w14:paraId="410F2FD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三、商务条款</w:t>
      </w:r>
    </w:p>
    <w:p w14:paraId="5AAFD2D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详见采购文件3.3商务要求。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D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2026-05-12T02:19:28Z</dcterms:created>
  <dc:creator>Administrator</dc:creator>
  <cp:lastModifiedBy>Lenovo</cp:lastModifiedBy>
  <dcterms:modified xsi:type="dcterms:W3CDTF">2026-05-12T02:20:28Z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eyJoZGlkIjoiYzZkZTVhZDhmYjRjMGEwYTQwZWQ4YmZkZjE5MDQ2MzAiLCJ1c2VySWQiOiI0NDgyMTE1NDUifQ==</vt:lpwstr>
  </property>
  <property fmtid="{D5CDD505-2E9C-101B-9397-08002B2CF9AE}" pid="4" name="ICV">
    <vt:lpwstr>C88D3F18CDFE4BB086B9C32CC92F6ACF_12</vt:lpwstr>
  </property>
</Properties>
</file>