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E8BDA">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资格证明文件</w:t>
      </w:r>
    </w:p>
    <w:p w14:paraId="1C54642F">
      <w:pPr>
        <w:pStyle w:val="8"/>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40C86791">
      <w:pPr>
        <w:pStyle w:val="8"/>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2、财务状况报告：提供经审计的2025年度完整的财务报告或提交投标文件截止时间前六个月内其基本账户开户银行出具的资信证明；其他组织和自然人提供银行出具的资信证明或财务报表；</w:t>
      </w:r>
    </w:p>
    <w:p w14:paraId="74120147">
      <w:pPr>
        <w:pStyle w:val="8"/>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3、税收缴纳证明：提供递交投标文件截止之日前一年内任意一个月的依法缴纳税收的相关凭据，凭据应有税务机关或代收机关的公章或业务专用章。依法免税或无须缴纳税收的投标人应提供相应证明文件；</w:t>
      </w:r>
    </w:p>
    <w:p w14:paraId="196BE481">
      <w:pPr>
        <w:pStyle w:val="8"/>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1CB578FC">
      <w:pPr>
        <w:pStyle w:val="8"/>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5、具有履行合同所必需的设备和专业技术能力：具有履行合同所必需的设备和专业技术能力的承诺及说明；</w:t>
      </w:r>
    </w:p>
    <w:p w14:paraId="1CED7773">
      <w:pPr>
        <w:pStyle w:val="8"/>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6、书面声明：参加政府采购活动前三年内，在经营活动中没有重大违法记录的书面声明；</w:t>
      </w:r>
    </w:p>
    <w:p w14:paraId="423E0C35">
      <w:pPr>
        <w:pStyle w:val="8"/>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7、法定代表人或其授权委托书：法定代表人授权书（附法定代表人、被授权人身份证复印件及被授权人在本单位缴纳社保证明），法定代表人直接参加投标，须提供法定代表人身份证明；</w:t>
      </w:r>
    </w:p>
    <w:p w14:paraId="0EA1574D">
      <w:pPr>
        <w:pStyle w:val="8"/>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0CA99B53">
      <w:pPr>
        <w:keepNext w:val="0"/>
        <w:keepLines w:val="0"/>
        <w:pageBreakBefore w:val="0"/>
        <w:widowControl w:val="0"/>
        <w:shd w:val="clear"/>
        <w:kinsoku/>
        <w:wordWrap/>
        <w:overflowPunct/>
        <w:topLinePunct w:val="0"/>
        <w:bidi w:val="0"/>
        <w:spacing w:line="360" w:lineRule="auto"/>
        <w:jc w:val="center"/>
        <w:outlineLvl w:val="9"/>
        <w:rPr>
          <w:rFonts w:hint="eastAsia" w:ascii="宋体" w:hAnsi="宋体" w:eastAsia="宋体" w:cs="宋体"/>
          <w:b/>
          <w:bCs/>
          <w:color w:val="auto"/>
          <w:sz w:val="24"/>
          <w:szCs w:val="24"/>
          <w:highlight w:val="none"/>
        </w:rPr>
        <w:sectPr>
          <w:footerReference r:id="rId3" w:type="default"/>
          <w:pgSz w:w="11906" w:h="16838"/>
          <w:pgMar w:top="1440" w:right="1080" w:bottom="1440" w:left="1080" w:header="851" w:footer="992" w:gutter="0"/>
          <w:cols w:space="720" w:num="1"/>
          <w:docGrid w:type="lines" w:linePitch="312" w:charSpace="0"/>
        </w:sectPr>
      </w:pPr>
      <w:bookmarkStart w:id="0" w:name="_GoBack"/>
      <w:bookmarkEnd w:id="0"/>
    </w:p>
    <w:p w14:paraId="32986A1D">
      <w:pPr>
        <w:keepNext w:val="0"/>
        <w:keepLines w:val="0"/>
        <w:pageBreakBefore w:val="0"/>
        <w:widowControl w:val="0"/>
        <w:shd w:val="clear"/>
        <w:kinsoku/>
        <w:wordWrap/>
        <w:overflowPunct/>
        <w:topLinePunct w:val="0"/>
        <w:bidi w:val="0"/>
        <w:spacing w:line="360" w:lineRule="auto"/>
        <w:rPr>
          <w:rFonts w:hint="eastAsia" w:cs="宋体"/>
          <w:b/>
          <w:bCs/>
          <w:color w:val="auto"/>
          <w:szCs w:val="24"/>
          <w:highlight w:val="none"/>
          <w:lang w:val="en-US" w:eastAsia="zh-CN"/>
        </w:rPr>
      </w:pPr>
      <w:r>
        <w:rPr>
          <w:rFonts w:hint="eastAsia" w:cs="宋体"/>
          <w:b/>
          <w:bCs/>
          <w:color w:val="auto"/>
          <w:szCs w:val="24"/>
          <w:highlight w:val="none"/>
          <w:lang w:val="en-US" w:eastAsia="zh-CN"/>
        </w:rPr>
        <w:t>附件1</w:t>
      </w:r>
    </w:p>
    <w:p w14:paraId="1D0D9363">
      <w:pPr>
        <w:keepNext w:val="0"/>
        <w:keepLines w:val="0"/>
        <w:pageBreakBefore w:val="0"/>
        <w:widowControl w:val="0"/>
        <w:shd w:val="clear"/>
        <w:kinsoku/>
        <w:wordWrap/>
        <w:overflowPunct/>
        <w:topLinePunct w:val="0"/>
        <w:bidi w:val="0"/>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承诺：提供具有履行合同所必需的设备和专业技术能力的承诺；</w:t>
      </w:r>
    </w:p>
    <w:p w14:paraId="656A6602">
      <w:pPr>
        <w:keepNext w:val="0"/>
        <w:keepLines w:val="0"/>
        <w:pageBreakBefore w:val="0"/>
        <w:widowControl w:val="0"/>
        <w:shd w:val="clear"/>
        <w:kinsoku/>
        <w:wordWrap/>
        <w:overflowPunct/>
        <w:topLinePunct w:val="0"/>
        <w:bidi w:val="0"/>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3DD29FBC">
      <w:pPr>
        <w:keepNext w:val="0"/>
        <w:keepLines w:val="0"/>
        <w:pageBreakBefore w:val="0"/>
        <w:widowControl w:val="0"/>
        <w:shd w:val="clear"/>
        <w:kinsoku/>
        <w:wordWrap/>
        <w:overflowPunct/>
        <w:topLinePunct w:val="0"/>
        <w:bidi w:val="0"/>
        <w:spacing w:line="360" w:lineRule="auto"/>
        <w:ind w:left="440" w:leftChars="200" w:firstLine="390" w:firstLineChars="186"/>
        <w:jc w:val="left"/>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西安市高陵区水资源服务中心</w:t>
      </w:r>
      <w:r>
        <w:rPr>
          <w:rFonts w:hint="eastAsia" w:ascii="宋体" w:hAnsi="宋体" w:eastAsia="宋体" w:cs="宋体"/>
          <w:color w:val="auto"/>
          <w:sz w:val="21"/>
          <w:szCs w:val="16"/>
          <w:highlight w:val="none"/>
        </w:rPr>
        <w:t>/</w:t>
      </w:r>
      <w:r>
        <w:rPr>
          <w:rFonts w:hint="eastAsia" w:cs="宋体"/>
          <w:color w:val="auto"/>
          <w:sz w:val="21"/>
          <w:szCs w:val="16"/>
          <w:highlight w:val="none"/>
          <w:lang w:eastAsia="zh-CN"/>
        </w:rPr>
        <w:t>西安市安居工程咨询有限公司</w:t>
      </w:r>
    </w:p>
    <w:p w14:paraId="3B01AD13">
      <w:pPr>
        <w:keepNext w:val="0"/>
        <w:keepLines w:val="0"/>
        <w:pageBreakBefore w:val="0"/>
        <w:widowControl w:val="0"/>
        <w:shd w:val="clear"/>
        <w:kinsoku/>
        <w:wordWrap/>
        <w:overflowPunct/>
        <w:topLinePunct w:val="0"/>
        <w:bidi w:val="0"/>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本公司郑重承诺，具有履行合同所必需的设备和专业技术能力。</w:t>
      </w:r>
    </w:p>
    <w:p w14:paraId="682C6104">
      <w:pPr>
        <w:keepNext w:val="0"/>
        <w:keepLines w:val="0"/>
        <w:pageBreakBefore w:val="0"/>
        <w:widowControl w:val="0"/>
        <w:shd w:val="clear"/>
        <w:kinsoku/>
        <w:wordWrap/>
        <w:overflowPunct/>
        <w:topLinePunct w:val="0"/>
        <w:bidi w:val="0"/>
        <w:spacing w:line="360" w:lineRule="auto"/>
        <w:ind w:left="249" w:leftChars="113" w:firstLine="411" w:firstLineChars="196"/>
        <w:jc w:val="left"/>
        <w:rPr>
          <w:rFonts w:hint="eastAsia" w:ascii="宋体" w:hAnsi="宋体" w:eastAsia="宋体" w:cs="宋体"/>
          <w:color w:val="auto"/>
          <w:sz w:val="21"/>
          <w:szCs w:val="16"/>
          <w:highlight w:val="none"/>
        </w:rPr>
      </w:pPr>
    </w:p>
    <w:p w14:paraId="2AA85DD6">
      <w:pPr>
        <w:pStyle w:val="4"/>
        <w:keepNext w:val="0"/>
        <w:keepLines w:val="0"/>
        <w:pageBreakBefore w:val="0"/>
        <w:widowControl w:val="0"/>
        <w:shd w:val="clear"/>
        <w:kinsoku/>
        <w:wordWrap/>
        <w:overflowPunct/>
        <w:topLinePunct w:val="0"/>
        <w:bidi w:val="0"/>
        <w:spacing w:before="0" w:beforeAutospacing="0" w:after="120" w:afterAutospacing="0" w:line="360" w:lineRule="auto"/>
        <w:jc w:val="both"/>
        <w:rPr>
          <w:rFonts w:hint="eastAsia" w:ascii="宋体" w:hAnsi="宋体" w:eastAsia="宋体" w:cs="宋体"/>
          <w:color w:val="auto"/>
          <w:sz w:val="21"/>
          <w:szCs w:val="21"/>
          <w:highlight w:val="none"/>
        </w:rPr>
      </w:pPr>
    </w:p>
    <w:p w14:paraId="6CFFB4CE">
      <w:pPr>
        <w:pStyle w:val="4"/>
        <w:keepNext w:val="0"/>
        <w:keepLines w:val="0"/>
        <w:pageBreakBefore w:val="0"/>
        <w:widowControl w:val="0"/>
        <w:shd w:val="clear"/>
        <w:kinsoku/>
        <w:wordWrap/>
        <w:overflowPunct/>
        <w:topLinePunct w:val="0"/>
        <w:bidi w:val="0"/>
        <w:adjustRightInd w:val="0"/>
        <w:spacing w:before="0" w:beforeAutospacing="0" w:after="0" w:afterAutospacing="0" w:line="360" w:lineRule="auto"/>
        <w:rPr>
          <w:rFonts w:hint="eastAsia" w:ascii="宋体" w:hAnsi="宋体" w:eastAsia="宋体" w:cs="宋体"/>
          <w:color w:val="auto"/>
          <w:sz w:val="21"/>
          <w:szCs w:val="21"/>
          <w:highlight w:val="none"/>
        </w:rPr>
      </w:pPr>
    </w:p>
    <w:p w14:paraId="5932684B">
      <w:pPr>
        <w:pStyle w:val="4"/>
        <w:keepNext w:val="0"/>
        <w:keepLines w:val="0"/>
        <w:pageBreakBefore w:val="0"/>
        <w:widowControl w:val="0"/>
        <w:shd w:val="clear"/>
        <w:kinsoku/>
        <w:wordWrap/>
        <w:overflowPunct/>
        <w:topLinePunct w:val="0"/>
        <w:bidi w:val="0"/>
        <w:adjustRightInd w:val="0"/>
        <w:spacing w:before="0" w:beforeAutospacing="0" w:after="0" w:afterAutospacing="0" w:line="360" w:lineRule="auto"/>
        <w:rPr>
          <w:rFonts w:hint="eastAsia" w:ascii="宋体" w:hAnsi="宋体" w:eastAsia="宋体" w:cs="宋体"/>
          <w:color w:val="auto"/>
          <w:sz w:val="21"/>
          <w:szCs w:val="21"/>
          <w:highlight w:val="none"/>
        </w:rPr>
      </w:pPr>
    </w:p>
    <w:p w14:paraId="2DB01FD0">
      <w:pPr>
        <w:pStyle w:val="4"/>
        <w:keepNext w:val="0"/>
        <w:keepLines w:val="0"/>
        <w:pageBreakBefore w:val="0"/>
        <w:widowControl w:val="0"/>
        <w:shd w:val="clear"/>
        <w:kinsoku/>
        <w:wordWrap/>
        <w:overflowPunct/>
        <w:topLinePunct w:val="0"/>
        <w:bidi w:val="0"/>
        <w:adjustRightInd w:val="0"/>
        <w:spacing w:before="0" w:beforeAutospacing="0" w:after="0" w:afterAutospacing="0" w:line="360" w:lineRule="auto"/>
        <w:rPr>
          <w:rFonts w:hint="eastAsia" w:ascii="宋体" w:hAnsi="宋体" w:eastAsia="宋体" w:cs="宋体"/>
          <w:color w:val="auto"/>
          <w:sz w:val="21"/>
          <w:szCs w:val="21"/>
          <w:highlight w:val="none"/>
        </w:rPr>
      </w:pPr>
    </w:p>
    <w:p w14:paraId="211C2C5D">
      <w:pPr>
        <w:keepNext w:val="0"/>
        <w:keepLines w:val="0"/>
        <w:pageBreakBefore w:val="0"/>
        <w:widowControl w:val="0"/>
        <w:shd w:val="clear"/>
        <w:kinsoku/>
        <w:wordWrap/>
        <w:overflowPunct/>
        <w:topLinePunct w:val="0"/>
        <w:bidi w:val="0"/>
        <w:spacing w:line="360" w:lineRule="auto"/>
        <w:jc w:val="center"/>
        <w:rPr>
          <w:rFonts w:hint="eastAsia" w:ascii="宋体" w:hAnsi="宋体" w:eastAsia="宋体" w:cs="宋体"/>
          <w:color w:val="auto"/>
          <w:sz w:val="21"/>
          <w:szCs w:val="21"/>
          <w:highlight w:val="none"/>
        </w:rPr>
      </w:pPr>
    </w:p>
    <w:p w14:paraId="75D0388E">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149C586">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6D79BD57">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AF93E25">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39A75D7E">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6D91A0E">
      <w:pPr>
        <w:keepNext w:val="0"/>
        <w:keepLines w:val="0"/>
        <w:pageBreakBefore w:val="0"/>
        <w:widowControl w:val="0"/>
        <w:shd w:val="clear"/>
        <w:kinsoku/>
        <w:wordWrap/>
        <w:overflowPunct/>
        <w:topLinePunct w:val="0"/>
        <w:bidi w:val="0"/>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51DE83F1">
      <w:pPr>
        <w:keepNext w:val="0"/>
        <w:keepLines w:val="0"/>
        <w:pageBreakBefore w:val="0"/>
        <w:widowControl w:val="0"/>
        <w:shd w:val="clear"/>
        <w:kinsoku/>
        <w:wordWrap/>
        <w:overflowPunct/>
        <w:topLinePunct w:val="0"/>
        <w:bidi w:val="0"/>
        <w:spacing w:line="360" w:lineRule="auto"/>
        <w:ind w:firstLine="221" w:firstLineChars="100"/>
        <w:rPr>
          <w:rFonts w:hint="eastAsia" w:cs="宋体"/>
          <w:b/>
          <w:bCs/>
          <w:color w:val="auto"/>
          <w:szCs w:val="24"/>
          <w:highlight w:val="none"/>
          <w:lang w:val="en-US" w:eastAsia="zh-CN"/>
        </w:rPr>
      </w:pPr>
      <w:r>
        <w:rPr>
          <w:rFonts w:hint="eastAsia" w:cs="宋体"/>
          <w:b/>
          <w:bCs/>
          <w:color w:val="auto"/>
          <w:szCs w:val="24"/>
          <w:highlight w:val="none"/>
          <w:lang w:val="en-US" w:eastAsia="zh-CN"/>
        </w:rPr>
        <w:t>附件2</w:t>
      </w:r>
    </w:p>
    <w:p w14:paraId="3AD4F582">
      <w:pPr>
        <w:keepNext w:val="0"/>
        <w:keepLines w:val="0"/>
        <w:pageBreakBefore w:val="0"/>
        <w:widowControl w:val="0"/>
        <w:shd w:val="clear"/>
        <w:kinsoku/>
        <w:wordWrap/>
        <w:overflowPunct/>
        <w:topLinePunct w:val="0"/>
        <w:bidi w:val="0"/>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参加政府采购活动前3年内，在经营活动中没有重大违法记录的书面声明。</w:t>
      </w:r>
    </w:p>
    <w:p w14:paraId="5EF76F70">
      <w:pPr>
        <w:keepNext w:val="0"/>
        <w:keepLines w:val="0"/>
        <w:pageBreakBefore w:val="0"/>
        <w:widowControl w:val="0"/>
        <w:shd w:val="clear"/>
        <w:kinsoku/>
        <w:wordWrap/>
        <w:overflowPunct/>
        <w:topLinePunct w:val="0"/>
        <w:bidi w:val="0"/>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74C76D2E">
      <w:pPr>
        <w:keepNext w:val="0"/>
        <w:keepLines w:val="0"/>
        <w:pageBreakBefore w:val="0"/>
        <w:widowControl w:val="0"/>
        <w:shd w:val="clear"/>
        <w:kinsoku/>
        <w:wordWrap/>
        <w:overflowPunct/>
        <w:topLinePunct w:val="0"/>
        <w:bidi w:val="0"/>
        <w:spacing w:line="360" w:lineRule="auto"/>
        <w:ind w:left="249" w:leftChars="100" w:hanging="29" w:hangingChars="14"/>
        <w:jc w:val="left"/>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西安市高陵区水资源服务中心</w:t>
      </w:r>
      <w:r>
        <w:rPr>
          <w:rFonts w:hint="eastAsia" w:ascii="宋体" w:hAnsi="宋体" w:eastAsia="宋体" w:cs="宋体"/>
          <w:color w:val="auto"/>
          <w:sz w:val="21"/>
          <w:szCs w:val="16"/>
          <w:highlight w:val="none"/>
        </w:rPr>
        <w:t>/</w:t>
      </w:r>
      <w:r>
        <w:rPr>
          <w:rFonts w:hint="eastAsia" w:cs="宋体"/>
          <w:color w:val="auto"/>
          <w:sz w:val="21"/>
          <w:szCs w:val="16"/>
          <w:highlight w:val="none"/>
          <w:lang w:eastAsia="zh-CN"/>
        </w:rPr>
        <w:t>西安市安居工程咨询有限公司</w:t>
      </w:r>
    </w:p>
    <w:p w14:paraId="72589605">
      <w:pPr>
        <w:keepNext w:val="0"/>
        <w:keepLines w:val="0"/>
        <w:pageBreakBefore w:val="0"/>
        <w:widowControl w:val="0"/>
        <w:shd w:val="clear"/>
        <w:kinsoku/>
        <w:wordWrap/>
        <w:overflowPunct/>
        <w:topLinePunct w:val="0"/>
        <w:bidi w:val="0"/>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本公司郑重声明，参加政府采购活动前3年内，在经营活动中没有重大违法记录。</w:t>
      </w:r>
    </w:p>
    <w:p w14:paraId="0508AE54">
      <w:pPr>
        <w:keepNext w:val="0"/>
        <w:keepLines w:val="0"/>
        <w:pageBreakBefore w:val="0"/>
        <w:widowControl w:val="0"/>
        <w:shd w:val="clear"/>
        <w:kinsoku/>
        <w:wordWrap/>
        <w:overflowPunct/>
        <w:topLinePunct w:val="0"/>
        <w:bidi w:val="0"/>
        <w:spacing w:line="360" w:lineRule="auto"/>
        <w:rPr>
          <w:rFonts w:hint="eastAsia" w:ascii="宋体" w:hAnsi="宋体" w:eastAsia="宋体" w:cs="宋体"/>
          <w:color w:val="auto"/>
          <w:sz w:val="21"/>
          <w:szCs w:val="16"/>
          <w:highlight w:val="none"/>
        </w:rPr>
      </w:pPr>
    </w:p>
    <w:p w14:paraId="379652BF">
      <w:pPr>
        <w:keepNext w:val="0"/>
        <w:keepLines w:val="0"/>
        <w:pageBreakBefore w:val="0"/>
        <w:widowControl w:val="0"/>
        <w:shd w:val="clear"/>
        <w:kinsoku/>
        <w:wordWrap/>
        <w:overflowPunct/>
        <w:topLinePunct w:val="0"/>
        <w:bidi w:val="0"/>
        <w:spacing w:line="360" w:lineRule="auto"/>
        <w:rPr>
          <w:rFonts w:hint="eastAsia" w:ascii="宋体" w:hAnsi="宋体" w:eastAsia="宋体" w:cs="宋体"/>
          <w:color w:val="auto"/>
          <w:sz w:val="21"/>
          <w:szCs w:val="16"/>
          <w:highlight w:val="none"/>
        </w:rPr>
      </w:pPr>
    </w:p>
    <w:p w14:paraId="0AC49E22">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60779CCB">
      <w:pPr>
        <w:keepNext w:val="0"/>
        <w:keepLines w:val="0"/>
        <w:pageBreakBefore w:val="0"/>
        <w:widowControl w:val="0"/>
        <w:shd w:val="clear"/>
        <w:kinsoku/>
        <w:wordWrap/>
        <w:overflowPunct/>
        <w:topLinePunct w:val="0"/>
        <w:bidi w:val="0"/>
        <w:spacing w:line="360" w:lineRule="auto"/>
        <w:ind w:firstLine="4410" w:firstLineChars="21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065435C6">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08EE5C67">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244D7E44">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4B1C4826">
      <w:pPr>
        <w:keepNext w:val="0"/>
        <w:keepLines w:val="0"/>
        <w:pageBreakBefore w:val="0"/>
        <w:widowControl w:val="0"/>
        <w:shd w:val="clear"/>
        <w:kinsoku/>
        <w:wordWrap/>
        <w:overflowPunct/>
        <w:topLinePunct w:val="0"/>
        <w:bidi w:val="0"/>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582F6B79">
      <w:pPr>
        <w:keepNext w:val="0"/>
        <w:keepLines w:val="0"/>
        <w:pageBreakBefore w:val="0"/>
        <w:widowControl w:val="0"/>
        <w:shd w:val="clear"/>
        <w:kinsoku/>
        <w:wordWrap/>
        <w:overflowPunct/>
        <w:topLinePunct w:val="0"/>
        <w:bidi w:val="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526D770">
      <w:pPr>
        <w:keepNext w:val="0"/>
        <w:keepLines w:val="0"/>
        <w:pageBreakBefore w:val="0"/>
        <w:widowControl w:val="0"/>
        <w:numPr>
          <w:ilvl w:val="0"/>
          <w:numId w:val="0"/>
        </w:numPr>
        <w:shd w:val="clear"/>
        <w:kinsoku/>
        <w:wordWrap/>
        <w:overflowPunct/>
        <w:topLinePunct w:val="0"/>
        <w:bidi w:val="0"/>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cs="宋体"/>
          <w:b/>
          <w:bCs/>
          <w:color w:val="auto"/>
          <w:kern w:val="2"/>
          <w:sz w:val="24"/>
          <w:szCs w:val="24"/>
          <w:highlight w:val="none"/>
          <w:shd w:val="clear" w:color="auto" w:fill="FFFFFF"/>
          <w:lang w:val="en-US" w:eastAsia="zh-CN"/>
        </w:rPr>
        <w:t>附件3</w:t>
      </w:r>
    </w:p>
    <w:p w14:paraId="78D8B658">
      <w:pPr>
        <w:keepNext w:val="0"/>
        <w:keepLines w:val="0"/>
        <w:pageBreakBefore w:val="0"/>
        <w:widowControl w:val="0"/>
        <w:shd w:val="clear"/>
        <w:kinsoku/>
        <w:wordWrap/>
        <w:overflowPunct/>
        <w:topLinePunct w:val="0"/>
        <w:bidi w:val="0"/>
        <w:spacing w:line="360" w:lineRule="auto"/>
        <w:ind w:firstLine="22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（1）法定代表人授权书（附法定代表人、被授权人身份证复印件，法定代表人直接参加投标，须提供法定代表人身份证明）；</w:t>
      </w:r>
    </w:p>
    <w:p w14:paraId="52C3ED5E">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7F813B62">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A607DF1">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2574E93">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77A00724">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65FAF89">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99F796">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0BBC64BD">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055F0C9B">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A85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54BC0889">
            <w:pPr>
              <w:keepNext w:val="0"/>
              <w:keepLines w:val="0"/>
              <w:pageBreakBefore w:val="0"/>
              <w:widowControl w:val="0"/>
              <w:shd w:val="clear"/>
              <w:kinsoku/>
              <w:wordWrap/>
              <w:overflowPunct/>
              <w:topLinePunct w:val="0"/>
              <w:bidi w:val="0"/>
              <w:snapToGrid w:val="0"/>
              <w:spacing w:line="480" w:lineRule="auto"/>
              <w:jc w:val="center"/>
              <w:rPr>
                <w:rFonts w:hint="eastAsia" w:ascii="宋体" w:hAnsi="宋体" w:eastAsia="宋体" w:cs="宋体"/>
                <w:color w:val="auto"/>
                <w:sz w:val="21"/>
                <w:szCs w:val="21"/>
                <w:highlight w:val="none"/>
              </w:rPr>
            </w:pPr>
          </w:p>
          <w:p w14:paraId="3847B24E">
            <w:pPr>
              <w:keepNext w:val="0"/>
              <w:keepLines w:val="0"/>
              <w:pageBreakBefore w:val="0"/>
              <w:widowControl w:val="0"/>
              <w:shd w:val="clear"/>
              <w:kinsoku/>
              <w:wordWrap/>
              <w:overflowPunct/>
              <w:topLinePunct w:val="0"/>
              <w:bidi w:val="0"/>
              <w:snapToGrid w:val="0"/>
              <w:spacing w:line="480" w:lineRule="auto"/>
              <w:jc w:val="center"/>
              <w:rPr>
                <w:rFonts w:hint="eastAsia" w:ascii="宋体" w:hAnsi="宋体" w:eastAsia="宋体" w:cs="宋体"/>
                <w:color w:val="auto"/>
                <w:sz w:val="21"/>
                <w:szCs w:val="21"/>
                <w:highlight w:val="none"/>
              </w:rPr>
            </w:pPr>
          </w:p>
          <w:p w14:paraId="681D3025">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313446EF">
            <w:pPr>
              <w:pStyle w:val="2"/>
              <w:keepNext w:val="0"/>
              <w:keepLines w:val="0"/>
              <w:pageBreakBefore w:val="0"/>
              <w:widowControl w:val="0"/>
              <w:shd w:val="clear"/>
              <w:kinsoku/>
              <w:wordWrap/>
              <w:overflowPunct/>
              <w:topLinePunct w:val="0"/>
              <w:bidi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28F68315">
            <w:pPr>
              <w:keepNext w:val="0"/>
              <w:keepLines w:val="0"/>
              <w:pageBreakBefore w:val="0"/>
              <w:widowControl w:val="0"/>
              <w:shd w:val="clear"/>
              <w:kinsoku/>
              <w:wordWrap/>
              <w:overflowPunct/>
              <w:topLinePunct w:val="0"/>
              <w:bidi w:val="0"/>
              <w:snapToGrid w:val="0"/>
              <w:spacing w:line="480" w:lineRule="auto"/>
              <w:jc w:val="center"/>
              <w:rPr>
                <w:rFonts w:hint="eastAsia" w:ascii="宋体" w:hAnsi="宋体" w:eastAsia="宋体" w:cs="宋体"/>
                <w:color w:val="auto"/>
                <w:sz w:val="21"/>
                <w:szCs w:val="21"/>
                <w:highlight w:val="none"/>
              </w:rPr>
            </w:pPr>
          </w:p>
          <w:p w14:paraId="76B80A36">
            <w:pPr>
              <w:keepNext w:val="0"/>
              <w:keepLines w:val="0"/>
              <w:pageBreakBefore w:val="0"/>
              <w:widowControl w:val="0"/>
              <w:shd w:val="clear"/>
              <w:kinsoku/>
              <w:wordWrap/>
              <w:overflowPunct/>
              <w:topLinePunct w:val="0"/>
              <w:bidi w:val="0"/>
              <w:snapToGrid w:val="0"/>
              <w:spacing w:line="480" w:lineRule="auto"/>
              <w:jc w:val="center"/>
              <w:rPr>
                <w:rFonts w:hint="eastAsia" w:ascii="宋体" w:hAnsi="宋体" w:eastAsia="宋体" w:cs="宋体"/>
                <w:color w:val="auto"/>
                <w:sz w:val="21"/>
                <w:szCs w:val="21"/>
                <w:highlight w:val="none"/>
              </w:rPr>
            </w:pPr>
          </w:p>
        </w:tc>
      </w:tr>
    </w:tbl>
    <w:p w14:paraId="2761F235">
      <w:pPr>
        <w:keepNext w:val="0"/>
        <w:keepLines w:val="0"/>
        <w:pageBreakBefore w:val="0"/>
        <w:widowControl w:val="0"/>
        <w:shd w:val="clear"/>
        <w:kinsoku/>
        <w:wordWrap/>
        <w:overflowPunct/>
        <w:topLinePunct w:val="0"/>
        <w:bidi w:val="0"/>
        <w:snapToGrid w:val="0"/>
        <w:spacing w:line="480" w:lineRule="auto"/>
        <w:rPr>
          <w:rFonts w:hint="eastAsia" w:ascii="宋体" w:hAnsi="宋体" w:eastAsia="宋体" w:cs="宋体"/>
          <w:color w:val="auto"/>
          <w:sz w:val="21"/>
          <w:szCs w:val="21"/>
          <w:highlight w:val="none"/>
        </w:rPr>
      </w:pPr>
    </w:p>
    <w:p w14:paraId="0DB21A27">
      <w:pPr>
        <w:keepNext w:val="0"/>
        <w:keepLines w:val="0"/>
        <w:pageBreakBefore w:val="0"/>
        <w:widowControl w:val="0"/>
        <w:shd w:val="clear"/>
        <w:kinsoku/>
        <w:wordWrap/>
        <w:overflowPunct/>
        <w:topLinePunct w:val="0"/>
        <w:bidi w:val="0"/>
        <w:snapToGrid w:val="0"/>
        <w:rPr>
          <w:rFonts w:hint="eastAsia" w:ascii="宋体" w:hAnsi="宋体" w:eastAsia="宋体" w:cs="宋体"/>
          <w:color w:val="auto"/>
          <w:sz w:val="21"/>
          <w:szCs w:val="21"/>
          <w:highlight w:val="none"/>
        </w:rPr>
      </w:pPr>
    </w:p>
    <w:p w14:paraId="749A2192">
      <w:pPr>
        <w:keepNext w:val="0"/>
        <w:keepLines w:val="0"/>
        <w:pageBreakBefore w:val="0"/>
        <w:widowControl w:val="0"/>
        <w:shd w:val="clear"/>
        <w:kinsoku/>
        <w:wordWrap/>
        <w:overflowPunct/>
        <w:topLinePunct w:val="0"/>
        <w:bidi w:val="0"/>
        <w:snapToGrid w:val="0"/>
        <w:rPr>
          <w:rFonts w:hint="eastAsia" w:ascii="宋体" w:hAnsi="宋体" w:eastAsia="宋体" w:cs="宋体"/>
          <w:color w:val="auto"/>
          <w:sz w:val="21"/>
          <w:szCs w:val="21"/>
          <w:highlight w:val="none"/>
        </w:rPr>
      </w:pPr>
    </w:p>
    <w:p w14:paraId="7BC8B444">
      <w:pPr>
        <w:keepNext w:val="0"/>
        <w:keepLines w:val="0"/>
        <w:pageBreakBefore w:val="0"/>
        <w:widowControl w:val="0"/>
        <w:shd w:val="clear"/>
        <w:kinsoku/>
        <w:wordWrap/>
        <w:overflowPunct/>
        <w:topLinePunct w:val="0"/>
        <w:bidi w:val="0"/>
        <w:snapToGrid w:val="0"/>
        <w:rPr>
          <w:rFonts w:hint="eastAsia" w:ascii="宋体" w:hAnsi="宋体" w:eastAsia="宋体" w:cs="宋体"/>
          <w:color w:val="auto"/>
          <w:sz w:val="21"/>
          <w:szCs w:val="21"/>
          <w:highlight w:val="none"/>
        </w:rPr>
      </w:pPr>
    </w:p>
    <w:p w14:paraId="13E96832">
      <w:pPr>
        <w:keepNext w:val="0"/>
        <w:keepLines w:val="0"/>
        <w:pageBreakBefore w:val="0"/>
        <w:widowControl w:val="0"/>
        <w:shd w:val="clear"/>
        <w:kinsoku/>
        <w:wordWrap/>
        <w:overflowPunct/>
        <w:topLinePunct w:val="0"/>
        <w:bidi w:val="0"/>
        <w:snapToGrid w:val="0"/>
        <w:rPr>
          <w:rFonts w:hint="eastAsia" w:ascii="宋体" w:hAnsi="宋体" w:eastAsia="宋体" w:cs="宋体"/>
          <w:color w:val="auto"/>
          <w:sz w:val="21"/>
          <w:szCs w:val="21"/>
          <w:highlight w:val="none"/>
        </w:rPr>
      </w:pPr>
    </w:p>
    <w:p w14:paraId="71D41CBF">
      <w:pPr>
        <w:keepNext w:val="0"/>
        <w:keepLines w:val="0"/>
        <w:pageBreakBefore w:val="0"/>
        <w:widowControl w:val="0"/>
        <w:shd w:val="clear"/>
        <w:kinsoku/>
        <w:wordWrap/>
        <w:overflowPunct/>
        <w:topLinePunct w:val="0"/>
        <w:bidi w:val="0"/>
        <w:adjustRightInd w:val="0"/>
        <w:snapToGrid w:val="0"/>
        <w:spacing w:line="360" w:lineRule="auto"/>
        <w:rPr>
          <w:rFonts w:hint="eastAsia" w:ascii="宋体" w:hAnsi="宋体" w:eastAsia="宋体" w:cs="宋体"/>
          <w:color w:val="auto"/>
          <w:sz w:val="21"/>
          <w:szCs w:val="21"/>
          <w:highlight w:val="none"/>
        </w:rPr>
      </w:pPr>
    </w:p>
    <w:p w14:paraId="2418A159">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360BB058">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41FC8FF0">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01B454C1">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27BBCDBD">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261FA672">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238510EF">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CBB00B">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308C49">
      <w:pPr>
        <w:pStyle w:val="2"/>
        <w:keepNext w:val="0"/>
        <w:keepLines w:val="0"/>
        <w:pageBreakBefore w:val="0"/>
        <w:widowControl w:val="0"/>
        <w:shd w:val="clear"/>
        <w:kinsoku/>
        <w:wordWrap/>
        <w:overflowPunct/>
        <w:topLinePunct w:val="0"/>
        <w:bidi w:val="0"/>
        <w:rPr>
          <w:rFonts w:hint="eastAsia" w:ascii="宋体" w:hAnsi="宋体" w:eastAsia="宋体" w:cs="宋体"/>
          <w:color w:val="auto"/>
          <w:sz w:val="21"/>
          <w:szCs w:val="21"/>
          <w:highlight w:val="none"/>
        </w:rPr>
      </w:pPr>
    </w:p>
    <w:p w14:paraId="7E98397B">
      <w:pPr>
        <w:keepNext w:val="0"/>
        <w:keepLines w:val="0"/>
        <w:pageBreakBefore w:val="0"/>
        <w:widowControl w:val="0"/>
        <w:shd w:val="clear"/>
        <w:kinsoku/>
        <w:wordWrap/>
        <w:overflowPunct/>
        <w:topLinePunct w:val="0"/>
        <w:bidi w:val="0"/>
        <w:rPr>
          <w:rFonts w:hint="eastAsia" w:ascii="宋体" w:hAnsi="宋体" w:eastAsia="宋体" w:cs="宋体"/>
          <w:color w:val="auto"/>
          <w:sz w:val="21"/>
          <w:szCs w:val="21"/>
          <w:highlight w:val="none"/>
        </w:rPr>
      </w:pPr>
    </w:p>
    <w:p w14:paraId="29B50929">
      <w:pPr>
        <w:pStyle w:val="3"/>
        <w:keepNext w:val="0"/>
        <w:keepLines w:val="0"/>
        <w:pageBreakBefore w:val="0"/>
        <w:widowControl w:val="0"/>
        <w:shd w:val="clear"/>
        <w:kinsoku/>
        <w:wordWrap/>
        <w:overflowPunct/>
        <w:topLinePunct w:val="0"/>
        <w:bidi w:val="0"/>
        <w:rPr>
          <w:rFonts w:hint="eastAsia" w:ascii="宋体" w:hAnsi="宋体" w:eastAsia="宋体" w:cs="宋体"/>
          <w:highlight w:val="none"/>
        </w:rPr>
      </w:pPr>
    </w:p>
    <w:p w14:paraId="34C80C29">
      <w:pPr>
        <w:keepNext w:val="0"/>
        <w:keepLines w:val="0"/>
        <w:pageBreakBefore w:val="0"/>
        <w:widowControl w:val="0"/>
        <w:shd w:val="clear"/>
        <w:kinsoku/>
        <w:wordWrap/>
        <w:overflowPunct/>
        <w:topLinePunct w:val="0"/>
        <w:bidi w:val="0"/>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66D41DE9">
      <w:pPr>
        <w:keepNext w:val="0"/>
        <w:keepLines w:val="0"/>
        <w:pageBreakBefore w:val="0"/>
        <w:widowControl w:val="0"/>
        <w:shd w:val="clear"/>
        <w:kinsoku/>
        <w:wordWrap/>
        <w:overflowPunct/>
        <w:topLinePunct w:val="0"/>
        <w:bidi w:val="0"/>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ECDAACF">
      <w:pPr>
        <w:keepNext w:val="0"/>
        <w:keepLines w:val="0"/>
        <w:pageBreakBefore w:val="0"/>
        <w:widowControl w:val="0"/>
        <w:shd w:val="clear"/>
        <w:kinsoku/>
        <w:wordWrap/>
        <w:overflowPunct/>
        <w:topLinePunct w:val="0"/>
        <w:bidi w:val="0"/>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7A8F0DF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西安市高陵区水资源服务中心</w:t>
      </w:r>
      <w:r>
        <w:rPr>
          <w:rFonts w:hint="eastAsia" w:ascii="宋体" w:hAnsi="宋体" w:eastAsia="宋体" w:cs="宋体"/>
          <w:color w:val="auto"/>
          <w:spacing w:val="4"/>
          <w:sz w:val="21"/>
          <w:szCs w:val="21"/>
          <w:highlight w:val="none"/>
          <w:u w:val="single"/>
        </w:rPr>
        <w:t>/</w:t>
      </w:r>
      <w:r>
        <w:rPr>
          <w:rFonts w:hint="eastAsia" w:cs="宋体"/>
          <w:color w:val="auto"/>
          <w:spacing w:val="4"/>
          <w:sz w:val="21"/>
          <w:szCs w:val="21"/>
          <w:highlight w:val="none"/>
          <w:u w:val="single"/>
          <w:lang w:eastAsia="zh-CN"/>
        </w:rPr>
        <w:t>西安市安居工程咨询有限公司</w:t>
      </w:r>
      <w:r>
        <w:rPr>
          <w:rFonts w:hint="eastAsia" w:ascii="宋体" w:hAnsi="宋体" w:eastAsia="宋体" w:cs="宋体"/>
          <w:color w:val="auto"/>
          <w:spacing w:val="4"/>
          <w:sz w:val="21"/>
          <w:szCs w:val="21"/>
          <w:highlight w:val="none"/>
          <w:u w:val="single"/>
        </w:rPr>
        <w:t xml:space="preserve"> </w:t>
      </w:r>
    </w:p>
    <w:p w14:paraId="1B3DF2D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包号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项目的磋商、签约等具体工作，并签署全部有关的文件、协议及合同。</w:t>
      </w:r>
    </w:p>
    <w:p w14:paraId="76EC8CF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294DBDA">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5C63DF12">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25881627">
        <w:tblPrEx>
          <w:tblCellMar>
            <w:top w:w="0" w:type="dxa"/>
            <w:left w:w="108" w:type="dxa"/>
            <w:bottom w:w="0" w:type="dxa"/>
            <w:right w:w="108" w:type="dxa"/>
          </w:tblCellMar>
        </w:tblPrEx>
        <w:trPr>
          <w:trHeight w:val="600" w:hRule="atLeast"/>
        </w:trPr>
        <w:tc>
          <w:tcPr>
            <w:tcW w:w="4200" w:type="dxa"/>
            <w:noWrap w:val="0"/>
            <w:vAlign w:val="top"/>
          </w:tcPr>
          <w:p w14:paraId="27ECF463">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C402EC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8A2F45D">
        <w:tblPrEx>
          <w:tblCellMar>
            <w:top w:w="0" w:type="dxa"/>
            <w:left w:w="108" w:type="dxa"/>
            <w:bottom w:w="0" w:type="dxa"/>
            <w:right w:w="108" w:type="dxa"/>
          </w:tblCellMar>
        </w:tblPrEx>
        <w:trPr>
          <w:trHeight w:val="600" w:hRule="atLeast"/>
        </w:trPr>
        <w:tc>
          <w:tcPr>
            <w:tcW w:w="4200" w:type="dxa"/>
            <w:noWrap w:val="0"/>
            <w:vAlign w:val="top"/>
          </w:tcPr>
          <w:p w14:paraId="373D556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2D1C13D8">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8C0D7BE">
        <w:tblPrEx>
          <w:tblCellMar>
            <w:top w:w="0" w:type="dxa"/>
            <w:left w:w="108" w:type="dxa"/>
            <w:bottom w:w="0" w:type="dxa"/>
            <w:right w:w="108" w:type="dxa"/>
          </w:tblCellMar>
        </w:tblPrEx>
        <w:trPr>
          <w:trHeight w:val="600" w:hRule="atLeast"/>
        </w:trPr>
        <w:tc>
          <w:tcPr>
            <w:tcW w:w="4200" w:type="dxa"/>
            <w:noWrap w:val="0"/>
            <w:vAlign w:val="top"/>
          </w:tcPr>
          <w:p w14:paraId="665CC5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8C63A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89AD55E">
        <w:tblPrEx>
          <w:tblCellMar>
            <w:top w:w="0" w:type="dxa"/>
            <w:left w:w="108" w:type="dxa"/>
            <w:bottom w:w="0" w:type="dxa"/>
            <w:right w:w="108" w:type="dxa"/>
          </w:tblCellMar>
        </w:tblPrEx>
        <w:trPr>
          <w:trHeight w:val="600" w:hRule="atLeast"/>
        </w:trPr>
        <w:tc>
          <w:tcPr>
            <w:tcW w:w="4200" w:type="dxa"/>
            <w:noWrap w:val="0"/>
            <w:vAlign w:val="top"/>
          </w:tcPr>
          <w:p w14:paraId="086CF8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6D0F8B24">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p>
        </w:tc>
      </w:tr>
    </w:tbl>
    <w:p w14:paraId="79E85EA1">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p>
    <w:tbl>
      <w:tblPr>
        <w:tblStyle w:val="5"/>
        <w:tblW w:w="0" w:type="auto"/>
        <w:jc w:val="center"/>
        <w:tblLayout w:type="fixed"/>
        <w:tblCellMar>
          <w:top w:w="0" w:type="dxa"/>
          <w:left w:w="108" w:type="dxa"/>
          <w:bottom w:w="0" w:type="dxa"/>
          <w:right w:w="108" w:type="dxa"/>
        </w:tblCellMar>
      </w:tblPr>
      <w:tblGrid>
        <w:gridCol w:w="4216"/>
        <w:gridCol w:w="4083"/>
      </w:tblGrid>
      <w:tr w14:paraId="7006B12F">
        <w:tblPrEx>
          <w:tblCellMar>
            <w:top w:w="0" w:type="dxa"/>
            <w:left w:w="108" w:type="dxa"/>
            <w:bottom w:w="0" w:type="dxa"/>
            <w:right w:w="108" w:type="dxa"/>
          </w:tblCellMar>
        </w:tblPrEx>
        <w:trPr>
          <w:trHeight w:val="1802" w:hRule="atLeast"/>
          <w:jc w:val="center"/>
        </w:trPr>
        <w:tc>
          <w:tcPr>
            <w:tcW w:w="4216" w:type="dxa"/>
            <w:tcBorders>
              <w:top w:val="single" w:color="auto" w:sz="6" w:space="0"/>
              <w:left w:val="single" w:color="auto" w:sz="6" w:space="0"/>
              <w:bottom w:val="single" w:color="auto" w:sz="6" w:space="0"/>
              <w:right w:val="single" w:color="auto" w:sz="6" w:space="0"/>
            </w:tcBorders>
            <w:noWrap w:val="0"/>
            <w:vAlign w:val="center"/>
          </w:tcPr>
          <w:p w14:paraId="64502395">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75FF0F6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083" w:type="dxa"/>
            <w:tcBorders>
              <w:top w:val="single" w:color="auto" w:sz="6" w:space="0"/>
              <w:left w:val="single" w:color="auto" w:sz="6" w:space="0"/>
              <w:bottom w:val="single" w:color="auto" w:sz="6" w:space="0"/>
              <w:right w:val="single" w:color="auto" w:sz="6" w:space="0"/>
            </w:tcBorders>
            <w:noWrap w:val="0"/>
            <w:vAlign w:val="center"/>
          </w:tcPr>
          <w:p w14:paraId="564B4E31">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E87754">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r w14:paraId="7B41EE3E">
        <w:tblPrEx>
          <w:tblCellMar>
            <w:top w:w="0" w:type="dxa"/>
            <w:left w:w="108" w:type="dxa"/>
            <w:bottom w:w="0" w:type="dxa"/>
            <w:right w:w="108" w:type="dxa"/>
          </w:tblCellMar>
        </w:tblPrEx>
        <w:trPr>
          <w:trHeight w:val="1813" w:hRule="atLeast"/>
          <w:jc w:val="center"/>
        </w:trPr>
        <w:tc>
          <w:tcPr>
            <w:tcW w:w="4216" w:type="dxa"/>
            <w:tcBorders>
              <w:top w:val="single" w:color="auto" w:sz="6" w:space="0"/>
              <w:left w:val="single" w:color="auto" w:sz="6" w:space="0"/>
              <w:bottom w:val="single" w:color="auto" w:sz="6" w:space="0"/>
              <w:right w:val="single" w:color="auto" w:sz="6" w:space="0"/>
            </w:tcBorders>
            <w:noWrap w:val="0"/>
            <w:vAlign w:val="center"/>
          </w:tcPr>
          <w:p w14:paraId="25C9741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p>
        </w:tc>
        <w:tc>
          <w:tcPr>
            <w:tcW w:w="4083" w:type="dxa"/>
            <w:tcBorders>
              <w:top w:val="single" w:color="auto" w:sz="6" w:space="0"/>
              <w:left w:val="single" w:color="auto" w:sz="6" w:space="0"/>
              <w:bottom w:val="single" w:color="auto" w:sz="6" w:space="0"/>
              <w:right w:val="single" w:color="auto" w:sz="6" w:space="0"/>
            </w:tcBorders>
            <w:noWrap w:val="0"/>
            <w:vAlign w:val="center"/>
          </w:tcPr>
          <w:p w14:paraId="20523878">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p>
        </w:tc>
      </w:tr>
    </w:tbl>
    <w:p w14:paraId="5D601400">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5319AF7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3DBDB36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35E905">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63D3DD0C">
      <w:pPr>
        <w:keepNext w:val="0"/>
        <w:keepLines w:val="0"/>
        <w:pageBreakBefore w:val="0"/>
        <w:widowControl w:val="0"/>
        <w:shd w:val="clear"/>
        <w:kinsoku/>
        <w:wordWrap/>
        <w:overflowPunct/>
        <w:topLinePunct w:val="0"/>
        <w:bidi w:val="0"/>
        <w:rPr>
          <w:rFonts w:hint="eastAsia" w:ascii="宋体" w:hAnsi="宋体" w:eastAsia="宋体" w:cs="宋体"/>
          <w:b/>
          <w:bCs/>
          <w:color w:val="auto"/>
          <w:szCs w:val="24"/>
          <w:highlight w:val="none"/>
        </w:rPr>
        <w:sectPr>
          <w:pgSz w:w="11906" w:h="16838"/>
          <w:pgMar w:top="1440" w:right="1080" w:bottom="1440" w:left="1080" w:header="851" w:footer="992" w:gutter="0"/>
          <w:cols w:space="720" w:num="1"/>
          <w:docGrid w:type="lines" w:linePitch="312" w:charSpace="0"/>
        </w:sectPr>
      </w:pPr>
      <w:r>
        <w:rPr>
          <w:rFonts w:hint="eastAsia" w:ascii="宋体" w:hAnsi="宋体" w:eastAsia="宋体" w:cs="宋体"/>
          <w:b/>
          <w:bCs/>
          <w:color w:val="auto"/>
          <w:highlight w:val="none"/>
          <w:lang w:val="zh-CN"/>
        </w:rPr>
        <w:br w:type="page"/>
      </w:r>
    </w:p>
    <w:p w14:paraId="68D801DE">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both"/>
        <w:textAlignment w:val="auto"/>
        <w:rPr>
          <w:rFonts w:hint="default" w:ascii="宋体" w:hAnsi="宋体" w:eastAsia="宋体" w:cs="宋体"/>
          <w:b/>
          <w:bCs/>
          <w:color w:val="auto"/>
          <w:sz w:val="24"/>
          <w:szCs w:val="24"/>
          <w:highlight w:val="none"/>
          <w:lang w:val="en-US" w:eastAsia="zh-CN"/>
        </w:rPr>
      </w:pPr>
      <w:r>
        <w:rPr>
          <w:rFonts w:hint="eastAsia" w:cs="宋体"/>
          <w:b/>
          <w:bCs/>
          <w:color w:val="auto"/>
          <w:sz w:val="24"/>
          <w:szCs w:val="24"/>
          <w:highlight w:val="none"/>
          <w:lang w:val="en-US" w:eastAsia="zh-CN"/>
        </w:rPr>
        <w:t>附件4</w:t>
      </w:r>
    </w:p>
    <w:p w14:paraId="3ED19A24">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BA7432D">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包号</w:t>
      </w:r>
      <w:r>
        <w:rPr>
          <w:rFonts w:hint="eastAsia" w:ascii="宋体" w:hAnsi="宋体" w:eastAsia="宋体" w:cs="宋体"/>
          <w:color w:val="auto"/>
          <w:sz w:val="21"/>
          <w:szCs w:val="16"/>
          <w:highlight w:val="none"/>
          <w:u w:val="single"/>
        </w:rPr>
        <w:t xml:space="preserve">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09E97A61">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2413E42">
      <w:pPr>
        <w:keepNext w:val="0"/>
        <w:keepLines w:val="0"/>
        <w:pageBreakBefore w:val="0"/>
        <w:widowControl w:val="0"/>
        <w:shd w:val="clear"/>
        <w:kinsoku/>
        <w:wordWrap/>
        <w:overflowPunct/>
        <w:topLinePunct w:val="0"/>
        <w:bidi w:val="0"/>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7DB1647">
      <w:pPr>
        <w:keepNext w:val="0"/>
        <w:keepLines w:val="0"/>
        <w:pageBreakBefore w:val="0"/>
        <w:widowControl w:val="0"/>
        <w:shd w:val="clear"/>
        <w:kinsoku/>
        <w:wordWrap/>
        <w:overflowPunct/>
        <w:topLinePunct w:val="0"/>
        <w:bidi w:val="0"/>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23506E41">
      <w:pPr>
        <w:keepNext w:val="0"/>
        <w:keepLines w:val="0"/>
        <w:pageBreakBefore w:val="0"/>
        <w:widowControl w:val="0"/>
        <w:shd w:val="clear"/>
        <w:kinsoku/>
        <w:wordWrap/>
        <w:overflowPunct/>
        <w:topLinePunct w:val="0"/>
        <w:bidi w:val="0"/>
        <w:spacing w:line="360" w:lineRule="auto"/>
        <w:ind w:firstLine="4830" w:firstLineChars="2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56CF3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4F21BA"/>
    <w:rsid w:val="14F90216"/>
    <w:rsid w:val="23BC770E"/>
    <w:rsid w:val="28EB6522"/>
    <w:rsid w:val="2B3B360F"/>
    <w:rsid w:val="488E0DCA"/>
    <w:rsid w:val="4B4E2244"/>
    <w:rsid w:val="53ED21B6"/>
    <w:rsid w:val="5BBB0F59"/>
    <w:rsid w:val="6CC40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pPr>
    <w:rPr>
      <w:sz w:val="24"/>
      <w:szCs w:val="24"/>
    </w:rPr>
  </w:style>
  <w:style w:type="paragraph" w:customStyle="1" w:styleId="7">
    <w:name w:val="Char1"/>
    <w:basedOn w:val="1"/>
    <w:autoRedefine/>
    <w:qFormat/>
    <w:uiPriority w:val="0"/>
    <w:pPr>
      <w:tabs>
        <w:tab w:val="left" w:pos="360"/>
      </w:tabs>
      <w:ind w:left="360" w:hanging="360" w:hangingChars="200"/>
    </w:pPr>
    <w:rPr>
      <w:sz w:val="24"/>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1635</Words>
  <Characters>1712</Characters>
  <Lines>0</Lines>
  <Paragraphs>0</Paragraphs>
  <TotalTime>2</TotalTime>
  <ScaleCrop>false</ScaleCrop>
  <LinksUpToDate>false</LinksUpToDate>
  <CharactersWithSpaces>1934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2025-10-09T12:09:00Z</dcterms:created>
  <dc:creator>Administrator</dc:creator>
  <cp:lastModifiedBy>Wzi.A</cp:lastModifiedBy>
  <dcterms:modified xsi:type="dcterms:W3CDTF">2026-09-07T02:04:33Z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eyJoZGlkIjoiMjlkMzZjY2VlMWU1YzVhMWIxZDA2M2YwODJiNzczNTUiLCJ1c2VySWQiOiIzMDY2ODEzMDMifQ==</vt:lpwstr>
  </property>
  <property fmtid="{D5CDD505-2E9C-101B-9397-08002B2CF9AE}" pid="4" name="ICV">
    <vt:lpwstr>E262475211004873AF4CC878FC94FC9E_13</vt:lpwstr>
  </property>
</Properties>
</file>