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BA98823">
      <w:pPr>
        <w:pStyle w:val="9"/>
        <w:jc w:val="center"/>
        <w:outlineLvl w:val="0"/>
        <w:rPr>
          <w:rFonts w:hint="default"/>
        </w:rPr>
      </w:pPr>
      <w:bookmarkStart w:id="0" w:name="_Toc7221"/>
      <w:r>
        <w:rPr>
          <w:b/>
          <w:sz w:val="36"/>
        </w:rPr>
        <w:t xml:space="preserve">第八章 </w:t>
      </w:r>
      <w:bookmarkStart w:id="2" w:name="_GoBack"/>
      <w:r>
        <w:rPr>
          <w:b/>
          <w:sz w:val="36"/>
        </w:rPr>
        <w:t>拟签订采购合同文本</w:t>
      </w:r>
      <w:bookmarkEnd w:id="0"/>
    </w:p>
    <w:bookmarkEnd w:id="2"/>
    <w:p w14:paraId="31D89084">
      <w:pPr>
        <w:widowControl/>
        <w:wordWrap w:val="0"/>
        <w:topLinePunct/>
        <w:spacing w:before="0" w:beforeAutospacing="0" w:after="0" w:afterAutospacing="0"/>
        <w:ind w:firstLine="720" w:firstLineChars="300"/>
        <w:jc w:val="right"/>
        <w:rPr>
          <w:rFonts w:hint="eastAsia" w:ascii="宋体" w:hAnsi="宋体" w:cs="宋体"/>
          <w:bCs/>
          <w:kern w:val="0"/>
          <w:sz w:val="24"/>
          <w:szCs w:val="20"/>
        </w:rPr>
      </w:pPr>
    </w:p>
    <w:p w14:paraId="5C2CDDB6">
      <w:pPr>
        <w:widowControl/>
        <w:topLinePunct/>
        <w:spacing w:before="0" w:beforeAutospacing="0" w:after="0" w:afterAutospacing="0"/>
        <w:jc w:val="left"/>
        <w:rPr>
          <w:rFonts w:hint="eastAsia" w:ascii="宋体" w:hAnsi="宋体" w:cs="宋体"/>
          <w:bCs/>
          <w:kern w:val="0"/>
          <w:sz w:val="24"/>
          <w:szCs w:val="20"/>
        </w:rPr>
      </w:pPr>
    </w:p>
    <w:p w14:paraId="05F5503C">
      <w:pPr>
        <w:pStyle w:val="2"/>
        <w:adjustRightInd w:val="0"/>
        <w:snapToGrid w:val="0"/>
        <w:spacing w:beforeAutospacing="0" w:afterAutospacing="0" w:line="360" w:lineRule="auto"/>
        <w:rPr>
          <w:rFonts w:hint="eastAsia" w:ascii="宋体" w:hAnsi="宋体" w:eastAsia="宋体" w:cs="宋体"/>
          <w:bCs/>
          <w:sz w:val="24"/>
          <w:szCs w:val="24"/>
        </w:rPr>
      </w:pPr>
      <w:bookmarkStart w:id="1" w:name="_Toc22306"/>
      <w:r>
        <w:rPr>
          <w:rFonts w:hint="eastAsia" w:ascii="宋体" w:hAnsi="宋体" w:eastAsia="宋体" w:cs="宋体"/>
          <w:b w:val="0"/>
          <w:sz w:val="24"/>
          <w:szCs w:val="24"/>
        </w:rPr>
        <w:t>（合同签订时采购人有权根据供应商响应文件中的内容及承诺对合同内容进行补充和完善）</w:t>
      </w:r>
      <w:bookmarkEnd w:id="1"/>
    </w:p>
    <w:p w14:paraId="1C3507C6">
      <w:pPr>
        <w:adjustRightInd w:val="0"/>
        <w:snapToGrid w:val="0"/>
        <w:spacing w:beforeAutospacing="0" w:afterAutospacing="0" w:line="360" w:lineRule="auto"/>
        <w:ind w:firstLine="482" w:firstLineChars="200"/>
        <w:jc w:val="center"/>
        <w:rPr>
          <w:rFonts w:hint="eastAsia" w:ascii="宋体" w:hAnsi="宋体" w:cs="宋体"/>
          <w:b/>
          <w:bCs/>
          <w:kern w:val="0"/>
          <w:sz w:val="24"/>
        </w:rPr>
      </w:pPr>
    </w:p>
    <w:p w14:paraId="715762B7">
      <w:pPr>
        <w:widowControl/>
        <w:adjustRightInd w:val="0"/>
        <w:snapToGrid w:val="0"/>
        <w:spacing w:beforeAutospacing="0" w:afterAutospacing="0" w:line="360" w:lineRule="auto"/>
        <w:jc w:val="center"/>
        <w:rPr>
          <w:rFonts w:hint="eastAsia" w:ascii="宋体" w:hAnsi="宋体" w:cs="宋体"/>
          <w:b/>
          <w:bCs/>
          <w:sz w:val="48"/>
          <w:szCs w:val="56"/>
        </w:rPr>
      </w:pPr>
    </w:p>
    <w:p w14:paraId="07590A6B">
      <w:pPr>
        <w:adjustRightInd w:val="0"/>
        <w:snapToGrid w:val="0"/>
        <w:spacing w:beforeAutospacing="0" w:afterAutospacing="0" w:line="360" w:lineRule="auto"/>
        <w:ind w:firstLine="803" w:firstLineChars="200"/>
        <w:jc w:val="center"/>
        <w:rPr>
          <w:rFonts w:hint="eastAsia" w:ascii="宋体" w:hAnsi="宋体" w:eastAsia="宋体" w:cs="宋体"/>
          <w:b/>
          <w:kern w:val="0"/>
          <w:sz w:val="44"/>
          <w:szCs w:val="44"/>
          <w:lang w:eastAsia="zh-CN"/>
        </w:rPr>
      </w:pPr>
      <w:r>
        <w:rPr>
          <w:rFonts w:hint="eastAsia" w:ascii="宋体" w:hAnsi="宋体" w:cs="宋体"/>
          <w:b/>
          <w:bCs/>
          <w:sz w:val="40"/>
          <w:szCs w:val="48"/>
        </w:rPr>
        <w:t>西安科技大学</w:t>
      </w:r>
      <w:r>
        <w:rPr>
          <w:rFonts w:hint="eastAsia" w:ascii="宋体" w:hAnsi="宋体" w:cs="宋体"/>
          <w:b/>
          <w:bCs/>
          <w:sz w:val="40"/>
          <w:szCs w:val="48"/>
          <w:lang w:eastAsia="zh-CN"/>
        </w:rPr>
        <w:t>临潼校区骊山校园8、9号迎新公寓公共区域龙骨、吊顶更换维修，迎新公寓公共区域墙面、迎新学生宿舍墙面粉刷项目</w:t>
      </w:r>
    </w:p>
    <w:p w14:paraId="593A1023">
      <w:pPr>
        <w:pStyle w:val="3"/>
        <w:adjustRightInd w:val="0"/>
        <w:snapToGrid w:val="0"/>
        <w:spacing w:beforeAutospacing="0" w:after="0" w:afterAutospacing="0" w:line="360" w:lineRule="auto"/>
        <w:ind w:firstLine="420" w:firstLineChars="200"/>
      </w:pPr>
    </w:p>
    <w:p w14:paraId="125BD8D0">
      <w:pPr>
        <w:adjustRightInd w:val="0"/>
        <w:snapToGrid w:val="0"/>
        <w:spacing w:beforeAutospacing="0" w:afterAutospacing="0" w:line="360" w:lineRule="auto"/>
        <w:ind w:firstLine="420" w:firstLineChars="200"/>
      </w:pPr>
    </w:p>
    <w:p w14:paraId="242644D6">
      <w:pPr>
        <w:adjustRightInd w:val="0"/>
        <w:snapToGrid w:val="0"/>
        <w:spacing w:beforeAutospacing="0" w:afterAutospacing="0" w:line="360" w:lineRule="auto"/>
        <w:ind w:firstLine="420" w:firstLineChars="200"/>
      </w:pPr>
    </w:p>
    <w:p w14:paraId="5290DB9F">
      <w:pPr>
        <w:adjustRightInd w:val="0"/>
        <w:snapToGrid w:val="0"/>
        <w:spacing w:beforeAutospacing="0" w:afterAutospacing="0" w:line="360" w:lineRule="auto"/>
        <w:ind w:firstLine="420" w:firstLineChars="200"/>
        <w:jc w:val="left"/>
      </w:pPr>
    </w:p>
    <w:p w14:paraId="53FF7748">
      <w:pPr>
        <w:pStyle w:val="3"/>
        <w:adjustRightInd w:val="0"/>
        <w:snapToGrid w:val="0"/>
        <w:spacing w:beforeAutospacing="0" w:after="0" w:afterAutospacing="0" w:line="360" w:lineRule="auto"/>
        <w:ind w:firstLine="420" w:firstLineChars="200"/>
      </w:pPr>
    </w:p>
    <w:p w14:paraId="2D9DB317">
      <w:pPr>
        <w:adjustRightInd w:val="0"/>
        <w:snapToGrid w:val="0"/>
        <w:spacing w:beforeAutospacing="0" w:afterAutospacing="0" w:line="360" w:lineRule="auto"/>
        <w:ind w:firstLine="420" w:firstLineChars="200"/>
      </w:pPr>
    </w:p>
    <w:p w14:paraId="2BAD7D65">
      <w:pPr>
        <w:pStyle w:val="3"/>
        <w:adjustRightInd w:val="0"/>
        <w:snapToGrid w:val="0"/>
        <w:spacing w:beforeAutospacing="0" w:after="0" w:afterAutospacing="0" w:line="360" w:lineRule="auto"/>
        <w:ind w:firstLine="420" w:firstLineChars="200"/>
      </w:pPr>
    </w:p>
    <w:p w14:paraId="0C6D13E9">
      <w:pPr>
        <w:adjustRightInd w:val="0"/>
        <w:snapToGrid w:val="0"/>
        <w:spacing w:beforeAutospacing="0" w:afterAutospacing="0" w:line="360" w:lineRule="auto"/>
        <w:ind w:firstLine="560" w:firstLineChars="200"/>
        <w:rPr>
          <w:rFonts w:hint="eastAsia" w:ascii="黑体" w:hAnsi="黑体" w:eastAsia="黑体"/>
          <w:sz w:val="28"/>
          <w:szCs w:val="28"/>
        </w:rPr>
      </w:pPr>
    </w:p>
    <w:p w14:paraId="6C6D9ACB">
      <w:pPr>
        <w:pStyle w:val="10"/>
        <w:adjustRightInd w:val="0"/>
        <w:snapToGrid w:val="0"/>
        <w:spacing w:beforeAutospacing="0" w:afterAutospacing="0" w:line="360" w:lineRule="auto"/>
        <w:ind w:firstLine="420" w:firstLineChars="200"/>
        <w:rPr>
          <w:rFonts w:hint="eastAsia"/>
        </w:rPr>
      </w:pPr>
    </w:p>
    <w:p w14:paraId="6402EAD5">
      <w:pPr>
        <w:adjustRightInd w:val="0"/>
        <w:snapToGrid w:val="0"/>
        <w:spacing w:beforeAutospacing="0" w:afterAutospacing="0" w:line="360" w:lineRule="auto"/>
        <w:jc w:val="center"/>
        <w:rPr>
          <w:rFonts w:hint="eastAsia" w:asciiTheme="minorEastAsia" w:hAnsiTheme="minorEastAsia" w:eastAsiaTheme="minorEastAsia" w:cstheme="minorEastAsia"/>
          <w:b/>
          <w:bCs/>
          <w:sz w:val="36"/>
          <w:szCs w:val="36"/>
        </w:rPr>
      </w:pPr>
      <w:r>
        <w:rPr>
          <w:rFonts w:hint="eastAsia" w:asciiTheme="minorEastAsia" w:hAnsiTheme="minorEastAsia" w:eastAsiaTheme="minorEastAsia" w:cstheme="minorEastAsia"/>
          <w:b/>
          <w:bCs/>
          <w:sz w:val="36"/>
          <w:szCs w:val="36"/>
        </w:rPr>
        <w:t>签订日期：2026年</w:t>
      </w:r>
      <w:r>
        <w:rPr>
          <w:rFonts w:hint="eastAsia" w:asciiTheme="minorEastAsia" w:hAnsiTheme="minorEastAsia" w:eastAsiaTheme="minorEastAsia" w:cstheme="minorEastAsia"/>
          <w:b/>
          <w:bCs/>
          <w:sz w:val="36"/>
          <w:szCs w:val="36"/>
          <w:u w:val="single"/>
        </w:rPr>
        <w:t xml:space="preserve">   </w:t>
      </w:r>
      <w:r>
        <w:rPr>
          <w:rFonts w:hint="eastAsia" w:asciiTheme="minorEastAsia" w:hAnsiTheme="minorEastAsia" w:eastAsiaTheme="minorEastAsia" w:cstheme="minorEastAsia"/>
          <w:b/>
          <w:bCs/>
          <w:sz w:val="36"/>
          <w:szCs w:val="36"/>
        </w:rPr>
        <w:t>月</w:t>
      </w:r>
      <w:r>
        <w:rPr>
          <w:rFonts w:hint="eastAsia" w:asciiTheme="minorEastAsia" w:hAnsiTheme="minorEastAsia" w:eastAsiaTheme="minorEastAsia" w:cstheme="minorEastAsia"/>
          <w:b/>
          <w:bCs/>
          <w:sz w:val="36"/>
          <w:szCs w:val="36"/>
          <w:u w:val="single"/>
        </w:rPr>
        <w:t xml:space="preserve">   </w:t>
      </w:r>
      <w:r>
        <w:rPr>
          <w:rFonts w:hint="eastAsia" w:asciiTheme="minorEastAsia" w:hAnsiTheme="minorEastAsia" w:eastAsiaTheme="minorEastAsia" w:cstheme="minorEastAsia"/>
          <w:b/>
          <w:bCs/>
          <w:sz w:val="36"/>
          <w:szCs w:val="36"/>
        </w:rPr>
        <w:t>日</w:t>
      </w:r>
    </w:p>
    <w:p w14:paraId="75F8B54C">
      <w:pPr>
        <w:pStyle w:val="4"/>
        <w:adjustRightInd w:val="0"/>
        <w:snapToGrid w:val="0"/>
        <w:spacing w:beforeAutospacing="0" w:after="0" w:afterAutospacing="0" w:line="360" w:lineRule="auto"/>
        <w:ind w:left="0" w:leftChars="0" w:firstLine="720" w:firstLineChars="200"/>
        <w:rPr>
          <w:rFonts w:hint="eastAsia" w:ascii="黑体" w:hAnsi="黑体" w:eastAsia="黑体"/>
          <w:sz w:val="36"/>
          <w:szCs w:val="36"/>
        </w:rPr>
        <w:sectPr>
          <w:headerReference r:id="rId4" w:type="default"/>
          <w:footerReference r:id="rId5" w:type="default"/>
          <w:pgSz w:w="11906" w:h="16838"/>
          <w:pgMar w:top="1440" w:right="1800" w:bottom="1440" w:left="1800" w:header="851" w:footer="992" w:gutter="0"/>
          <w:pgNumType w:start="80"/>
          <w:cols w:space="720" w:num="1"/>
          <w:docGrid w:type="lines" w:linePitch="312" w:charSpace="0"/>
        </w:sectPr>
      </w:pPr>
    </w:p>
    <w:p w14:paraId="1AEAB721">
      <w:pPr>
        <w:adjustRightInd w:val="0"/>
        <w:snapToGrid w:val="0"/>
        <w:spacing w:before="0" w:beforeAutospacing="0" w:after="0" w:afterAutospacing="0" w:line="360" w:lineRule="auto"/>
        <w:ind w:firstLine="482" w:firstLineChars="200"/>
        <w:jc w:val="left"/>
        <w:rPr>
          <w:rFonts w:hint="eastAsia" w:asciiTheme="minorEastAsia" w:hAnsiTheme="minorEastAsia" w:eastAsiaTheme="minorEastAsia" w:cstheme="minorEastAsia"/>
          <w:b/>
          <w:bCs/>
          <w:kern w:val="0"/>
          <w:sz w:val="24"/>
          <w:szCs w:val="24"/>
        </w:rPr>
      </w:pPr>
      <w:r>
        <w:rPr>
          <w:rFonts w:hint="eastAsia" w:asciiTheme="minorEastAsia" w:hAnsiTheme="minorEastAsia" w:eastAsiaTheme="minorEastAsia" w:cstheme="minorEastAsia"/>
          <w:b/>
          <w:bCs/>
          <w:color w:val="000000"/>
          <w:kern w:val="0"/>
          <w:sz w:val="24"/>
          <w:szCs w:val="24"/>
        </w:rPr>
        <w:t>发包人：</w:t>
      </w:r>
      <w:r>
        <w:rPr>
          <w:rFonts w:hint="eastAsia" w:asciiTheme="minorEastAsia" w:hAnsiTheme="minorEastAsia" w:eastAsiaTheme="minorEastAsia" w:cstheme="minorEastAsia"/>
          <w:b/>
          <w:bCs/>
          <w:color w:val="000000"/>
          <w:kern w:val="0"/>
          <w:sz w:val="24"/>
          <w:szCs w:val="24"/>
          <w:u w:val="single"/>
        </w:rPr>
        <w:t xml:space="preserve">西安科技大学 </w:t>
      </w:r>
    </w:p>
    <w:p w14:paraId="171E3A21">
      <w:pPr>
        <w:adjustRightInd w:val="0"/>
        <w:snapToGrid w:val="0"/>
        <w:spacing w:before="0" w:beforeAutospacing="0" w:after="0" w:afterAutospacing="0" w:line="360" w:lineRule="auto"/>
        <w:ind w:firstLine="482" w:firstLineChars="200"/>
        <w:jc w:val="left"/>
        <w:rPr>
          <w:rFonts w:hint="eastAsia" w:asciiTheme="minorEastAsia" w:hAnsiTheme="minorEastAsia" w:eastAsiaTheme="minorEastAsia" w:cstheme="minorEastAsia"/>
          <w:color w:val="000000"/>
          <w:kern w:val="0"/>
          <w:sz w:val="24"/>
          <w:szCs w:val="24"/>
        </w:rPr>
      </w:pPr>
      <w:r>
        <w:rPr>
          <w:rFonts w:hint="eastAsia" w:asciiTheme="minorEastAsia" w:hAnsiTheme="minorEastAsia" w:eastAsiaTheme="minorEastAsia" w:cstheme="minorEastAsia"/>
          <w:b/>
          <w:bCs/>
          <w:color w:val="000000"/>
          <w:kern w:val="0"/>
          <w:sz w:val="24"/>
          <w:szCs w:val="24"/>
        </w:rPr>
        <w:t>承包人：</w:t>
      </w:r>
      <w:r>
        <w:rPr>
          <w:rFonts w:hint="eastAsia" w:asciiTheme="minorEastAsia" w:hAnsiTheme="minorEastAsia" w:eastAsiaTheme="minorEastAsia" w:cstheme="minorEastAsia"/>
          <w:b/>
          <w:bCs/>
          <w:color w:val="000000"/>
          <w:kern w:val="0"/>
          <w:sz w:val="24"/>
          <w:szCs w:val="24"/>
          <w:u w:val="single"/>
        </w:rPr>
        <w:t xml:space="preserve">               </w:t>
      </w:r>
    </w:p>
    <w:p w14:paraId="1636B2EC">
      <w:pPr>
        <w:adjustRightInd w:val="0"/>
        <w:snapToGrid w:val="0"/>
        <w:spacing w:before="0" w:beforeAutospacing="0" w:after="0" w:afterAutospacing="0" w:line="360" w:lineRule="auto"/>
        <w:ind w:firstLine="480" w:firstLineChars="200"/>
        <w:jc w:val="left"/>
        <w:rPr>
          <w:rFonts w:hint="eastAsia" w:asciiTheme="minorEastAsia" w:hAnsiTheme="minorEastAsia" w:eastAsiaTheme="minorEastAsia" w:cstheme="minorEastAsia"/>
          <w:color w:val="000000"/>
          <w:kern w:val="0"/>
          <w:sz w:val="24"/>
          <w:szCs w:val="24"/>
        </w:rPr>
      </w:pPr>
      <w:r>
        <w:rPr>
          <w:rFonts w:hint="eastAsia" w:asciiTheme="minorEastAsia" w:hAnsiTheme="minorEastAsia" w:eastAsiaTheme="minorEastAsia" w:cstheme="minorEastAsia"/>
          <w:color w:val="000000"/>
          <w:kern w:val="0"/>
          <w:sz w:val="24"/>
          <w:szCs w:val="24"/>
        </w:rPr>
        <w:t>根据《中华人民共和国民法典》《中华人民共和国建筑法》及有关法律规定，遵循平等、自愿、公平和诚实信用的原则，双方就</w:t>
      </w:r>
      <w:r>
        <w:rPr>
          <w:rFonts w:hint="eastAsia" w:asciiTheme="minorEastAsia" w:hAnsiTheme="minorEastAsia" w:eastAsiaTheme="minorEastAsia" w:cstheme="minorEastAsia"/>
          <w:color w:val="000000"/>
          <w:kern w:val="0"/>
          <w:sz w:val="24"/>
          <w:szCs w:val="24"/>
          <w:u w:val="single"/>
        </w:rPr>
        <w:t>西安科技大学</w:t>
      </w:r>
      <w:r>
        <w:rPr>
          <w:rFonts w:hint="eastAsia" w:asciiTheme="minorEastAsia" w:hAnsiTheme="minorEastAsia" w:eastAsiaTheme="minorEastAsia" w:cstheme="minorEastAsia"/>
          <w:color w:val="000000"/>
          <w:kern w:val="0"/>
          <w:sz w:val="24"/>
          <w:szCs w:val="24"/>
          <w:u w:val="single"/>
          <w:lang w:eastAsia="zh-CN"/>
        </w:rPr>
        <w:t>临潼校区骊山校园8、9号迎新公寓公共区域龙骨、吊顶更换维修，迎新公寓公共区域墙面、迎新学生宿舍墙面粉刷项目</w:t>
      </w:r>
      <w:r>
        <w:rPr>
          <w:rFonts w:hint="eastAsia" w:asciiTheme="minorEastAsia" w:hAnsiTheme="minorEastAsia" w:eastAsiaTheme="minorEastAsia" w:cstheme="minorEastAsia"/>
          <w:color w:val="000000"/>
          <w:kern w:val="0"/>
          <w:sz w:val="24"/>
          <w:szCs w:val="24"/>
        </w:rPr>
        <w:t>及有关事项协商一致，共同达成如下协议：</w:t>
      </w:r>
    </w:p>
    <w:p w14:paraId="51C4CEA4">
      <w:pPr>
        <w:adjustRightInd w:val="0"/>
        <w:snapToGrid w:val="0"/>
        <w:spacing w:before="0" w:beforeAutospacing="0" w:after="0" w:afterAutospacing="0" w:line="360" w:lineRule="auto"/>
        <w:ind w:firstLine="482" w:firstLineChars="200"/>
        <w:jc w:val="left"/>
        <w:rPr>
          <w:rFonts w:hint="eastAsia" w:asciiTheme="minorEastAsia" w:hAnsiTheme="minorEastAsia" w:eastAsiaTheme="minorEastAsia" w:cstheme="minorEastAsia"/>
          <w:b/>
          <w:bCs/>
          <w:color w:val="000000"/>
          <w:kern w:val="0"/>
          <w:sz w:val="24"/>
          <w:szCs w:val="24"/>
        </w:rPr>
      </w:pPr>
      <w:r>
        <w:rPr>
          <w:rFonts w:hint="eastAsia" w:asciiTheme="minorEastAsia" w:hAnsiTheme="minorEastAsia" w:eastAsiaTheme="minorEastAsia" w:cstheme="minorEastAsia"/>
          <w:b/>
          <w:bCs/>
          <w:color w:val="000000"/>
          <w:kern w:val="0"/>
          <w:sz w:val="24"/>
          <w:szCs w:val="24"/>
        </w:rPr>
        <w:t>一、工程概况及其他说明</w:t>
      </w:r>
    </w:p>
    <w:p w14:paraId="56E52801">
      <w:pPr>
        <w:adjustRightInd w:val="0"/>
        <w:snapToGrid w:val="0"/>
        <w:spacing w:before="0" w:beforeAutospacing="0" w:after="0" w:afterAutospacing="0" w:line="360" w:lineRule="auto"/>
        <w:ind w:firstLine="480" w:firstLineChars="200"/>
        <w:jc w:val="left"/>
        <w:rPr>
          <w:rFonts w:hint="eastAsia" w:asciiTheme="minorEastAsia" w:hAnsiTheme="minorEastAsia" w:eastAsiaTheme="minorEastAsia" w:cstheme="minorEastAsia"/>
          <w:color w:val="000000"/>
          <w:kern w:val="0"/>
          <w:sz w:val="24"/>
          <w:szCs w:val="24"/>
          <w:u w:val="single"/>
          <w:lang w:eastAsia="zh-CN"/>
        </w:rPr>
      </w:pPr>
      <w:r>
        <w:rPr>
          <w:rFonts w:hint="eastAsia" w:asciiTheme="minorEastAsia" w:hAnsiTheme="minorEastAsia" w:eastAsiaTheme="minorEastAsia" w:cstheme="minorEastAsia"/>
          <w:color w:val="000000"/>
          <w:kern w:val="0"/>
          <w:sz w:val="24"/>
          <w:szCs w:val="24"/>
        </w:rPr>
        <w:t>1.工程名称；</w:t>
      </w:r>
      <w:r>
        <w:rPr>
          <w:rFonts w:hint="eastAsia" w:asciiTheme="minorEastAsia" w:hAnsiTheme="minorEastAsia" w:eastAsiaTheme="minorEastAsia" w:cstheme="minorEastAsia"/>
          <w:color w:val="000000"/>
          <w:kern w:val="0"/>
          <w:sz w:val="24"/>
          <w:szCs w:val="24"/>
          <w:u w:val="single"/>
        </w:rPr>
        <w:t>西安科技大学</w:t>
      </w:r>
      <w:r>
        <w:rPr>
          <w:rFonts w:hint="eastAsia" w:asciiTheme="minorEastAsia" w:hAnsiTheme="minorEastAsia" w:eastAsiaTheme="minorEastAsia" w:cstheme="minorEastAsia"/>
          <w:color w:val="000000"/>
          <w:kern w:val="0"/>
          <w:sz w:val="24"/>
          <w:szCs w:val="24"/>
          <w:u w:val="single"/>
          <w:lang w:eastAsia="zh-CN"/>
        </w:rPr>
        <w:t>临潼校区骊山校园8、9号迎新公寓公共区域龙骨、吊顶更换维修，迎新公寓公共区域墙面、迎新学生宿舍墙面粉刷项目</w:t>
      </w:r>
    </w:p>
    <w:p w14:paraId="3F145874">
      <w:pPr>
        <w:adjustRightInd w:val="0"/>
        <w:snapToGrid w:val="0"/>
        <w:spacing w:before="0" w:beforeAutospacing="0" w:after="0" w:afterAutospacing="0" w:line="360" w:lineRule="auto"/>
        <w:ind w:firstLine="480" w:firstLineChars="200"/>
        <w:jc w:val="left"/>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color w:val="000000"/>
          <w:kern w:val="0"/>
          <w:sz w:val="24"/>
          <w:szCs w:val="24"/>
        </w:rPr>
        <w:t>2.工程地点：</w:t>
      </w:r>
      <w:r>
        <w:rPr>
          <w:rFonts w:hint="eastAsia" w:asciiTheme="minorEastAsia" w:hAnsiTheme="minorEastAsia" w:eastAsiaTheme="minorEastAsia" w:cstheme="minorEastAsia"/>
          <w:sz w:val="24"/>
          <w:szCs w:val="24"/>
          <w:u w:val="single"/>
        </w:rPr>
        <w:t>西安科技大学临潼校区骊山校园</w:t>
      </w:r>
    </w:p>
    <w:p w14:paraId="70AA8748">
      <w:pPr>
        <w:adjustRightInd w:val="0"/>
        <w:snapToGrid w:val="0"/>
        <w:spacing w:before="0" w:beforeAutospacing="0" w:after="0" w:afterAutospacing="0" w:line="360" w:lineRule="auto"/>
        <w:ind w:firstLine="480" w:firstLineChars="200"/>
        <w:jc w:val="left"/>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color w:val="000000"/>
          <w:kern w:val="0"/>
          <w:sz w:val="24"/>
          <w:szCs w:val="24"/>
        </w:rPr>
        <w:t>3.资金来源：</w:t>
      </w:r>
      <w:r>
        <w:rPr>
          <w:rFonts w:hint="eastAsia" w:asciiTheme="minorEastAsia" w:hAnsiTheme="minorEastAsia" w:eastAsiaTheme="minorEastAsia" w:cstheme="minorEastAsia"/>
          <w:color w:val="000000"/>
          <w:kern w:val="0"/>
          <w:sz w:val="24"/>
          <w:szCs w:val="24"/>
          <w:u w:val="single"/>
        </w:rPr>
        <w:t>财政性资金</w:t>
      </w:r>
    </w:p>
    <w:p w14:paraId="4C6EAA5D">
      <w:pPr>
        <w:adjustRightInd w:val="0"/>
        <w:snapToGrid w:val="0"/>
        <w:spacing w:before="0" w:beforeAutospacing="0" w:after="0" w:afterAutospacing="0" w:line="360" w:lineRule="auto"/>
        <w:ind w:firstLine="480" w:firstLineChars="200"/>
        <w:rPr>
          <w:rFonts w:hint="eastAsia" w:asciiTheme="minorEastAsia" w:hAnsiTheme="minorEastAsia" w:eastAsiaTheme="minorEastAsia" w:cstheme="minorEastAsia"/>
          <w:color w:val="000000"/>
          <w:kern w:val="0"/>
          <w:sz w:val="24"/>
          <w:szCs w:val="24"/>
        </w:rPr>
      </w:pPr>
      <w:r>
        <w:rPr>
          <w:rFonts w:hint="eastAsia" w:asciiTheme="minorEastAsia" w:hAnsiTheme="minorEastAsia" w:eastAsiaTheme="minorEastAsia" w:cstheme="minorEastAsia"/>
          <w:color w:val="000000"/>
          <w:kern w:val="0"/>
          <w:sz w:val="24"/>
          <w:szCs w:val="24"/>
        </w:rPr>
        <w:t>4.工程内容：</w:t>
      </w:r>
      <w:r>
        <w:rPr>
          <w:rFonts w:hint="eastAsia" w:asciiTheme="minorEastAsia" w:hAnsiTheme="minorEastAsia" w:eastAsiaTheme="minorEastAsia" w:cstheme="minorEastAsia"/>
          <w:color w:val="000000"/>
          <w:kern w:val="0"/>
          <w:sz w:val="24"/>
          <w:szCs w:val="24"/>
          <w:u w:val="single"/>
        </w:rPr>
        <w:t>本项目工程地点位于西安科技大学临潼校区，骊山校园8#9#迎新公寓公共区域约5640㎡，龙骨、吊顶更换维修（含330盏照明平板灯更换）；骊山校园迎新公寓公共区域墙面粉刷约17000㎡（含暖气片除锈刷漆）；迎新学生宿舍墙面粉刷约26320㎡，具体以本项目竞争性磋商文件、工程量清单及楼层平面图为准</w:t>
      </w:r>
      <w:r>
        <w:rPr>
          <w:rFonts w:hint="eastAsia" w:asciiTheme="minorEastAsia" w:hAnsiTheme="minorEastAsia" w:eastAsiaTheme="minorEastAsia" w:cstheme="minorEastAsia"/>
          <w:color w:val="000000"/>
          <w:kern w:val="0"/>
          <w:sz w:val="24"/>
          <w:szCs w:val="24"/>
        </w:rPr>
        <w:t>。</w:t>
      </w:r>
    </w:p>
    <w:p w14:paraId="1FF0A615">
      <w:pPr>
        <w:adjustRightInd w:val="0"/>
        <w:snapToGrid w:val="0"/>
        <w:spacing w:before="0" w:beforeAutospacing="0" w:after="0" w:afterAutospacing="0" w:line="360" w:lineRule="auto"/>
        <w:ind w:firstLine="480" w:firstLineChars="200"/>
        <w:jc w:val="left"/>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color w:val="000000"/>
          <w:kern w:val="0"/>
          <w:sz w:val="24"/>
          <w:szCs w:val="24"/>
        </w:rPr>
        <w:t>5.工程承包范围：本项目的竞争性磋商文件、楼层平面图、答疑文件及其他补充说明文件等文件所涵盖的全部内容。</w:t>
      </w:r>
    </w:p>
    <w:p w14:paraId="36D8CD3F">
      <w:pPr>
        <w:adjustRightInd w:val="0"/>
        <w:snapToGrid w:val="0"/>
        <w:spacing w:before="0" w:beforeAutospacing="0" w:after="0" w:afterAutospacing="0" w:line="360" w:lineRule="auto"/>
        <w:ind w:firstLine="480" w:firstLineChars="200"/>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color w:val="000000"/>
          <w:kern w:val="0"/>
          <w:sz w:val="24"/>
          <w:szCs w:val="24"/>
        </w:rPr>
        <w:t>6.适用于合同的其他规范性文件：《中华人民共和国建筑法》《中华人民共和国安全生产法》《建筑工程质量管理条例》《工程建设强制性标准条文》《房屋建筑工程质量保修办法》；陕西省、西安市关于安全生产文明施工的法规、条例和规范性文件等。</w:t>
      </w:r>
    </w:p>
    <w:p w14:paraId="456AD8CE">
      <w:pPr>
        <w:adjustRightInd w:val="0"/>
        <w:snapToGrid w:val="0"/>
        <w:spacing w:before="0" w:beforeAutospacing="0" w:after="0" w:afterAutospacing="0" w:line="360" w:lineRule="auto"/>
        <w:ind w:firstLine="480" w:firstLineChars="200"/>
        <w:jc w:val="left"/>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color w:val="000000"/>
          <w:kern w:val="0"/>
          <w:sz w:val="24"/>
          <w:szCs w:val="24"/>
        </w:rPr>
        <w:t>7.标准和规范</w:t>
      </w:r>
    </w:p>
    <w:p w14:paraId="19DE713A">
      <w:pPr>
        <w:adjustRightInd w:val="0"/>
        <w:snapToGrid w:val="0"/>
        <w:spacing w:before="0" w:beforeAutospacing="0" w:after="0" w:afterAutospacing="0" w:line="360" w:lineRule="auto"/>
        <w:ind w:firstLine="480" w:firstLineChars="200"/>
        <w:jc w:val="left"/>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color w:val="000000"/>
          <w:kern w:val="0"/>
          <w:sz w:val="24"/>
          <w:szCs w:val="24"/>
        </w:rPr>
        <w:t>适用于工程的标准规范包括但不限于：</w:t>
      </w:r>
    </w:p>
    <w:p w14:paraId="58C46A94">
      <w:pPr>
        <w:adjustRightInd w:val="0"/>
        <w:snapToGrid w:val="0"/>
        <w:spacing w:before="0" w:beforeAutospacing="0" w:after="0" w:afterAutospacing="0" w:line="360" w:lineRule="auto"/>
        <w:ind w:firstLine="480" w:firstLineChars="200"/>
        <w:jc w:val="left"/>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color w:val="000000"/>
          <w:kern w:val="0"/>
          <w:sz w:val="24"/>
          <w:szCs w:val="24"/>
        </w:rPr>
        <w:t>（1）《工程测量规范》GB50026-2007；</w:t>
      </w:r>
    </w:p>
    <w:p w14:paraId="2284F351">
      <w:pPr>
        <w:adjustRightInd w:val="0"/>
        <w:snapToGrid w:val="0"/>
        <w:spacing w:before="0" w:beforeAutospacing="0" w:after="0" w:afterAutospacing="0" w:line="360" w:lineRule="auto"/>
        <w:ind w:firstLine="480" w:firstLineChars="200"/>
        <w:jc w:val="left"/>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color w:val="000000"/>
          <w:kern w:val="0"/>
          <w:sz w:val="24"/>
          <w:szCs w:val="24"/>
        </w:rPr>
        <w:t>（2）《砌体工程施工质量验收规范》GBJ203-2002；</w:t>
      </w:r>
    </w:p>
    <w:p w14:paraId="42D8551D">
      <w:pPr>
        <w:adjustRightInd w:val="0"/>
        <w:snapToGrid w:val="0"/>
        <w:spacing w:before="0" w:beforeAutospacing="0" w:after="0" w:afterAutospacing="0" w:line="360" w:lineRule="auto"/>
        <w:ind w:firstLine="480" w:firstLineChars="200"/>
        <w:jc w:val="left"/>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color w:val="000000"/>
          <w:kern w:val="0"/>
          <w:sz w:val="24"/>
          <w:szCs w:val="24"/>
        </w:rPr>
        <w:t>（3）《建筑装饰装修工程施工质量验收规范》GB50210-2001；</w:t>
      </w:r>
    </w:p>
    <w:p w14:paraId="0D8CC19A">
      <w:pPr>
        <w:adjustRightInd w:val="0"/>
        <w:snapToGrid w:val="0"/>
        <w:spacing w:before="0" w:beforeAutospacing="0" w:after="0" w:afterAutospacing="0" w:line="360" w:lineRule="auto"/>
        <w:ind w:firstLine="480" w:firstLineChars="200"/>
        <w:jc w:val="left"/>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color w:val="000000"/>
          <w:kern w:val="0"/>
          <w:sz w:val="24"/>
          <w:szCs w:val="24"/>
        </w:rPr>
        <w:t>（4）《建筑工程施工质量验收统一标准》GB50300-2013；</w:t>
      </w:r>
    </w:p>
    <w:p w14:paraId="4433CDBD">
      <w:pPr>
        <w:adjustRightInd w:val="0"/>
        <w:snapToGrid w:val="0"/>
        <w:spacing w:before="0" w:beforeAutospacing="0" w:after="0" w:afterAutospacing="0" w:line="360" w:lineRule="auto"/>
        <w:ind w:firstLine="480" w:firstLineChars="200"/>
        <w:jc w:val="left"/>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color w:val="000000"/>
          <w:kern w:val="0"/>
          <w:sz w:val="24"/>
          <w:szCs w:val="24"/>
        </w:rPr>
        <w:t>施工安全管理规范、规程及规定</w:t>
      </w:r>
    </w:p>
    <w:p w14:paraId="217CE480">
      <w:pPr>
        <w:numPr>
          <w:ilvl w:val="0"/>
          <w:numId w:val="1"/>
        </w:numPr>
        <w:adjustRightInd w:val="0"/>
        <w:snapToGrid w:val="0"/>
        <w:spacing w:before="0" w:beforeAutospacing="0" w:after="0" w:afterAutospacing="0" w:line="360" w:lineRule="auto"/>
        <w:ind w:firstLine="480" w:firstLineChars="200"/>
        <w:jc w:val="left"/>
        <w:rPr>
          <w:rFonts w:hint="eastAsia" w:asciiTheme="minorEastAsia" w:hAnsiTheme="minorEastAsia" w:eastAsiaTheme="minorEastAsia" w:cstheme="minorEastAsia"/>
          <w:color w:val="000000"/>
          <w:kern w:val="0"/>
          <w:sz w:val="24"/>
          <w:szCs w:val="24"/>
        </w:rPr>
      </w:pPr>
      <w:r>
        <w:rPr>
          <w:rFonts w:hint="eastAsia" w:asciiTheme="minorEastAsia" w:hAnsiTheme="minorEastAsia" w:eastAsiaTheme="minorEastAsia" w:cstheme="minorEastAsia"/>
          <w:color w:val="000000"/>
          <w:kern w:val="0"/>
          <w:sz w:val="24"/>
          <w:szCs w:val="24"/>
        </w:rPr>
        <w:t>《建筑机械使用安全技术规程》JGJ33-86；</w:t>
      </w:r>
    </w:p>
    <w:p w14:paraId="0AD94AA5">
      <w:pPr>
        <w:numPr>
          <w:ilvl w:val="0"/>
          <w:numId w:val="1"/>
        </w:numPr>
        <w:adjustRightInd w:val="0"/>
        <w:snapToGrid w:val="0"/>
        <w:spacing w:before="0" w:beforeAutospacing="0" w:after="0" w:afterAutospacing="0" w:line="360" w:lineRule="auto"/>
        <w:ind w:firstLine="480" w:firstLineChars="20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《建筑机械使用安全技术规程》JGJ33-86；</w:t>
      </w:r>
    </w:p>
    <w:p w14:paraId="6F2661C1">
      <w:pPr>
        <w:adjustRightInd w:val="0"/>
        <w:snapToGrid w:val="0"/>
        <w:spacing w:before="0" w:beforeAutospacing="0" w:after="0" w:afterAutospacing="0" w:line="360" w:lineRule="auto"/>
        <w:ind w:firstLine="480" w:firstLineChars="200"/>
        <w:jc w:val="left"/>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color w:val="000000"/>
          <w:kern w:val="0"/>
          <w:sz w:val="24"/>
          <w:szCs w:val="24"/>
        </w:rPr>
        <w:t>（3）《施工现场临时用电安全技术规范》JGJ46-2005；</w:t>
      </w:r>
    </w:p>
    <w:p w14:paraId="4722BE04">
      <w:pPr>
        <w:adjustRightInd w:val="0"/>
        <w:snapToGrid w:val="0"/>
        <w:spacing w:before="0" w:beforeAutospacing="0" w:after="0" w:afterAutospacing="0" w:line="360" w:lineRule="auto"/>
        <w:ind w:firstLine="480" w:firstLineChars="200"/>
        <w:jc w:val="left"/>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color w:val="000000"/>
          <w:kern w:val="0"/>
          <w:sz w:val="24"/>
          <w:szCs w:val="24"/>
        </w:rPr>
        <w:t>（4）《建设工程施工现场供用电安全规范》（GB50194-93）；</w:t>
      </w:r>
    </w:p>
    <w:p w14:paraId="467BB74F">
      <w:pPr>
        <w:adjustRightInd w:val="0"/>
        <w:snapToGrid w:val="0"/>
        <w:spacing w:before="0" w:beforeAutospacing="0" w:after="0" w:afterAutospacing="0" w:line="360" w:lineRule="auto"/>
        <w:ind w:firstLine="480" w:firstLineChars="200"/>
        <w:jc w:val="left"/>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color w:val="000000"/>
          <w:kern w:val="0"/>
          <w:sz w:val="24"/>
          <w:szCs w:val="24"/>
        </w:rPr>
        <w:t>（5）建设厅关于建筑施工现场安全管理的文件及规定。</w:t>
      </w:r>
    </w:p>
    <w:p w14:paraId="723240B3">
      <w:pPr>
        <w:adjustRightInd w:val="0"/>
        <w:snapToGrid w:val="0"/>
        <w:spacing w:before="0" w:beforeAutospacing="0" w:after="0" w:afterAutospacing="0" w:line="360" w:lineRule="auto"/>
        <w:ind w:firstLine="480" w:firstLineChars="200"/>
        <w:jc w:val="left"/>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color w:val="000000"/>
          <w:kern w:val="0"/>
          <w:sz w:val="24"/>
          <w:szCs w:val="24"/>
        </w:rPr>
        <w:t>8.交通运输</w:t>
      </w:r>
    </w:p>
    <w:p w14:paraId="3C977A25">
      <w:pPr>
        <w:adjustRightInd w:val="0"/>
        <w:snapToGrid w:val="0"/>
        <w:spacing w:before="0" w:beforeAutospacing="0" w:after="0" w:afterAutospacing="0" w:line="360" w:lineRule="auto"/>
        <w:ind w:firstLine="480" w:firstLineChars="200"/>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color w:val="000000"/>
          <w:kern w:val="0"/>
          <w:sz w:val="24"/>
          <w:szCs w:val="24"/>
        </w:rPr>
        <w:t>关于出入现场的权利的约定：</w:t>
      </w:r>
      <w:r>
        <w:rPr>
          <w:rFonts w:hint="eastAsia" w:asciiTheme="minorEastAsia" w:hAnsiTheme="minorEastAsia" w:eastAsiaTheme="minorEastAsia" w:cstheme="minorEastAsia"/>
          <w:color w:val="000000"/>
          <w:kern w:val="0"/>
          <w:sz w:val="24"/>
          <w:szCs w:val="24"/>
          <w:u w:val="single"/>
        </w:rPr>
        <w:t>承包人负责现场管理，发包人遵守承包人现场管理</w:t>
      </w:r>
      <w:r>
        <w:rPr>
          <w:rFonts w:hint="eastAsia" w:asciiTheme="minorEastAsia" w:hAnsiTheme="minorEastAsia" w:eastAsiaTheme="minorEastAsia" w:cstheme="minorEastAsia"/>
          <w:color w:val="000000"/>
          <w:kern w:val="0"/>
          <w:sz w:val="24"/>
          <w:szCs w:val="24"/>
        </w:rPr>
        <w:t>的规定。</w:t>
      </w:r>
    </w:p>
    <w:p w14:paraId="06223CCF">
      <w:pPr>
        <w:adjustRightInd w:val="0"/>
        <w:snapToGrid w:val="0"/>
        <w:spacing w:before="0" w:beforeAutospacing="0" w:after="0" w:afterAutospacing="0" w:line="360" w:lineRule="auto"/>
        <w:ind w:firstLine="480" w:firstLineChars="200"/>
        <w:jc w:val="left"/>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color w:val="000000"/>
          <w:kern w:val="0"/>
          <w:sz w:val="24"/>
          <w:szCs w:val="24"/>
        </w:rPr>
        <w:t>关于场外交通和场内交通的边界的约定：</w:t>
      </w:r>
      <w:r>
        <w:rPr>
          <w:rFonts w:hint="eastAsia" w:asciiTheme="minorEastAsia" w:hAnsiTheme="minorEastAsia" w:eastAsiaTheme="minorEastAsia" w:cstheme="minorEastAsia"/>
          <w:color w:val="000000"/>
          <w:kern w:val="0"/>
          <w:sz w:val="24"/>
          <w:szCs w:val="24"/>
          <w:u w:val="single"/>
        </w:rPr>
        <w:t>根据现场情况，双方另行约定</w:t>
      </w:r>
      <w:r>
        <w:rPr>
          <w:rFonts w:hint="eastAsia" w:asciiTheme="minorEastAsia" w:hAnsiTheme="minorEastAsia" w:eastAsiaTheme="minorEastAsia" w:cstheme="minorEastAsia"/>
          <w:color w:val="000000"/>
          <w:kern w:val="0"/>
          <w:sz w:val="24"/>
          <w:szCs w:val="24"/>
        </w:rPr>
        <w:t>。</w:t>
      </w:r>
    </w:p>
    <w:p w14:paraId="76778B94">
      <w:pPr>
        <w:adjustRightInd w:val="0"/>
        <w:snapToGrid w:val="0"/>
        <w:spacing w:before="0" w:beforeAutospacing="0" w:after="0" w:afterAutospacing="0" w:line="360" w:lineRule="auto"/>
        <w:ind w:firstLine="480" w:firstLineChars="200"/>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color w:val="000000"/>
          <w:kern w:val="0"/>
          <w:sz w:val="24"/>
          <w:szCs w:val="24"/>
        </w:rPr>
        <w:t>关于发包人向承包人免费提供满足工程施工需要的场内道路和交通设施的约定：</w:t>
      </w:r>
      <w:r>
        <w:rPr>
          <w:rFonts w:hint="eastAsia" w:asciiTheme="minorEastAsia" w:hAnsiTheme="minorEastAsia" w:eastAsiaTheme="minorEastAsia" w:cstheme="minorEastAsia"/>
          <w:color w:val="000000"/>
          <w:kern w:val="0"/>
          <w:sz w:val="24"/>
          <w:szCs w:val="24"/>
          <w:u w:val="single"/>
        </w:rPr>
        <w:t>以场地现状为准，发包人不提供除现状外的其他道路。</w:t>
      </w:r>
    </w:p>
    <w:p w14:paraId="5AABDAC3">
      <w:pPr>
        <w:adjustRightInd w:val="0"/>
        <w:snapToGrid w:val="0"/>
        <w:spacing w:before="0" w:beforeAutospacing="0" w:after="0" w:afterAutospacing="0" w:line="360" w:lineRule="auto"/>
        <w:ind w:firstLine="480" w:firstLineChars="200"/>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color w:val="000000"/>
          <w:kern w:val="0"/>
          <w:sz w:val="24"/>
          <w:szCs w:val="24"/>
        </w:rPr>
        <w:t>超大件和超重件的运输：</w:t>
      </w:r>
      <w:r>
        <w:rPr>
          <w:rFonts w:hint="eastAsia" w:asciiTheme="minorEastAsia" w:hAnsiTheme="minorEastAsia" w:eastAsiaTheme="minorEastAsia" w:cstheme="minorEastAsia"/>
          <w:color w:val="000000"/>
          <w:kern w:val="0"/>
          <w:sz w:val="24"/>
          <w:szCs w:val="24"/>
          <w:u w:val="single"/>
        </w:rPr>
        <w:t>运输超大件或超重件所需的道路费用和其他有关费用由承包人承担。</w:t>
      </w:r>
    </w:p>
    <w:p w14:paraId="52F5E91F">
      <w:pPr>
        <w:adjustRightInd w:val="0"/>
        <w:snapToGrid w:val="0"/>
        <w:spacing w:before="0" w:beforeAutospacing="0" w:after="0" w:afterAutospacing="0" w:line="360" w:lineRule="auto"/>
        <w:ind w:firstLine="480" w:firstLineChars="200"/>
        <w:jc w:val="left"/>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color w:val="000000"/>
          <w:kern w:val="0"/>
          <w:sz w:val="24"/>
          <w:szCs w:val="24"/>
        </w:rPr>
        <w:t>9.知识产权</w:t>
      </w:r>
    </w:p>
    <w:p w14:paraId="4F90FAF6">
      <w:pPr>
        <w:adjustRightInd w:val="0"/>
        <w:snapToGrid w:val="0"/>
        <w:spacing w:before="0" w:beforeAutospacing="0" w:after="0" w:afterAutospacing="0" w:line="360" w:lineRule="auto"/>
        <w:ind w:firstLine="480" w:firstLineChars="200"/>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color w:val="000000"/>
          <w:kern w:val="0"/>
          <w:sz w:val="24"/>
          <w:szCs w:val="24"/>
        </w:rPr>
        <w:t>关于发包人提供给承包人的图纸、发包人为实施工程自行编制或委托编制的技术规范以及反映发包人关于合同要求或其他类似性质的文件的著作权的归属：</w:t>
      </w:r>
      <w:r>
        <w:rPr>
          <w:rFonts w:hint="eastAsia" w:asciiTheme="minorEastAsia" w:hAnsiTheme="minorEastAsia" w:eastAsiaTheme="minorEastAsia" w:cstheme="minorEastAsia"/>
          <w:color w:val="000000"/>
          <w:kern w:val="0"/>
          <w:sz w:val="24"/>
          <w:szCs w:val="24"/>
          <w:u w:val="single"/>
        </w:rPr>
        <w:t>归属于发包人</w:t>
      </w:r>
      <w:r>
        <w:rPr>
          <w:rFonts w:hint="eastAsia" w:asciiTheme="minorEastAsia" w:hAnsiTheme="minorEastAsia" w:eastAsiaTheme="minorEastAsia" w:cstheme="minorEastAsia"/>
          <w:color w:val="000000"/>
          <w:kern w:val="0"/>
          <w:sz w:val="24"/>
          <w:szCs w:val="24"/>
        </w:rPr>
        <w:t>。</w:t>
      </w:r>
    </w:p>
    <w:p w14:paraId="66164EFB">
      <w:pPr>
        <w:adjustRightInd w:val="0"/>
        <w:snapToGrid w:val="0"/>
        <w:spacing w:before="0" w:beforeAutospacing="0" w:after="0" w:afterAutospacing="0" w:line="360" w:lineRule="auto"/>
        <w:ind w:firstLine="480" w:firstLineChars="200"/>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color w:val="000000"/>
          <w:kern w:val="0"/>
          <w:sz w:val="24"/>
          <w:szCs w:val="24"/>
        </w:rPr>
        <w:t>关于发包人提供的上述文件的使用限制的要求：</w:t>
      </w:r>
      <w:r>
        <w:rPr>
          <w:rFonts w:hint="eastAsia" w:asciiTheme="minorEastAsia" w:hAnsiTheme="minorEastAsia" w:eastAsiaTheme="minorEastAsia" w:cstheme="minorEastAsia"/>
          <w:color w:val="000000"/>
          <w:kern w:val="0"/>
          <w:sz w:val="24"/>
          <w:szCs w:val="24"/>
          <w:u w:val="single"/>
        </w:rPr>
        <w:t>承包人对上述文件复制应经发包人同意并记录，按受控文件要求进行管理，不得外传、外借。</w:t>
      </w:r>
    </w:p>
    <w:p w14:paraId="4091CD6F">
      <w:pPr>
        <w:adjustRightInd w:val="0"/>
        <w:snapToGrid w:val="0"/>
        <w:spacing w:before="0" w:beforeAutospacing="0" w:after="0" w:afterAutospacing="0" w:line="360" w:lineRule="auto"/>
        <w:ind w:firstLine="480" w:firstLineChars="200"/>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color w:val="000000"/>
          <w:kern w:val="0"/>
          <w:sz w:val="24"/>
          <w:szCs w:val="24"/>
        </w:rPr>
        <w:t>关于承包人为实施工程所编制文件的著作权的归属：</w:t>
      </w:r>
      <w:r>
        <w:rPr>
          <w:rFonts w:hint="eastAsia" w:asciiTheme="minorEastAsia" w:hAnsiTheme="minorEastAsia" w:eastAsiaTheme="minorEastAsia" w:cstheme="minorEastAsia"/>
          <w:color w:val="000000"/>
          <w:kern w:val="0"/>
          <w:sz w:val="24"/>
          <w:szCs w:val="24"/>
          <w:u w:val="single"/>
        </w:rPr>
        <w:t>除署名权以外的著作权属于发包人</w:t>
      </w:r>
      <w:r>
        <w:rPr>
          <w:rFonts w:hint="eastAsia" w:asciiTheme="minorEastAsia" w:hAnsiTheme="minorEastAsia" w:eastAsiaTheme="minorEastAsia" w:cstheme="minorEastAsia"/>
          <w:color w:val="000000"/>
          <w:kern w:val="0"/>
          <w:sz w:val="24"/>
          <w:szCs w:val="24"/>
        </w:rPr>
        <w:t>。</w:t>
      </w:r>
    </w:p>
    <w:p w14:paraId="1C041C73">
      <w:pPr>
        <w:adjustRightInd w:val="0"/>
        <w:snapToGrid w:val="0"/>
        <w:spacing w:before="0" w:beforeAutospacing="0" w:after="0" w:afterAutospacing="0" w:line="360" w:lineRule="auto"/>
        <w:ind w:firstLine="480" w:firstLineChars="200"/>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color w:val="000000"/>
          <w:kern w:val="0"/>
          <w:sz w:val="24"/>
          <w:szCs w:val="24"/>
        </w:rPr>
        <w:t>关于承包人提供的上述文件的使用限制的要求：</w:t>
      </w:r>
      <w:r>
        <w:rPr>
          <w:rFonts w:hint="eastAsia" w:asciiTheme="minorEastAsia" w:hAnsiTheme="minorEastAsia" w:eastAsiaTheme="minorEastAsia" w:cstheme="minorEastAsia"/>
          <w:color w:val="000000"/>
          <w:kern w:val="0"/>
          <w:sz w:val="24"/>
          <w:szCs w:val="24"/>
          <w:u w:val="single"/>
        </w:rPr>
        <w:t>承包人对上述文件复制应经发包人同意并记录，按受控文件要求进行管理，不得外传、外借</w:t>
      </w:r>
      <w:r>
        <w:rPr>
          <w:rFonts w:hint="eastAsia" w:asciiTheme="minorEastAsia" w:hAnsiTheme="minorEastAsia" w:eastAsiaTheme="minorEastAsia" w:cstheme="minorEastAsia"/>
          <w:color w:val="000000"/>
          <w:kern w:val="0"/>
          <w:sz w:val="24"/>
          <w:szCs w:val="24"/>
        </w:rPr>
        <w:t>。</w:t>
      </w:r>
    </w:p>
    <w:p w14:paraId="6A6B7971">
      <w:pPr>
        <w:adjustRightInd w:val="0"/>
        <w:snapToGrid w:val="0"/>
        <w:spacing w:before="0" w:beforeAutospacing="0" w:after="0" w:afterAutospacing="0" w:line="360" w:lineRule="auto"/>
        <w:ind w:firstLine="480" w:firstLineChars="200"/>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color w:val="000000"/>
          <w:kern w:val="0"/>
          <w:sz w:val="24"/>
          <w:szCs w:val="24"/>
        </w:rPr>
        <w:t>承包人在施工过程中所采用的专利、专有技术、技术秘密的使用费的承担方式：</w:t>
      </w:r>
      <w:r>
        <w:rPr>
          <w:rFonts w:hint="eastAsia" w:asciiTheme="minorEastAsia" w:hAnsiTheme="minorEastAsia" w:eastAsiaTheme="minorEastAsia" w:cstheme="minorEastAsia"/>
          <w:color w:val="000000"/>
          <w:kern w:val="0"/>
          <w:sz w:val="24"/>
          <w:szCs w:val="24"/>
          <w:u w:val="single"/>
        </w:rPr>
        <w:t>已包含在议价报价中，发包人不再另行支付费用</w:t>
      </w:r>
      <w:r>
        <w:rPr>
          <w:rFonts w:hint="eastAsia" w:asciiTheme="minorEastAsia" w:hAnsiTheme="minorEastAsia" w:eastAsiaTheme="minorEastAsia" w:cstheme="minorEastAsia"/>
          <w:color w:val="000000"/>
          <w:kern w:val="0"/>
          <w:sz w:val="24"/>
          <w:szCs w:val="24"/>
        </w:rPr>
        <w:t>。</w:t>
      </w:r>
    </w:p>
    <w:p w14:paraId="21A2B9D8">
      <w:pPr>
        <w:adjustRightInd w:val="0"/>
        <w:snapToGrid w:val="0"/>
        <w:spacing w:before="0" w:beforeAutospacing="0" w:after="0" w:afterAutospacing="0" w:line="360" w:lineRule="auto"/>
        <w:ind w:firstLine="480" w:firstLineChars="200"/>
        <w:jc w:val="left"/>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color w:val="000000"/>
          <w:kern w:val="0"/>
          <w:sz w:val="24"/>
          <w:szCs w:val="24"/>
        </w:rPr>
        <w:t>10.分包：除发包人指定分包的内容外一律不允许分包。</w:t>
      </w:r>
    </w:p>
    <w:p w14:paraId="3E964FE1">
      <w:pPr>
        <w:adjustRightInd w:val="0"/>
        <w:snapToGrid w:val="0"/>
        <w:spacing w:before="0" w:beforeAutospacing="0" w:after="0" w:afterAutospacing="0" w:line="360" w:lineRule="auto"/>
        <w:ind w:firstLine="480" w:firstLineChars="200"/>
        <w:jc w:val="left"/>
        <w:rPr>
          <w:rFonts w:hint="eastAsia" w:asciiTheme="minorEastAsia" w:hAnsiTheme="minorEastAsia" w:eastAsiaTheme="minorEastAsia" w:cstheme="minorEastAsia"/>
          <w:color w:val="000000"/>
          <w:kern w:val="0"/>
          <w:sz w:val="24"/>
          <w:szCs w:val="24"/>
        </w:rPr>
      </w:pPr>
      <w:r>
        <w:rPr>
          <w:rFonts w:hint="eastAsia" w:asciiTheme="minorEastAsia" w:hAnsiTheme="minorEastAsia" w:eastAsiaTheme="minorEastAsia" w:cstheme="minorEastAsia"/>
          <w:color w:val="000000"/>
          <w:kern w:val="0"/>
          <w:sz w:val="24"/>
          <w:szCs w:val="24"/>
        </w:rPr>
        <w:t>11.工程照管与成品、半成品保护均由承包人负责并不另外记取任何费用。</w:t>
      </w:r>
    </w:p>
    <w:p w14:paraId="3D94C8B9">
      <w:pPr>
        <w:adjustRightInd w:val="0"/>
        <w:snapToGrid w:val="0"/>
        <w:spacing w:before="0" w:beforeAutospacing="0" w:after="0" w:afterAutospacing="0" w:line="360" w:lineRule="auto"/>
        <w:ind w:firstLine="482" w:firstLineChars="200"/>
        <w:jc w:val="left"/>
        <w:rPr>
          <w:rFonts w:hint="eastAsia" w:asciiTheme="minorEastAsia" w:hAnsiTheme="minorEastAsia" w:eastAsiaTheme="minorEastAsia" w:cstheme="minorEastAsia"/>
          <w:b/>
          <w:bCs/>
          <w:kern w:val="0"/>
          <w:sz w:val="24"/>
          <w:szCs w:val="24"/>
        </w:rPr>
      </w:pPr>
      <w:r>
        <w:rPr>
          <w:rFonts w:hint="eastAsia" w:asciiTheme="minorEastAsia" w:hAnsiTheme="minorEastAsia" w:eastAsiaTheme="minorEastAsia" w:cstheme="minorEastAsia"/>
          <w:b/>
          <w:bCs/>
          <w:color w:val="000000"/>
          <w:kern w:val="0"/>
          <w:sz w:val="24"/>
          <w:szCs w:val="24"/>
        </w:rPr>
        <w:t>二、合同工期</w:t>
      </w:r>
    </w:p>
    <w:p w14:paraId="67BA681A">
      <w:pPr>
        <w:adjustRightInd w:val="0"/>
        <w:snapToGrid w:val="0"/>
        <w:spacing w:before="0" w:beforeAutospacing="0" w:after="0" w:afterAutospacing="0" w:line="360" w:lineRule="auto"/>
        <w:ind w:firstLine="480" w:firstLineChars="200"/>
        <w:jc w:val="left"/>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color w:val="000000"/>
          <w:kern w:val="0"/>
          <w:sz w:val="24"/>
          <w:szCs w:val="24"/>
        </w:rPr>
        <w:t>计划开工日期：</w:t>
      </w:r>
      <w:r>
        <w:rPr>
          <w:rFonts w:hint="eastAsia" w:asciiTheme="minorEastAsia" w:hAnsiTheme="minorEastAsia" w:eastAsiaTheme="minorEastAsia" w:cstheme="minorEastAsia"/>
          <w:color w:val="000000"/>
          <w:kern w:val="0"/>
          <w:sz w:val="24"/>
          <w:szCs w:val="24"/>
          <w:u w:val="single"/>
        </w:rPr>
        <w:t>2026</w:t>
      </w:r>
      <w:r>
        <w:rPr>
          <w:rFonts w:hint="eastAsia" w:asciiTheme="minorEastAsia" w:hAnsiTheme="minorEastAsia" w:eastAsiaTheme="minorEastAsia" w:cstheme="minorEastAsia"/>
          <w:color w:val="000000"/>
          <w:kern w:val="0"/>
          <w:sz w:val="24"/>
          <w:szCs w:val="24"/>
        </w:rPr>
        <w:t>年</w:t>
      </w:r>
      <w:r>
        <w:rPr>
          <w:rFonts w:hint="eastAsia" w:asciiTheme="minorEastAsia" w:hAnsiTheme="minorEastAsia" w:eastAsiaTheme="minorEastAsia" w:cstheme="minorEastAsia"/>
          <w:color w:val="000000"/>
          <w:kern w:val="0"/>
          <w:sz w:val="24"/>
          <w:szCs w:val="24"/>
          <w:u w:val="single"/>
        </w:rPr>
        <w:t xml:space="preserve">    </w:t>
      </w:r>
      <w:r>
        <w:rPr>
          <w:rFonts w:hint="eastAsia" w:asciiTheme="minorEastAsia" w:hAnsiTheme="minorEastAsia" w:eastAsiaTheme="minorEastAsia" w:cstheme="minorEastAsia"/>
          <w:color w:val="000000"/>
          <w:kern w:val="0"/>
          <w:sz w:val="24"/>
          <w:szCs w:val="24"/>
        </w:rPr>
        <w:t>月</w:t>
      </w:r>
      <w:r>
        <w:rPr>
          <w:rFonts w:hint="eastAsia" w:asciiTheme="minorEastAsia" w:hAnsiTheme="minorEastAsia" w:eastAsiaTheme="minorEastAsia" w:cstheme="minorEastAsia"/>
          <w:color w:val="000000"/>
          <w:kern w:val="0"/>
          <w:sz w:val="24"/>
          <w:szCs w:val="24"/>
          <w:u w:val="single"/>
        </w:rPr>
        <w:t xml:space="preserve">    </w:t>
      </w:r>
      <w:r>
        <w:rPr>
          <w:rFonts w:hint="eastAsia" w:asciiTheme="minorEastAsia" w:hAnsiTheme="minorEastAsia" w:eastAsiaTheme="minorEastAsia" w:cstheme="minorEastAsia"/>
          <w:color w:val="000000"/>
          <w:kern w:val="0"/>
          <w:sz w:val="24"/>
          <w:szCs w:val="24"/>
        </w:rPr>
        <w:t>日。</w:t>
      </w:r>
    </w:p>
    <w:p w14:paraId="756F4D48">
      <w:pPr>
        <w:adjustRightInd w:val="0"/>
        <w:snapToGrid w:val="0"/>
        <w:spacing w:before="0" w:beforeAutospacing="0" w:after="0" w:afterAutospacing="0" w:line="360" w:lineRule="auto"/>
        <w:ind w:firstLine="480" w:firstLineChars="200"/>
        <w:jc w:val="left"/>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color w:val="000000"/>
          <w:kern w:val="0"/>
          <w:sz w:val="24"/>
          <w:szCs w:val="24"/>
        </w:rPr>
        <w:t>计划竣工日期：</w:t>
      </w:r>
      <w:r>
        <w:rPr>
          <w:rFonts w:hint="eastAsia" w:asciiTheme="minorEastAsia" w:hAnsiTheme="minorEastAsia" w:eastAsiaTheme="minorEastAsia" w:cstheme="minorEastAsia"/>
          <w:color w:val="000000"/>
          <w:kern w:val="0"/>
          <w:sz w:val="24"/>
          <w:szCs w:val="24"/>
          <w:u w:val="single"/>
        </w:rPr>
        <w:t>2026</w:t>
      </w:r>
      <w:r>
        <w:rPr>
          <w:rFonts w:hint="eastAsia" w:asciiTheme="minorEastAsia" w:hAnsiTheme="minorEastAsia" w:eastAsiaTheme="minorEastAsia" w:cstheme="minorEastAsia"/>
          <w:color w:val="000000"/>
          <w:kern w:val="0"/>
          <w:sz w:val="24"/>
          <w:szCs w:val="24"/>
        </w:rPr>
        <w:t>年</w:t>
      </w:r>
      <w:r>
        <w:rPr>
          <w:rFonts w:hint="eastAsia" w:asciiTheme="minorEastAsia" w:hAnsiTheme="minorEastAsia" w:eastAsiaTheme="minorEastAsia" w:cstheme="minorEastAsia"/>
          <w:color w:val="000000"/>
          <w:kern w:val="0"/>
          <w:sz w:val="24"/>
          <w:szCs w:val="24"/>
          <w:u w:val="single"/>
        </w:rPr>
        <w:t xml:space="preserve">     </w:t>
      </w:r>
      <w:r>
        <w:rPr>
          <w:rFonts w:hint="eastAsia" w:asciiTheme="minorEastAsia" w:hAnsiTheme="minorEastAsia" w:eastAsiaTheme="minorEastAsia" w:cstheme="minorEastAsia"/>
          <w:color w:val="000000"/>
          <w:kern w:val="0"/>
          <w:sz w:val="24"/>
          <w:szCs w:val="24"/>
        </w:rPr>
        <w:t>月</w:t>
      </w:r>
      <w:r>
        <w:rPr>
          <w:rFonts w:hint="eastAsia" w:asciiTheme="minorEastAsia" w:hAnsiTheme="minorEastAsia" w:eastAsiaTheme="minorEastAsia" w:cstheme="minorEastAsia"/>
          <w:color w:val="000000"/>
          <w:kern w:val="0"/>
          <w:sz w:val="24"/>
          <w:szCs w:val="24"/>
          <w:u w:val="single"/>
        </w:rPr>
        <w:t xml:space="preserve">    </w:t>
      </w:r>
      <w:r>
        <w:rPr>
          <w:rFonts w:hint="eastAsia" w:asciiTheme="minorEastAsia" w:hAnsiTheme="minorEastAsia" w:eastAsiaTheme="minorEastAsia" w:cstheme="minorEastAsia"/>
          <w:color w:val="000000"/>
          <w:kern w:val="0"/>
          <w:sz w:val="24"/>
          <w:szCs w:val="24"/>
        </w:rPr>
        <w:t>日。</w:t>
      </w:r>
    </w:p>
    <w:p w14:paraId="4BC78BF6">
      <w:pPr>
        <w:adjustRightInd w:val="0"/>
        <w:snapToGrid w:val="0"/>
        <w:spacing w:before="0" w:beforeAutospacing="0" w:after="0" w:afterAutospacing="0" w:line="360" w:lineRule="auto"/>
        <w:ind w:firstLine="480" w:firstLineChars="200"/>
        <w:jc w:val="left"/>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color w:val="000000"/>
          <w:kern w:val="0"/>
          <w:sz w:val="24"/>
          <w:szCs w:val="24"/>
        </w:rPr>
        <w:t>工期：共计</w:t>
      </w:r>
      <w:r>
        <w:rPr>
          <w:rFonts w:hint="eastAsia" w:asciiTheme="minorEastAsia" w:hAnsiTheme="minorEastAsia" w:eastAsiaTheme="minorEastAsia" w:cstheme="minorEastAsia"/>
          <w:color w:val="000000"/>
          <w:kern w:val="0"/>
          <w:sz w:val="24"/>
          <w:szCs w:val="24"/>
          <w:u w:val="single"/>
        </w:rPr>
        <w:t xml:space="preserve">     </w:t>
      </w:r>
      <w:r>
        <w:rPr>
          <w:rFonts w:hint="eastAsia" w:asciiTheme="minorEastAsia" w:hAnsiTheme="minorEastAsia" w:eastAsiaTheme="minorEastAsia" w:cstheme="minorEastAsia"/>
          <w:color w:val="000000"/>
          <w:kern w:val="0"/>
          <w:sz w:val="24"/>
          <w:szCs w:val="24"/>
        </w:rPr>
        <w:t>个日历天。</w:t>
      </w:r>
    </w:p>
    <w:p w14:paraId="77D329B7">
      <w:pPr>
        <w:adjustRightInd w:val="0"/>
        <w:snapToGrid w:val="0"/>
        <w:spacing w:before="0" w:beforeAutospacing="0" w:after="0" w:afterAutospacing="0" w:line="360" w:lineRule="auto"/>
        <w:ind w:firstLine="482" w:firstLineChars="200"/>
        <w:jc w:val="left"/>
        <w:rPr>
          <w:rFonts w:hint="eastAsia" w:asciiTheme="minorEastAsia" w:hAnsiTheme="minorEastAsia" w:eastAsiaTheme="minorEastAsia" w:cstheme="minorEastAsia"/>
          <w:b/>
          <w:bCs/>
          <w:kern w:val="0"/>
          <w:sz w:val="24"/>
          <w:szCs w:val="24"/>
        </w:rPr>
      </w:pPr>
      <w:r>
        <w:rPr>
          <w:rFonts w:hint="eastAsia" w:asciiTheme="minorEastAsia" w:hAnsiTheme="minorEastAsia" w:eastAsiaTheme="minorEastAsia" w:cstheme="minorEastAsia"/>
          <w:b/>
          <w:bCs/>
          <w:color w:val="000000"/>
          <w:kern w:val="0"/>
          <w:sz w:val="24"/>
          <w:szCs w:val="24"/>
        </w:rPr>
        <w:t>三、项目经理</w:t>
      </w:r>
    </w:p>
    <w:p w14:paraId="55FDDA85">
      <w:pPr>
        <w:adjustRightInd w:val="0"/>
        <w:snapToGrid w:val="0"/>
        <w:spacing w:before="0" w:beforeAutospacing="0" w:after="0" w:afterAutospacing="0" w:line="360" w:lineRule="auto"/>
        <w:ind w:firstLine="480" w:firstLineChars="200"/>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color w:val="000000"/>
          <w:kern w:val="0"/>
          <w:sz w:val="24"/>
          <w:szCs w:val="24"/>
        </w:rPr>
        <w:t>承包人项目经理：</w:t>
      </w:r>
      <w:r>
        <w:rPr>
          <w:rFonts w:hint="eastAsia" w:asciiTheme="minorEastAsia" w:hAnsiTheme="minorEastAsia" w:eastAsiaTheme="minorEastAsia" w:cstheme="minorEastAsia"/>
          <w:color w:val="000000"/>
          <w:kern w:val="0"/>
          <w:sz w:val="24"/>
          <w:szCs w:val="24"/>
          <w:u w:val="single"/>
        </w:rPr>
        <w:t xml:space="preserve">      </w:t>
      </w:r>
      <w:r>
        <w:rPr>
          <w:rFonts w:hint="eastAsia" w:asciiTheme="minorEastAsia" w:hAnsiTheme="minorEastAsia" w:eastAsiaTheme="minorEastAsia" w:cstheme="minorEastAsia"/>
          <w:color w:val="000000"/>
          <w:kern w:val="0"/>
          <w:sz w:val="24"/>
          <w:szCs w:val="24"/>
        </w:rPr>
        <w:t>，联系方式：</w:t>
      </w:r>
      <w:r>
        <w:rPr>
          <w:rFonts w:hint="eastAsia" w:asciiTheme="minorEastAsia" w:hAnsiTheme="minorEastAsia" w:eastAsiaTheme="minorEastAsia" w:cstheme="minorEastAsia"/>
          <w:color w:val="000000"/>
          <w:kern w:val="0"/>
          <w:sz w:val="24"/>
          <w:szCs w:val="24"/>
          <w:u w:val="single"/>
        </w:rPr>
        <w:t xml:space="preserve">               </w:t>
      </w:r>
      <w:r>
        <w:rPr>
          <w:rFonts w:hint="eastAsia" w:asciiTheme="minorEastAsia" w:hAnsiTheme="minorEastAsia" w:eastAsiaTheme="minorEastAsia" w:cstheme="minorEastAsia"/>
          <w:color w:val="000000"/>
          <w:kern w:val="0"/>
          <w:sz w:val="24"/>
          <w:szCs w:val="24"/>
        </w:rPr>
        <w:t>。项目经理无正当理由不得更换，否则发包人有权解除本合同并由承包人承担由此带来的全部损失。</w:t>
      </w:r>
    </w:p>
    <w:p w14:paraId="5908092E">
      <w:pPr>
        <w:adjustRightInd w:val="0"/>
        <w:snapToGrid w:val="0"/>
        <w:spacing w:before="0" w:beforeAutospacing="0" w:after="0" w:afterAutospacing="0" w:line="360" w:lineRule="auto"/>
        <w:ind w:firstLine="482" w:firstLineChars="200"/>
        <w:jc w:val="left"/>
        <w:rPr>
          <w:rFonts w:hint="eastAsia" w:asciiTheme="minorEastAsia" w:hAnsiTheme="minorEastAsia" w:eastAsiaTheme="minorEastAsia" w:cstheme="minorEastAsia"/>
          <w:b/>
          <w:bCs/>
          <w:kern w:val="0"/>
          <w:sz w:val="24"/>
          <w:szCs w:val="24"/>
        </w:rPr>
      </w:pPr>
      <w:r>
        <w:rPr>
          <w:rFonts w:hint="eastAsia" w:asciiTheme="minorEastAsia" w:hAnsiTheme="minorEastAsia" w:eastAsiaTheme="minorEastAsia" w:cstheme="minorEastAsia"/>
          <w:b/>
          <w:bCs/>
          <w:color w:val="000000"/>
          <w:kern w:val="0"/>
          <w:sz w:val="24"/>
          <w:szCs w:val="24"/>
        </w:rPr>
        <w:t>四、质量标准</w:t>
      </w:r>
    </w:p>
    <w:p w14:paraId="1F3B9507">
      <w:pPr>
        <w:adjustRightInd w:val="0"/>
        <w:snapToGrid w:val="0"/>
        <w:spacing w:before="0" w:beforeAutospacing="0" w:after="0" w:afterAutospacing="0" w:line="360" w:lineRule="auto"/>
        <w:ind w:firstLine="480" w:firstLineChars="200"/>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color w:val="000000"/>
          <w:kern w:val="0"/>
          <w:sz w:val="24"/>
          <w:szCs w:val="24"/>
        </w:rPr>
        <w:t>1．本工程质量必须达到</w:t>
      </w:r>
      <w:r>
        <w:rPr>
          <w:rFonts w:hint="eastAsia" w:asciiTheme="minorEastAsia" w:hAnsiTheme="minorEastAsia" w:eastAsiaTheme="minorEastAsia" w:cstheme="minorEastAsia"/>
          <w:color w:val="000000"/>
          <w:kern w:val="0"/>
          <w:sz w:val="24"/>
          <w:szCs w:val="24"/>
          <w:u w:val="single"/>
        </w:rPr>
        <w:t xml:space="preserve"> 满足现行《建筑与市政工程施工质量控制通用规范》的要求，质量验收合格。</w:t>
      </w:r>
      <w:r>
        <w:rPr>
          <w:rFonts w:hint="eastAsia" w:asciiTheme="minorEastAsia" w:hAnsiTheme="minorEastAsia" w:eastAsiaTheme="minorEastAsia" w:cstheme="minorEastAsia"/>
          <w:sz w:val="24"/>
          <w:szCs w:val="24"/>
          <w:u w:val="single"/>
        </w:rPr>
        <w:t xml:space="preserve"> </w:t>
      </w:r>
      <w:r>
        <w:rPr>
          <w:rFonts w:hint="eastAsia" w:asciiTheme="minorEastAsia" w:hAnsiTheme="minorEastAsia" w:eastAsiaTheme="minorEastAsia" w:cstheme="minorEastAsia"/>
          <w:color w:val="000000"/>
          <w:kern w:val="0"/>
          <w:sz w:val="24"/>
          <w:szCs w:val="24"/>
        </w:rPr>
        <w:t>所用材料在市场有良好市场声誉的材料。</w:t>
      </w:r>
    </w:p>
    <w:p w14:paraId="02D79D6F">
      <w:pPr>
        <w:adjustRightInd w:val="0"/>
        <w:snapToGrid w:val="0"/>
        <w:spacing w:before="0" w:beforeAutospacing="0" w:after="0" w:afterAutospacing="0" w:line="360" w:lineRule="auto"/>
        <w:ind w:firstLine="480" w:firstLineChars="200"/>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color w:val="000000"/>
          <w:kern w:val="0"/>
          <w:sz w:val="24"/>
          <w:szCs w:val="24"/>
        </w:rPr>
        <w:t>2.承包人必须严格按照采购文件和建筑工程规范、规程和标准进行施工，并接受发包人代表的管理和监督。</w:t>
      </w:r>
    </w:p>
    <w:p w14:paraId="437E3A95">
      <w:pPr>
        <w:adjustRightInd w:val="0"/>
        <w:snapToGrid w:val="0"/>
        <w:spacing w:before="0" w:beforeAutospacing="0" w:after="0" w:afterAutospacing="0" w:line="360" w:lineRule="auto"/>
        <w:ind w:firstLine="480" w:firstLineChars="200"/>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color w:val="000000"/>
          <w:kern w:val="0"/>
          <w:sz w:val="24"/>
          <w:szCs w:val="24"/>
        </w:rPr>
        <w:t>3.承包人应严格按照质量验收标准对工程组织施工。工程完工应会同发包人进行验收。工程竣工后7个工作日内，承包人应当向发包人发出书面验收通知并提交竣工资料（一式四份），逾期未提交，每天按总造价万分之三向发包人支付违约金。</w:t>
      </w:r>
    </w:p>
    <w:p w14:paraId="747F4CBE">
      <w:pPr>
        <w:adjustRightInd w:val="0"/>
        <w:snapToGrid w:val="0"/>
        <w:spacing w:before="0" w:beforeAutospacing="0" w:after="0" w:afterAutospacing="0" w:line="360" w:lineRule="auto"/>
        <w:ind w:firstLine="480" w:firstLineChars="200"/>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color w:val="000000"/>
          <w:kern w:val="0"/>
          <w:sz w:val="24"/>
          <w:szCs w:val="24"/>
        </w:rPr>
        <w:t>4.本项目质保期为</w:t>
      </w:r>
      <w:r>
        <w:rPr>
          <w:rFonts w:hint="eastAsia" w:asciiTheme="minorEastAsia" w:hAnsiTheme="minorEastAsia" w:eastAsiaTheme="minorEastAsia" w:cstheme="minorEastAsia"/>
          <w:sz w:val="24"/>
          <w:szCs w:val="24"/>
        </w:rPr>
        <w:t>自验收合格之日起</w:t>
      </w:r>
      <w:r>
        <w:rPr>
          <w:rFonts w:hint="eastAsia" w:asciiTheme="minorEastAsia" w:hAnsiTheme="minorEastAsia" w:eastAsiaTheme="minorEastAsia" w:cstheme="minorEastAsia"/>
          <w:sz w:val="24"/>
          <w:szCs w:val="24"/>
          <w:u w:val="single"/>
        </w:rPr>
        <w:t xml:space="preserve">   </w:t>
      </w:r>
      <w:r>
        <w:rPr>
          <w:rFonts w:hint="eastAsia" w:asciiTheme="minorEastAsia" w:hAnsiTheme="minorEastAsia" w:eastAsiaTheme="minorEastAsia" w:cstheme="minorEastAsia"/>
          <w:sz w:val="24"/>
          <w:szCs w:val="24"/>
        </w:rPr>
        <w:t>年。在质保期内非人为因素出现的质量问题无条件维护或更换。在质保期内，乙方安排专人负责维护，乙方接到使用单位维修电话后，务必在4小时内赶到现场，一般故障24小时内解决，系统故障3天内解决。预计当天无法解决的问题，必须告知甲方相关部门，做好相应的预防措施。</w:t>
      </w:r>
    </w:p>
    <w:p w14:paraId="62E584A6">
      <w:pPr>
        <w:adjustRightInd w:val="0"/>
        <w:snapToGrid w:val="0"/>
        <w:spacing w:before="0" w:beforeAutospacing="0" w:after="0" w:afterAutospacing="0" w:line="360" w:lineRule="auto"/>
        <w:ind w:firstLine="482" w:firstLineChars="200"/>
        <w:jc w:val="left"/>
        <w:rPr>
          <w:rFonts w:hint="eastAsia" w:asciiTheme="minorEastAsia" w:hAnsiTheme="minorEastAsia" w:eastAsiaTheme="minorEastAsia" w:cstheme="minorEastAsia"/>
          <w:b/>
          <w:bCs/>
          <w:kern w:val="0"/>
          <w:sz w:val="24"/>
          <w:szCs w:val="24"/>
        </w:rPr>
      </w:pPr>
      <w:r>
        <w:rPr>
          <w:rFonts w:hint="eastAsia" w:asciiTheme="minorEastAsia" w:hAnsiTheme="minorEastAsia" w:eastAsiaTheme="minorEastAsia" w:cstheme="minorEastAsia"/>
          <w:b/>
          <w:bCs/>
          <w:color w:val="000000"/>
          <w:kern w:val="0"/>
          <w:sz w:val="24"/>
          <w:szCs w:val="24"/>
        </w:rPr>
        <w:t>五、签约合同价与合同价格形式</w:t>
      </w:r>
    </w:p>
    <w:p w14:paraId="2F0AE189">
      <w:pPr>
        <w:adjustRightInd w:val="0"/>
        <w:snapToGrid w:val="0"/>
        <w:spacing w:before="0" w:beforeAutospacing="0" w:after="0" w:afterAutospacing="0" w:line="360" w:lineRule="auto"/>
        <w:ind w:firstLine="480" w:firstLineChars="200"/>
        <w:jc w:val="left"/>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color w:val="000000"/>
          <w:kern w:val="0"/>
          <w:sz w:val="24"/>
          <w:szCs w:val="24"/>
        </w:rPr>
        <w:t>1．签约合同价为：</w:t>
      </w:r>
    </w:p>
    <w:p w14:paraId="50D7F6ED">
      <w:pPr>
        <w:adjustRightInd w:val="0"/>
        <w:snapToGrid w:val="0"/>
        <w:spacing w:before="0" w:beforeAutospacing="0" w:after="0" w:afterAutospacing="0" w:line="360" w:lineRule="auto"/>
        <w:ind w:firstLine="480" w:firstLineChars="200"/>
        <w:jc w:val="left"/>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color w:val="000000"/>
          <w:kern w:val="0"/>
          <w:sz w:val="24"/>
          <w:szCs w:val="24"/>
        </w:rPr>
        <w:t>人民币（大写）：</w:t>
      </w:r>
      <w:r>
        <w:rPr>
          <w:rFonts w:hint="eastAsia" w:asciiTheme="minorEastAsia" w:hAnsiTheme="minorEastAsia" w:eastAsiaTheme="minorEastAsia" w:cstheme="minorEastAsia"/>
          <w:color w:val="000000"/>
          <w:kern w:val="0"/>
          <w:sz w:val="24"/>
          <w:szCs w:val="24"/>
          <w:u w:val="single"/>
        </w:rPr>
        <w:t xml:space="preserve">含税价：    ¥           </w:t>
      </w:r>
      <w:r>
        <w:rPr>
          <w:rFonts w:hint="eastAsia" w:asciiTheme="minorEastAsia" w:hAnsiTheme="minorEastAsia" w:eastAsiaTheme="minorEastAsia" w:cstheme="minorEastAsia"/>
          <w:color w:val="000000"/>
          <w:kern w:val="0"/>
          <w:sz w:val="24"/>
          <w:szCs w:val="24"/>
        </w:rPr>
        <w:t>元）。</w:t>
      </w:r>
    </w:p>
    <w:p w14:paraId="280BE1B6">
      <w:pPr>
        <w:adjustRightInd w:val="0"/>
        <w:snapToGrid w:val="0"/>
        <w:spacing w:before="0" w:beforeAutospacing="0" w:after="0" w:afterAutospacing="0" w:line="360" w:lineRule="auto"/>
        <w:ind w:firstLine="480" w:firstLineChars="200"/>
        <w:jc w:val="left"/>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color w:val="000000"/>
          <w:kern w:val="0"/>
          <w:sz w:val="24"/>
          <w:szCs w:val="24"/>
        </w:rPr>
        <w:t>2．合同价格形式：</w:t>
      </w:r>
      <w:r>
        <w:rPr>
          <w:rFonts w:hint="eastAsia" w:asciiTheme="minorEastAsia" w:hAnsiTheme="minorEastAsia" w:eastAsiaTheme="minorEastAsia" w:cstheme="minorEastAsia"/>
          <w:color w:val="000000"/>
          <w:kern w:val="0"/>
          <w:sz w:val="24"/>
          <w:szCs w:val="24"/>
          <w:u w:val="single"/>
        </w:rPr>
        <w:t>固定单价合同</w:t>
      </w:r>
      <w:r>
        <w:rPr>
          <w:rFonts w:hint="eastAsia" w:asciiTheme="minorEastAsia" w:hAnsiTheme="minorEastAsia" w:eastAsiaTheme="minorEastAsia" w:cstheme="minorEastAsia"/>
          <w:color w:val="000000"/>
          <w:kern w:val="0"/>
          <w:sz w:val="24"/>
          <w:szCs w:val="24"/>
        </w:rPr>
        <w:t>。</w:t>
      </w:r>
    </w:p>
    <w:p w14:paraId="0794FE15">
      <w:pPr>
        <w:adjustRightInd w:val="0"/>
        <w:snapToGrid w:val="0"/>
        <w:spacing w:before="0" w:beforeAutospacing="0" w:after="0" w:afterAutospacing="0" w:line="360" w:lineRule="auto"/>
        <w:ind w:firstLine="482" w:firstLineChars="200"/>
        <w:jc w:val="left"/>
        <w:rPr>
          <w:rFonts w:hint="eastAsia" w:asciiTheme="minorEastAsia" w:hAnsiTheme="minorEastAsia" w:eastAsiaTheme="minorEastAsia" w:cstheme="minorEastAsia"/>
          <w:b/>
          <w:bCs/>
          <w:kern w:val="0"/>
          <w:sz w:val="24"/>
          <w:szCs w:val="24"/>
        </w:rPr>
      </w:pPr>
      <w:r>
        <w:rPr>
          <w:rFonts w:hint="eastAsia" w:asciiTheme="minorEastAsia" w:hAnsiTheme="minorEastAsia" w:eastAsiaTheme="minorEastAsia" w:cstheme="minorEastAsia"/>
          <w:b/>
          <w:bCs/>
          <w:color w:val="000000"/>
          <w:kern w:val="0"/>
          <w:sz w:val="24"/>
          <w:szCs w:val="24"/>
        </w:rPr>
        <w:t>六、履约担保</w:t>
      </w:r>
    </w:p>
    <w:p w14:paraId="1FC98D50">
      <w:pPr>
        <w:adjustRightInd w:val="0"/>
        <w:snapToGrid w:val="0"/>
        <w:spacing w:before="0" w:beforeAutospacing="0" w:after="0" w:afterAutospacing="0" w:line="360" w:lineRule="auto"/>
        <w:ind w:firstLine="480" w:firstLineChars="200"/>
        <w:jc w:val="left"/>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color w:val="000000"/>
          <w:kern w:val="0"/>
          <w:sz w:val="24"/>
          <w:szCs w:val="24"/>
        </w:rPr>
        <w:t>1.承包人是否提供履约担保：</w:t>
      </w:r>
      <w:r>
        <w:rPr>
          <w:rFonts w:hint="eastAsia" w:asciiTheme="minorEastAsia" w:hAnsiTheme="minorEastAsia" w:eastAsiaTheme="minorEastAsia" w:cstheme="minorEastAsia"/>
          <w:color w:val="000000"/>
          <w:kern w:val="0"/>
          <w:sz w:val="24"/>
          <w:szCs w:val="24"/>
          <w:u w:val="single"/>
        </w:rPr>
        <w:t>提供</w:t>
      </w:r>
      <w:r>
        <w:rPr>
          <w:rFonts w:hint="eastAsia" w:asciiTheme="minorEastAsia" w:hAnsiTheme="minorEastAsia" w:eastAsiaTheme="minorEastAsia" w:cstheme="minorEastAsia"/>
          <w:color w:val="000000"/>
          <w:kern w:val="0"/>
          <w:sz w:val="24"/>
          <w:szCs w:val="24"/>
        </w:rPr>
        <w:t>。</w:t>
      </w:r>
    </w:p>
    <w:p w14:paraId="4AF07ACE">
      <w:pPr>
        <w:adjustRightInd w:val="0"/>
        <w:snapToGrid w:val="0"/>
        <w:spacing w:before="0" w:beforeAutospacing="0" w:after="0" w:afterAutospacing="0" w:line="360" w:lineRule="auto"/>
        <w:ind w:firstLine="480" w:firstLineChars="20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2.缴纳金额：</w:t>
      </w:r>
      <w:r>
        <w:rPr>
          <w:rFonts w:hint="eastAsia" w:asciiTheme="minorEastAsia" w:hAnsiTheme="minorEastAsia" w:eastAsiaTheme="minorEastAsia" w:cstheme="minorEastAsia"/>
          <w:sz w:val="24"/>
          <w:szCs w:val="24"/>
          <w:u w:val="single"/>
        </w:rPr>
        <w:t>承包人在签订合同前须向发包人交纳合同金额的3%做为履约担保</w:t>
      </w:r>
      <w:r>
        <w:rPr>
          <w:rFonts w:hint="eastAsia" w:asciiTheme="minorEastAsia" w:hAnsiTheme="minorEastAsia" w:eastAsiaTheme="minorEastAsia" w:cstheme="minorEastAsia"/>
          <w:sz w:val="24"/>
          <w:szCs w:val="24"/>
        </w:rPr>
        <w:t>；</w:t>
      </w:r>
    </w:p>
    <w:p w14:paraId="2237E973">
      <w:pPr>
        <w:adjustRightInd w:val="0"/>
        <w:snapToGrid w:val="0"/>
        <w:spacing w:before="0" w:beforeAutospacing="0" w:after="0" w:afterAutospacing="0" w:line="360" w:lineRule="auto"/>
        <w:ind w:firstLine="480" w:firstLineChars="20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3.缴纳形式：</w:t>
      </w:r>
      <w:r>
        <w:rPr>
          <w:rFonts w:hint="eastAsia" w:asciiTheme="minorEastAsia" w:hAnsiTheme="minorEastAsia" w:eastAsiaTheme="minorEastAsia" w:cstheme="minorEastAsia"/>
          <w:sz w:val="24"/>
          <w:szCs w:val="24"/>
          <w:u w:val="single"/>
        </w:rPr>
        <w:t>银行转账</w:t>
      </w:r>
      <w:r>
        <w:rPr>
          <w:rFonts w:hint="eastAsia" w:asciiTheme="minorEastAsia" w:hAnsiTheme="minorEastAsia" w:eastAsiaTheme="minorEastAsia" w:cstheme="minorEastAsia"/>
          <w:sz w:val="24"/>
          <w:szCs w:val="24"/>
        </w:rPr>
        <w:t>；</w:t>
      </w:r>
    </w:p>
    <w:p w14:paraId="7DFD1E11">
      <w:pPr>
        <w:adjustRightInd w:val="0"/>
        <w:snapToGrid w:val="0"/>
        <w:spacing w:before="0" w:beforeAutospacing="0" w:after="0" w:afterAutospacing="0"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4.退还时间：</w:t>
      </w:r>
      <w:r>
        <w:rPr>
          <w:rFonts w:hint="eastAsia" w:asciiTheme="minorEastAsia" w:hAnsiTheme="minorEastAsia" w:eastAsiaTheme="minorEastAsia" w:cstheme="minorEastAsia"/>
          <w:sz w:val="24"/>
          <w:szCs w:val="24"/>
          <w:u w:val="single"/>
        </w:rPr>
        <w:t>待合同履约完毕后无息退还</w:t>
      </w:r>
      <w:r>
        <w:rPr>
          <w:rFonts w:hint="eastAsia" w:asciiTheme="minorEastAsia" w:hAnsiTheme="minorEastAsia" w:eastAsiaTheme="minorEastAsia" w:cstheme="minorEastAsia"/>
          <w:sz w:val="24"/>
          <w:szCs w:val="24"/>
        </w:rPr>
        <w:t>。</w:t>
      </w:r>
    </w:p>
    <w:p w14:paraId="58F6D75C">
      <w:pPr>
        <w:adjustRightInd w:val="0"/>
        <w:snapToGrid w:val="0"/>
        <w:spacing w:before="0" w:beforeAutospacing="0" w:after="0" w:afterAutospacing="0" w:line="360" w:lineRule="auto"/>
        <w:ind w:firstLine="482" w:firstLineChars="200"/>
        <w:jc w:val="left"/>
        <w:rPr>
          <w:rFonts w:hint="eastAsia" w:asciiTheme="minorEastAsia" w:hAnsiTheme="minorEastAsia" w:eastAsiaTheme="minorEastAsia" w:cstheme="minorEastAsia"/>
          <w:b/>
          <w:bCs/>
          <w:kern w:val="0"/>
          <w:sz w:val="24"/>
          <w:szCs w:val="24"/>
        </w:rPr>
      </w:pPr>
      <w:r>
        <w:rPr>
          <w:rFonts w:hint="eastAsia" w:asciiTheme="minorEastAsia" w:hAnsiTheme="minorEastAsia" w:eastAsiaTheme="minorEastAsia" w:cstheme="minorEastAsia"/>
          <w:b/>
          <w:bCs/>
          <w:color w:val="000000"/>
          <w:kern w:val="0"/>
          <w:sz w:val="24"/>
          <w:szCs w:val="24"/>
        </w:rPr>
        <w:t>七、合同价款的调整</w:t>
      </w:r>
    </w:p>
    <w:p w14:paraId="3F9B62C0">
      <w:pPr>
        <w:adjustRightInd w:val="0"/>
        <w:snapToGrid w:val="0"/>
        <w:spacing w:before="0" w:beforeAutospacing="0" w:after="0" w:afterAutospacing="0" w:line="360" w:lineRule="auto"/>
        <w:ind w:firstLine="480" w:firstLineChars="200"/>
        <w:rPr>
          <w:rFonts w:hint="eastAsia" w:asciiTheme="minorEastAsia" w:hAnsiTheme="minorEastAsia" w:eastAsiaTheme="minorEastAsia" w:cstheme="minorEastAsia"/>
          <w:kern w:val="0"/>
          <w:sz w:val="24"/>
          <w:szCs w:val="24"/>
        </w:rPr>
        <w:sectPr>
          <w:footerReference r:id="rId6" w:type="default"/>
          <w:pgSz w:w="11900" w:h="16820"/>
          <w:pgMar w:top="1440" w:right="1800" w:bottom="1440" w:left="1800" w:header="800" w:footer="1000" w:gutter="0"/>
          <w:cols w:space="720" w:num="1"/>
        </w:sectPr>
      </w:pPr>
      <w:r>
        <w:rPr>
          <w:rFonts w:hint="eastAsia" w:asciiTheme="minorEastAsia" w:hAnsiTheme="minorEastAsia" w:eastAsiaTheme="minorEastAsia" w:cstheme="minorEastAsia"/>
          <w:color w:val="000000"/>
          <w:kern w:val="0"/>
          <w:sz w:val="24"/>
          <w:szCs w:val="24"/>
        </w:rPr>
        <w:t>本工程发包采用固定单价合同，成交（中标）后，承包人完成合同约定范围内工程量以及完成该工程量而实施的全部工作，并达到相关质量要求，通过最终验收，竣工结算以审定金额为准。</w:t>
      </w:r>
    </w:p>
    <w:p w14:paraId="532C057C">
      <w:pPr>
        <w:adjustRightInd w:val="0"/>
        <w:snapToGrid w:val="0"/>
        <w:spacing w:before="0" w:beforeAutospacing="0" w:after="0" w:afterAutospacing="0" w:line="360" w:lineRule="auto"/>
        <w:ind w:firstLine="482" w:firstLineChars="200"/>
        <w:jc w:val="left"/>
        <w:rPr>
          <w:rFonts w:hint="eastAsia" w:asciiTheme="minorEastAsia" w:hAnsiTheme="minorEastAsia" w:eastAsiaTheme="minorEastAsia" w:cstheme="minorEastAsia"/>
          <w:b/>
          <w:bCs/>
          <w:kern w:val="0"/>
          <w:sz w:val="24"/>
          <w:szCs w:val="24"/>
        </w:rPr>
      </w:pPr>
      <w:r>
        <w:rPr>
          <w:rFonts w:hint="eastAsia" w:asciiTheme="minorEastAsia" w:hAnsiTheme="minorEastAsia" w:eastAsiaTheme="minorEastAsia" w:cstheme="minorEastAsia"/>
          <w:b/>
          <w:bCs/>
          <w:color w:val="000000"/>
          <w:kern w:val="0"/>
          <w:sz w:val="24"/>
          <w:szCs w:val="24"/>
        </w:rPr>
        <w:t>八、工程款的支付与决算</w:t>
      </w:r>
    </w:p>
    <w:p w14:paraId="2E143F6C">
      <w:pPr>
        <w:adjustRightInd w:val="0"/>
        <w:snapToGrid w:val="0"/>
        <w:spacing w:before="0" w:beforeAutospacing="0" w:after="0" w:afterAutospacing="0" w:line="360" w:lineRule="auto"/>
        <w:ind w:firstLine="480" w:firstLineChars="200"/>
        <w:jc w:val="left"/>
        <w:rPr>
          <w:rFonts w:hint="eastAsia" w:asciiTheme="minorEastAsia" w:hAnsiTheme="minorEastAsia" w:eastAsiaTheme="minorEastAsia" w:cstheme="minorEastAsia"/>
          <w:color w:val="000000"/>
          <w:kern w:val="0"/>
          <w:sz w:val="24"/>
          <w:szCs w:val="24"/>
        </w:rPr>
      </w:pPr>
      <w:r>
        <w:rPr>
          <w:rFonts w:hint="eastAsia" w:asciiTheme="minorEastAsia" w:hAnsiTheme="minorEastAsia" w:eastAsiaTheme="minorEastAsia" w:cstheme="minorEastAsia"/>
          <w:color w:val="000000"/>
          <w:kern w:val="0"/>
          <w:sz w:val="24"/>
          <w:szCs w:val="24"/>
        </w:rPr>
        <w:t>结算单位：</w:t>
      </w:r>
      <w:r>
        <w:rPr>
          <w:rFonts w:hint="eastAsia" w:asciiTheme="minorEastAsia" w:hAnsiTheme="minorEastAsia" w:eastAsiaTheme="minorEastAsia" w:cstheme="minorEastAsia"/>
          <w:color w:val="000000"/>
          <w:kern w:val="0"/>
          <w:sz w:val="24"/>
          <w:szCs w:val="24"/>
          <w:u w:val="single"/>
        </w:rPr>
        <w:t>甲方结算，乙方在付款前必须开具全额增值税专用发票给甲方。</w:t>
      </w:r>
    </w:p>
    <w:p w14:paraId="1BB4D6CB">
      <w:pPr>
        <w:adjustRightInd w:val="0"/>
        <w:snapToGrid w:val="0"/>
        <w:spacing w:before="0" w:beforeAutospacing="0" w:after="0" w:afterAutospacing="0" w:line="360" w:lineRule="auto"/>
        <w:ind w:firstLine="480" w:firstLineChars="200"/>
        <w:jc w:val="left"/>
        <w:rPr>
          <w:rFonts w:hint="eastAsia" w:asciiTheme="minorEastAsia" w:hAnsiTheme="minorEastAsia" w:eastAsiaTheme="minorEastAsia" w:cstheme="minorEastAsia"/>
          <w:color w:val="000000"/>
          <w:kern w:val="0"/>
          <w:sz w:val="24"/>
          <w:szCs w:val="24"/>
        </w:rPr>
      </w:pPr>
      <w:r>
        <w:rPr>
          <w:rFonts w:hint="eastAsia" w:asciiTheme="minorEastAsia" w:hAnsiTheme="minorEastAsia" w:eastAsiaTheme="minorEastAsia" w:cstheme="minorEastAsia"/>
          <w:color w:val="000000"/>
          <w:kern w:val="0"/>
          <w:sz w:val="24"/>
          <w:szCs w:val="24"/>
        </w:rPr>
        <w:t>付款方式：</w:t>
      </w:r>
      <w:r>
        <w:rPr>
          <w:rFonts w:hint="eastAsia" w:asciiTheme="minorEastAsia" w:hAnsiTheme="minorEastAsia" w:eastAsiaTheme="minorEastAsia" w:cstheme="minorEastAsia"/>
          <w:color w:val="000000"/>
          <w:kern w:val="0"/>
          <w:sz w:val="24"/>
          <w:szCs w:val="24"/>
          <w:u w:val="single"/>
        </w:rPr>
        <w:t>签订合同前向学校缴纳3%的履约保证金，工程完工经学校验收合格后支付50%工程款，经工程审计，支付至审定价的100%。</w:t>
      </w:r>
    </w:p>
    <w:p w14:paraId="3E2DCF6D">
      <w:pPr>
        <w:adjustRightInd w:val="0"/>
        <w:snapToGrid w:val="0"/>
        <w:spacing w:before="0" w:beforeAutospacing="0" w:after="0" w:afterAutospacing="0" w:line="360" w:lineRule="auto"/>
        <w:ind w:firstLine="482" w:firstLineChars="200"/>
        <w:jc w:val="left"/>
        <w:rPr>
          <w:rFonts w:hint="eastAsia" w:asciiTheme="minorEastAsia" w:hAnsiTheme="minorEastAsia" w:eastAsiaTheme="minorEastAsia" w:cstheme="minorEastAsia"/>
          <w:b/>
          <w:bCs/>
          <w:kern w:val="0"/>
          <w:sz w:val="24"/>
          <w:szCs w:val="24"/>
        </w:rPr>
      </w:pPr>
      <w:r>
        <w:rPr>
          <w:rFonts w:hint="eastAsia" w:asciiTheme="minorEastAsia" w:hAnsiTheme="minorEastAsia" w:eastAsiaTheme="minorEastAsia" w:cstheme="minorEastAsia"/>
          <w:b/>
          <w:bCs/>
          <w:color w:val="000000"/>
          <w:kern w:val="0"/>
          <w:sz w:val="24"/>
          <w:szCs w:val="24"/>
        </w:rPr>
        <w:t>九、安全文明施工与环境保护</w:t>
      </w:r>
    </w:p>
    <w:p w14:paraId="18768C6E">
      <w:pPr>
        <w:adjustRightInd w:val="0"/>
        <w:snapToGrid w:val="0"/>
        <w:spacing w:before="0" w:beforeAutospacing="0" w:after="0" w:afterAutospacing="0" w:line="360" w:lineRule="auto"/>
        <w:ind w:firstLine="480" w:firstLineChars="200"/>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color w:val="000000"/>
          <w:kern w:val="0"/>
          <w:sz w:val="24"/>
          <w:szCs w:val="24"/>
        </w:rPr>
        <w:t>承包人应遵守工程建设安全生产有关管理规定，严格按现行安全标准组织施工，并随时接受行业安全检查人员依法实施的监督检查，采取必要的安全防护措施，消除事故隐患。其安全施工防护费用已经含在合同价款内。</w:t>
      </w:r>
    </w:p>
    <w:p w14:paraId="76AF6A72">
      <w:pPr>
        <w:adjustRightInd w:val="0"/>
        <w:snapToGrid w:val="0"/>
        <w:spacing w:before="0" w:beforeAutospacing="0" w:after="0" w:afterAutospacing="0" w:line="360" w:lineRule="auto"/>
        <w:ind w:firstLine="480" w:firstLineChars="200"/>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color w:val="000000"/>
          <w:kern w:val="0"/>
          <w:sz w:val="24"/>
          <w:szCs w:val="24"/>
        </w:rPr>
        <w:t>关于治安保卫的特别约定：</w:t>
      </w:r>
      <w:r>
        <w:rPr>
          <w:rFonts w:hint="eastAsia" w:asciiTheme="minorEastAsia" w:hAnsiTheme="minorEastAsia" w:eastAsiaTheme="minorEastAsia" w:cstheme="minorEastAsia"/>
          <w:color w:val="000000"/>
          <w:kern w:val="0"/>
          <w:sz w:val="24"/>
          <w:szCs w:val="24"/>
          <w:u w:val="single"/>
        </w:rPr>
        <w:t>承包人应承担施工安全保卫工作及非夜间施工照明的责任，承包人应采取一切合理的预防措施，防止人员伤亡、财产损失事故，费用由承包人承担。承包人生活设施及施工场地应自费配备消防设施，防止火灾发生</w:t>
      </w:r>
      <w:r>
        <w:rPr>
          <w:rFonts w:hint="eastAsia" w:asciiTheme="minorEastAsia" w:hAnsiTheme="minorEastAsia" w:eastAsiaTheme="minorEastAsia" w:cstheme="minorEastAsia"/>
          <w:color w:val="000000"/>
          <w:kern w:val="0"/>
          <w:sz w:val="24"/>
          <w:szCs w:val="24"/>
        </w:rPr>
        <w:t>。</w:t>
      </w:r>
    </w:p>
    <w:p w14:paraId="45DCC42D">
      <w:pPr>
        <w:adjustRightInd w:val="0"/>
        <w:snapToGrid w:val="0"/>
        <w:spacing w:before="0" w:beforeAutospacing="0" w:after="0" w:afterAutospacing="0"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kern w:val="0"/>
          <w:sz w:val="24"/>
          <w:szCs w:val="24"/>
        </w:rPr>
        <w:t>关于编制施工场地治安管理计划的约定：由发包人和承包人共同编制，并制定应</w:t>
      </w:r>
      <w:r>
        <w:rPr>
          <w:rFonts w:hint="eastAsia" w:asciiTheme="minorEastAsia" w:hAnsiTheme="minorEastAsia" w:eastAsiaTheme="minorEastAsia" w:cstheme="minorEastAsia"/>
          <w:sz w:val="24"/>
          <w:szCs w:val="24"/>
        </w:rPr>
        <w:t>对突发治安事件的紧急预案。</w:t>
      </w:r>
    </w:p>
    <w:p w14:paraId="5D7F6078">
      <w:pPr>
        <w:adjustRightInd w:val="0"/>
        <w:snapToGrid w:val="0"/>
        <w:spacing w:before="0" w:beforeAutospacing="0" w:after="0" w:afterAutospacing="0"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合同当事人对文明施工的要求：满足陕西省对文明工地的要求。</w:t>
      </w:r>
    </w:p>
    <w:p w14:paraId="3E5D7DFB">
      <w:pPr>
        <w:adjustRightInd w:val="0"/>
        <w:snapToGrid w:val="0"/>
        <w:spacing w:before="0" w:beforeAutospacing="0" w:after="0" w:afterAutospacing="0" w:line="360" w:lineRule="auto"/>
        <w:ind w:firstLine="482" w:firstLineChars="200"/>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十、工程验收</w:t>
      </w:r>
    </w:p>
    <w:p w14:paraId="5F3C0A8A">
      <w:pPr>
        <w:adjustRightInd w:val="0"/>
        <w:snapToGrid w:val="0"/>
        <w:spacing w:before="0" w:beforeAutospacing="0" w:after="0" w:afterAutospacing="0"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1.工程竣工验收。以国家颁发的《关于基本建设项目竣工验收暂行规定》、《工程施工及验收规范》等文件和施工图纸、施工技术文件为依据组织总体验收。</w:t>
      </w:r>
    </w:p>
    <w:p w14:paraId="7A5463BD">
      <w:pPr>
        <w:adjustRightInd w:val="0"/>
        <w:snapToGrid w:val="0"/>
        <w:spacing w:before="0" w:beforeAutospacing="0" w:after="0" w:afterAutospacing="0"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2.施工材料到达现场后由发包人、承包人共同验收，验收合格后方能使用。</w:t>
      </w:r>
    </w:p>
    <w:p w14:paraId="524511DB">
      <w:pPr>
        <w:adjustRightInd w:val="0"/>
        <w:snapToGrid w:val="0"/>
        <w:spacing w:before="0" w:beforeAutospacing="0" w:after="0" w:afterAutospacing="0"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3.竣工总体验收由发包人组织承包人共同验收，验收合格后，交付发包人使用。验收不合格的，承包人应当根据发包人要求进行修改、调整、重做或采取其他措施，直至发包人验收合格为止。</w:t>
      </w:r>
    </w:p>
    <w:p w14:paraId="7B0AFE04">
      <w:pPr>
        <w:adjustRightInd w:val="0"/>
        <w:snapToGrid w:val="0"/>
        <w:spacing w:before="0" w:beforeAutospacing="0" w:after="0" w:afterAutospacing="0" w:line="360" w:lineRule="auto"/>
        <w:ind w:firstLine="482" w:firstLineChars="200"/>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十一、质保金</w:t>
      </w:r>
    </w:p>
    <w:p w14:paraId="3A50E75D">
      <w:pPr>
        <w:adjustRightInd w:val="0"/>
        <w:snapToGrid w:val="0"/>
        <w:spacing w:before="0" w:beforeAutospacing="0" w:after="0" w:afterAutospacing="0"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1.质量保证金</w:t>
      </w:r>
    </w:p>
    <w:p w14:paraId="7BD49786">
      <w:pPr>
        <w:adjustRightInd w:val="0"/>
        <w:snapToGrid w:val="0"/>
        <w:spacing w:before="0" w:beforeAutospacing="0" w:after="0" w:afterAutospacing="0" w:line="360" w:lineRule="auto"/>
        <w:ind w:firstLine="480" w:firstLineChars="200"/>
        <w:rPr>
          <w:rFonts w:hint="eastAsia" w:asciiTheme="minorEastAsia" w:hAnsiTheme="minorEastAsia" w:eastAsiaTheme="minorEastAsia" w:cstheme="minorEastAsia"/>
          <w:sz w:val="24"/>
          <w:szCs w:val="24"/>
        </w:rPr>
        <w:sectPr>
          <w:headerReference r:id="rId7" w:type="default"/>
          <w:footerReference r:id="rId8" w:type="default"/>
          <w:type w:val="continuous"/>
          <w:pgSz w:w="11900" w:h="16820"/>
          <w:pgMar w:top="1440" w:right="1800" w:bottom="1440" w:left="1800" w:header="800" w:footer="1000" w:gutter="0"/>
          <w:cols w:space="720" w:num="1"/>
        </w:sectPr>
      </w:pPr>
      <w:r>
        <w:rPr>
          <w:rFonts w:hint="eastAsia" w:asciiTheme="minorEastAsia" w:hAnsiTheme="minorEastAsia" w:eastAsiaTheme="minorEastAsia" w:cstheme="minorEastAsia"/>
          <w:sz w:val="24"/>
          <w:szCs w:val="24"/>
        </w:rPr>
        <w:t>关于是否扣留质量保证金的约定：</w:t>
      </w:r>
      <w:r>
        <w:rPr>
          <w:rFonts w:hint="eastAsia" w:asciiTheme="minorEastAsia" w:hAnsiTheme="minorEastAsia" w:eastAsiaTheme="minorEastAsia" w:cstheme="minorEastAsia"/>
          <w:sz w:val="24"/>
          <w:szCs w:val="24"/>
        </w:rPr>
        <mc:AlternateContent>
          <mc:Choice Requires="wps">
            <w:drawing>
              <wp:anchor distT="0" distB="0" distL="114300" distR="114300" simplePos="0" relativeHeight="251671552" behindDoc="0" locked="0" layoutInCell="1" allowOverlap="1">
                <wp:simplePos x="0" y="0"/>
                <wp:positionH relativeFrom="page">
                  <wp:posOffset>3721100</wp:posOffset>
                </wp:positionH>
                <wp:positionV relativeFrom="paragraph">
                  <wp:posOffset>9042400</wp:posOffset>
                </wp:positionV>
                <wp:extent cx="215900" cy="228600"/>
                <wp:effectExtent l="0" t="0" r="0" b="0"/>
                <wp:wrapNone/>
                <wp:docPr id="157" name="文本框 157"/>
                <wp:cNvGraphicFramePr/>
                <a:graphic xmlns:a="http://schemas.openxmlformats.org/drawingml/2006/main">
                  <a:graphicData uri="http://schemas.microsoft.com/office/word/2010/wordprocessingShape">
                    <wps:wsp>
                      <wps:cNvSpPr txBox="1"/>
                      <wps:spPr>
                        <a:xfrm>
                          <a:off x="1601470" y="2139315"/>
                          <a:ext cx="2132965" cy="3376295"/>
                        </a:xfrm>
                        <a:prstGeom prst="rect">
                          <a:avLst/>
                        </a:prstGeom>
                        <a:noFill/>
                        <a:ln w="6350">
                          <a:noFill/>
                        </a:ln>
                        <a:effectLst/>
                      </wps:spPr>
                      <wps:txbx>
                        <w:txbxContent>
                          <w:p w14:paraId="2FD21263">
                            <w:pPr>
                              <w:spacing w:line="260" w:lineRule="exact"/>
                              <w:jc w:val="center"/>
                            </w:pPr>
                            <w:r>
                              <w:rPr>
                                <w:rFonts w:hint="eastAsia" w:ascii="Arial" w:hAnsi="Arial" w:eastAsia="Arial"/>
                                <w:color w:val="000000"/>
                                <w:sz w:val="14"/>
                              </w:rPr>
                              <w:t>4</w:t>
                            </w:r>
                          </w:p>
                        </w:txbxContent>
                      </wps:txbx>
                      <wps:bodyPr lIns="25400" tIns="0" rIns="25400" bIns="0">
                        <a:noAutofit/>
                      </wps:bodyPr>
                    </wps:wsp>
                  </a:graphicData>
                </a:graphic>
              </wp:anchor>
            </w:drawing>
          </mc:Choice>
          <mc:Fallback>
            <w:pict>
              <v:shape id="_x0000_s1026" o:spid="_x0000_s1026" o:spt="202" type="#_x0000_t202" style="position:absolute;left:0pt;margin-left:293pt;margin-top:712pt;height:18pt;width:17pt;mso-position-horizontal-relative:page;z-index:251671552;mso-width-relative:page;mso-height-relative:page;" filled="f" stroked="f" coordsize="21600,21600" o:gfxdata="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">
                <v:fill on="f" focussize="0,0"/>
                <v:stroke on="f" weight="0.5pt"/>
                <v:imagedata o:title=""/>
                <o:lock v:ext="edit" aspectratio="f"/>
                <v:textbox inset="2pt,0mm,2pt,0mm">
                  <w:txbxContent>
                    <w:p w14:paraId="2FD21263">
                      <w:pPr>
                        <w:spacing w:line="260" w:lineRule="exact"/>
                        <w:jc w:val="center"/>
                      </w:pPr>
                      <w:r>
                        <w:rPr>
                          <w:rFonts w:hint="eastAsia" w:ascii="Arial" w:hAnsi="Arial" w:eastAsia="Arial"/>
                          <w:color w:val="000000"/>
                          <w:sz w:val="14"/>
                        </w:rPr>
                        <w:t>4</w:t>
                      </w:r>
                    </w:p>
                  </w:txbxContent>
                </v:textbox>
              </v:shape>
            </w:pict>
          </mc:Fallback>
        </mc:AlternateContent>
      </w:r>
      <w:r>
        <w:rPr>
          <w:rFonts w:hint="eastAsia" w:asciiTheme="minorEastAsia" w:hAnsiTheme="minorEastAsia" w:eastAsiaTheme="minorEastAsia" w:cstheme="minorEastAsia"/>
          <w:sz w:val="24"/>
          <w:szCs w:val="24"/>
        </w:rPr>
        <w:t>是。验收合格后合同金额3%的履约担保转为质量保证金，质保期满后无息退回。</w:t>
      </w:r>
    </w:p>
    <w:p w14:paraId="6D142896">
      <w:pPr>
        <w:adjustRightInd w:val="0"/>
        <w:snapToGrid w:val="0"/>
        <w:spacing w:before="0" w:beforeAutospacing="0" w:after="0" w:afterAutospacing="0"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2.修复通知</w:t>
      </w:r>
    </w:p>
    <w:p w14:paraId="6C99EC13">
      <w:pPr>
        <w:adjustRightInd w:val="0"/>
        <w:snapToGrid w:val="0"/>
        <w:spacing w:before="0" w:beforeAutospacing="0" w:after="0" w:afterAutospacing="0"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承包人收到保修通知并到达工程现场的合理时间：在质保期内，乙方安排专人负责维护，乙方接到使用单位维修电话后，务必在4小时内赶到现场，一般故障24小时内解决，系统故障3天内解决。预计当天无法解决的问题，必须告知甲方相关部门，做好相应的预防措施。</w:t>
      </w:r>
    </w:p>
    <w:p w14:paraId="658F7435">
      <w:pPr>
        <w:adjustRightInd w:val="0"/>
        <w:snapToGrid w:val="0"/>
        <w:spacing w:before="0" w:beforeAutospacing="0" w:after="0" w:afterAutospacing="0" w:line="360" w:lineRule="auto"/>
        <w:ind w:firstLine="482" w:firstLineChars="200"/>
        <w:jc w:val="left"/>
        <w:rPr>
          <w:rFonts w:hint="eastAsia" w:asciiTheme="minorEastAsia" w:hAnsiTheme="minorEastAsia" w:eastAsiaTheme="minorEastAsia" w:cstheme="minorEastAsia"/>
          <w:b/>
          <w:bCs/>
          <w:kern w:val="0"/>
          <w:sz w:val="24"/>
          <w:szCs w:val="24"/>
        </w:rPr>
      </w:pPr>
      <w:r>
        <w:rPr>
          <w:rFonts w:hint="eastAsia" w:asciiTheme="minorEastAsia" w:hAnsiTheme="minorEastAsia" w:eastAsiaTheme="minorEastAsia" w:cstheme="minorEastAsia"/>
          <w:b/>
          <w:bCs/>
          <w:color w:val="000000"/>
          <w:kern w:val="0"/>
          <w:sz w:val="24"/>
          <w:szCs w:val="24"/>
        </w:rPr>
        <w:t>十二、违约责任</w:t>
      </w:r>
    </w:p>
    <w:p w14:paraId="1BB14663">
      <w:pPr>
        <w:adjustRightInd w:val="0"/>
        <w:snapToGrid w:val="0"/>
        <w:spacing w:before="0" w:beforeAutospacing="0" w:after="0" w:afterAutospacing="0" w:line="360" w:lineRule="auto"/>
        <w:ind w:firstLine="480" w:firstLineChars="200"/>
        <w:jc w:val="left"/>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color w:val="000000"/>
          <w:kern w:val="0"/>
          <w:sz w:val="24"/>
          <w:szCs w:val="24"/>
        </w:rPr>
        <w:t>1.发包人违约</w:t>
      </w:r>
    </w:p>
    <w:p w14:paraId="57FC0175">
      <w:pPr>
        <w:adjustRightInd w:val="0"/>
        <w:snapToGrid w:val="0"/>
        <w:spacing w:before="0" w:beforeAutospacing="0" w:after="0" w:afterAutospacing="0" w:line="360" w:lineRule="auto"/>
        <w:ind w:firstLine="480" w:firstLineChars="200"/>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color w:val="000000"/>
          <w:kern w:val="0"/>
          <w:sz w:val="24"/>
          <w:szCs w:val="24"/>
        </w:rPr>
        <w:t>（1）因发包人原因未能在计划开工日期前3天内下达开工通知的违约责任：工期顺延。</w:t>
      </w:r>
    </w:p>
    <w:p w14:paraId="4AF684DA">
      <w:pPr>
        <w:adjustRightInd w:val="0"/>
        <w:snapToGrid w:val="0"/>
        <w:spacing w:before="0" w:beforeAutospacing="0" w:after="0" w:afterAutospacing="0" w:line="360" w:lineRule="auto"/>
        <w:ind w:firstLine="480" w:firstLineChars="200"/>
        <w:jc w:val="left"/>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color w:val="000000"/>
          <w:kern w:val="0"/>
          <w:sz w:val="24"/>
          <w:szCs w:val="24"/>
        </w:rPr>
        <w:t>（2）因发包人原因未能按合同约定支付合同价款的违约责任双方另行协商。</w:t>
      </w:r>
    </w:p>
    <w:p w14:paraId="15D7946C">
      <w:pPr>
        <w:adjustRightInd w:val="0"/>
        <w:snapToGrid w:val="0"/>
        <w:spacing w:before="0" w:beforeAutospacing="0" w:after="0" w:afterAutospacing="0" w:line="360" w:lineRule="auto"/>
        <w:ind w:firstLine="480" w:firstLineChars="200"/>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color w:val="000000"/>
          <w:kern w:val="0"/>
          <w:sz w:val="24"/>
          <w:szCs w:val="24"/>
        </w:rPr>
        <w:t>（3）因发包人违反合同约定造成暂停施工的违约责任：若影响工期的，工期予以顺延。</w:t>
      </w:r>
    </w:p>
    <w:p w14:paraId="792F9FFF">
      <w:pPr>
        <w:adjustRightInd w:val="0"/>
        <w:snapToGrid w:val="0"/>
        <w:spacing w:before="0" w:beforeAutospacing="0" w:after="0" w:afterAutospacing="0" w:line="360" w:lineRule="auto"/>
        <w:ind w:firstLine="480" w:firstLineChars="200"/>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color w:val="000000"/>
          <w:kern w:val="0"/>
          <w:sz w:val="24"/>
          <w:szCs w:val="24"/>
        </w:rPr>
        <w:t>（4）发包人无正当理由没有在约定期限内发出复工指示，导致承包人无法复工的违约责任：若影响工期的，工期予以顺延。</w:t>
      </w:r>
    </w:p>
    <w:p w14:paraId="32D95409">
      <w:pPr>
        <w:adjustRightInd w:val="0"/>
        <w:snapToGrid w:val="0"/>
        <w:spacing w:before="0" w:beforeAutospacing="0" w:after="0" w:afterAutospacing="0" w:line="360" w:lineRule="auto"/>
        <w:ind w:firstLine="480" w:firstLineChars="200"/>
        <w:jc w:val="left"/>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color w:val="000000"/>
          <w:kern w:val="0"/>
          <w:sz w:val="24"/>
          <w:szCs w:val="24"/>
        </w:rPr>
        <w:t>（5）其他：双方协商解决。</w:t>
      </w:r>
    </w:p>
    <w:p w14:paraId="4AFA348E">
      <w:pPr>
        <w:adjustRightInd w:val="0"/>
        <w:snapToGrid w:val="0"/>
        <w:spacing w:before="0" w:beforeAutospacing="0" w:after="0" w:afterAutospacing="0" w:line="360" w:lineRule="auto"/>
        <w:ind w:firstLine="480" w:firstLineChars="200"/>
        <w:jc w:val="left"/>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color w:val="000000"/>
          <w:kern w:val="0"/>
          <w:sz w:val="24"/>
          <w:szCs w:val="24"/>
        </w:rPr>
        <w:t>2.承包人违约</w:t>
      </w:r>
    </w:p>
    <w:p w14:paraId="474B4E9E">
      <w:pPr>
        <w:adjustRightInd w:val="0"/>
        <w:snapToGrid w:val="0"/>
        <w:spacing w:before="0" w:beforeAutospacing="0" w:after="0" w:afterAutospacing="0" w:line="360" w:lineRule="auto"/>
        <w:ind w:firstLine="480" w:firstLineChars="200"/>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color w:val="000000"/>
          <w:kern w:val="0"/>
          <w:sz w:val="24"/>
          <w:szCs w:val="24"/>
        </w:rPr>
        <w:t>（1）承包人不得更换经发包人认定的项目经理。承包人擅自更换项目经理，应按5万元／人·次的标准向发包人支付违约金。</w:t>
      </w:r>
    </w:p>
    <w:p w14:paraId="16738B35">
      <w:pPr>
        <w:adjustRightInd w:val="0"/>
        <w:snapToGrid w:val="0"/>
        <w:spacing w:before="0" w:beforeAutospacing="0" w:after="0" w:afterAutospacing="0" w:line="360" w:lineRule="auto"/>
        <w:ind w:firstLine="480" w:firstLineChars="200"/>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color w:val="000000"/>
          <w:kern w:val="0"/>
          <w:sz w:val="24"/>
          <w:szCs w:val="24"/>
        </w:rPr>
        <w:t>（2）承包人项目经理和技术负责人无特殊情况不得离开项目工地，项目经理在工程施工期间，要暂时离开工地现场的，应事先征得发包人的同意。随意离开工地，承包人向发包人支付500元／天的违约金。项目经理和技术负责人需要离开工地时必须提前一天书面向发包人请假，获批准后方可离开工地，否则按缺勤处理。</w:t>
      </w:r>
    </w:p>
    <w:p w14:paraId="68DFCA1A">
      <w:pPr>
        <w:adjustRightInd w:val="0"/>
        <w:snapToGrid w:val="0"/>
        <w:spacing w:before="0" w:beforeAutospacing="0" w:after="0" w:afterAutospacing="0" w:line="360" w:lineRule="auto"/>
        <w:ind w:firstLine="480" w:firstLineChars="200"/>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color w:val="000000"/>
          <w:kern w:val="0"/>
          <w:sz w:val="24"/>
          <w:szCs w:val="24"/>
        </w:rPr>
        <w:t>（3）项目经理不胜任本职工作，发包人可提前3天以书面形式通知承包人更换合格的项目经理，如更换后的项目经理仍旧不能胜任本职工作，发包人有解除合同的权利。</w:t>
      </w:r>
    </w:p>
    <w:p w14:paraId="3AA55A1F">
      <w:pPr>
        <w:adjustRightInd w:val="0"/>
        <w:snapToGrid w:val="0"/>
        <w:spacing w:before="0" w:beforeAutospacing="0" w:after="0" w:afterAutospacing="0" w:line="360" w:lineRule="auto"/>
        <w:ind w:firstLine="480" w:firstLineChars="200"/>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color w:val="000000"/>
          <w:kern w:val="0"/>
          <w:sz w:val="24"/>
          <w:szCs w:val="24"/>
        </w:rPr>
        <w:t>（4）出现以下一项或多项问题时发包人可单方解除合同：a．出现重大质量问题，经发包人提出，没有采取有效措施进行补救。b.被建设行政主管部门因为质量问题通报两次者。c.出现重大安全隐患，经发包人提出，在限期内没有得到整改。d.被建设行政主管部门因为安全问题通报两次者。e.或发生其它使合同无法履行的行为。</w:t>
      </w:r>
    </w:p>
    <w:p w14:paraId="06FDD135">
      <w:pPr>
        <w:adjustRightInd w:val="0"/>
        <w:snapToGrid w:val="0"/>
        <w:spacing w:before="0" w:beforeAutospacing="0" w:after="0" w:afterAutospacing="0" w:line="360" w:lineRule="auto"/>
        <w:ind w:firstLine="480" w:firstLineChars="200"/>
        <w:jc w:val="left"/>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color w:val="000000"/>
          <w:kern w:val="0"/>
          <w:sz w:val="24"/>
          <w:szCs w:val="24"/>
        </w:rPr>
        <w:t>（5）工期延误的，承包人应向发包人支付1000元／天的违约金。</w:t>
      </w:r>
    </w:p>
    <w:p w14:paraId="42AED16D">
      <w:pPr>
        <w:adjustRightInd w:val="0"/>
        <w:snapToGrid w:val="0"/>
        <w:spacing w:before="0" w:beforeAutospacing="0" w:after="0" w:afterAutospacing="0" w:line="360" w:lineRule="auto"/>
        <w:ind w:firstLine="480" w:firstLineChars="200"/>
        <w:rPr>
          <w:rFonts w:hint="eastAsia" w:asciiTheme="minorEastAsia" w:hAnsiTheme="minorEastAsia" w:eastAsiaTheme="minorEastAsia" w:cstheme="minorEastAsia"/>
          <w:color w:val="000000"/>
          <w:kern w:val="0"/>
          <w:sz w:val="24"/>
          <w:szCs w:val="24"/>
        </w:rPr>
      </w:pPr>
      <w:r>
        <w:rPr>
          <w:rFonts w:hint="eastAsia" w:asciiTheme="minorEastAsia" w:hAnsiTheme="minorEastAsia" w:eastAsiaTheme="minorEastAsia" w:cstheme="minorEastAsia"/>
          <w:color w:val="000000"/>
          <w:kern w:val="0"/>
          <w:sz w:val="24"/>
          <w:szCs w:val="24"/>
        </w:rPr>
        <w:t>（6）施工期间发生安全事故的，承包人应承担全部责任，若因承包人处理不当给发包人造成影响或损失的，承包人应当赔偿发包人因此产生的损失，发包人可暂扣工程款不予支付，并可以要求承包人承担合同价款20%的违约金。</w:t>
      </w:r>
    </w:p>
    <w:p w14:paraId="2FCFF155">
      <w:pPr>
        <w:adjustRightInd w:val="0"/>
        <w:snapToGrid w:val="0"/>
        <w:spacing w:before="0" w:beforeAutospacing="0" w:after="0" w:afterAutospacing="0" w:line="360" w:lineRule="auto"/>
        <w:ind w:firstLine="480" w:firstLineChars="200"/>
        <w:rPr>
          <w:rFonts w:hint="eastAsia" w:asciiTheme="minorEastAsia" w:hAnsiTheme="minorEastAsia" w:eastAsiaTheme="minorEastAsia" w:cstheme="minorEastAsia"/>
          <w:color w:val="000000"/>
          <w:kern w:val="0"/>
          <w:sz w:val="24"/>
          <w:szCs w:val="24"/>
        </w:rPr>
      </w:pPr>
      <w:r>
        <w:rPr>
          <w:rFonts w:hint="eastAsia" w:asciiTheme="minorEastAsia" w:hAnsiTheme="minorEastAsia" w:eastAsiaTheme="minorEastAsia" w:cstheme="minorEastAsia"/>
          <w:color w:val="000000"/>
          <w:kern w:val="0"/>
          <w:sz w:val="24"/>
          <w:szCs w:val="24"/>
        </w:rPr>
        <w:t>（7）如因国家政策调整或其他客观原因导致发包人未能按照合同约定向承包人付款的，承包人同意免除发包人的违约责任和相应的资金利息。承包人不得以自身垫资为由停工或拖延工期，每停工或拖延一天支付违约金10000元。</w:t>
      </w:r>
    </w:p>
    <w:p w14:paraId="7989A9DF">
      <w:pPr>
        <w:adjustRightInd w:val="0"/>
        <w:snapToGrid w:val="0"/>
        <w:spacing w:before="0" w:beforeAutospacing="0" w:after="0" w:afterAutospacing="0" w:line="360" w:lineRule="auto"/>
        <w:ind w:firstLine="480" w:firstLineChars="200"/>
        <w:rPr>
          <w:rFonts w:hint="eastAsia" w:asciiTheme="minorEastAsia" w:hAnsiTheme="minorEastAsia" w:eastAsiaTheme="minorEastAsia" w:cstheme="minorEastAsia"/>
          <w:color w:val="000000"/>
          <w:kern w:val="0"/>
          <w:sz w:val="24"/>
          <w:szCs w:val="24"/>
        </w:rPr>
      </w:pPr>
      <w:r>
        <w:rPr>
          <w:rFonts w:hint="eastAsia" w:asciiTheme="minorEastAsia" w:hAnsiTheme="minorEastAsia" w:eastAsiaTheme="minorEastAsia" w:cstheme="minorEastAsia"/>
          <w:color w:val="000000"/>
          <w:kern w:val="0"/>
          <w:sz w:val="24"/>
          <w:szCs w:val="24"/>
        </w:rPr>
        <w:t>（8）承包人不得以任何理由聚众闹事、到发包人或政府部门上访、静坐，围攻或围堵发包人办公场所等，每发生一次支付违约金50000元，发包人直接从承包人工程款中扣除；若对发包人造成损失的，按照实际发生额由承包人承担。</w:t>
      </w:r>
    </w:p>
    <w:p w14:paraId="1E5EA862">
      <w:pPr>
        <w:adjustRightInd w:val="0"/>
        <w:snapToGrid w:val="0"/>
        <w:spacing w:before="0" w:beforeAutospacing="0" w:after="0" w:afterAutospacing="0" w:line="360" w:lineRule="auto"/>
        <w:ind w:firstLine="480" w:firstLineChars="200"/>
        <w:rPr>
          <w:rFonts w:hint="eastAsia" w:asciiTheme="minorEastAsia" w:hAnsiTheme="minorEastAsia" w:eastAsiaTheme="minorEastAsia" w:cstheme="minorEastAsia"/>
          <w:color w:val="000000"/>
          <w:kern w:val="0"/>
          <w:sz w:val="24"/>
          <w:szCs w:val="24"/>
        </w:rPr>
      </w:pPr>
      <w:r>
        <w:rPr>
          <w:rFonts w:hint="eastAsia" w:asciiTheme="minorEastAsia" w:hAnsiTheme="minorEastAsia" w:eastAsiaTheme="minorEastAsia" w:cstheme="minorEastAsia"/>
          <w:color w:val="000000"/>
          <w:kern w:val="0"/>
          <w:sz w:val="24"/>
          <w:szCs w:val="24"/>
        </w:rPr>
        <w:t>（9）双方一致同意发包人对承包人违约行为的容忍、原谅、免除违约金等不代表发包人默认该行为合法，也不应当由发包人承担该行为所产生的所有不利后果，承包人仍应当承担所有责任。承包人再次因同一行为违约时，并不必然代表发包人选择了同样的方式处理该次违约。发包人对承包人违约行为的容忍、原谅、免除违约金不适用于同类行为。</w:t>
      </w:r>
    </w:p>
    <w:p w14:paraId="608D4029">
      <w:pPr>
        <w:adjustRightInd w:val="0"/>
        <w:snapToGrid w:val="0"/>
        <w:spacing w:before="0" w:beforeAutospacing="0" w:after="0" w:afterAutospacing="0" w:line="360" w:lineRule="auto"/>
        <w:ind w:firstLine="480" w:firstLineChars="200"/>
        <w:rPr>
          <w:rFonts w:hint="eastAsia" w:asciiTheme="minorEastAsia" w:hAnsiTheme="minorEastAsia" w:eastAsiaTheme="minorEastAsia" w:cstheme="minorEastAsia"/>
          <w:color w:val="000000"/>
          <w:kern w:val="0"/>
          <w:sz w:val="24"/>
          <w:szCs w:val="24"/>
        </w:rPr>
      </w:pPr>
      <w:r>
        <w:rPr>
          <w:rFonts w:hint="eastAsia" w:asciiTheme="minorEastAsia" w:hAnsiTheme="minorEastAsia" w:eastAsiaTheme="minorEastAsia" w:cstheme="minorEastAsia"/>
          <w:color w:val="000000"/>
          <w:kern w:val="0"/>
          <w:sz w:val="24"/>
          <w:szCs w:val="24"/>
        </w:rPr>
        <w:t>（10）如因承包人原因造成建设单位、政府部门对发包人的安全、质量、环保等罚款或者要求发包人承担责任的，承包人须承担罚款金额，同时向发包人承担罚款金额两倍的违约金。</w:t>
      </w:r>
    </w:p>
    <w:p w14:paraId="183AFB64">
      <w:pPr>
        <w:adjustRightInd w:val="0"/>
        <w:snapToGrid w:val="0"/>
        <w:spacing w:before="0" w:beforeAutospacing="0" w:after="0" w:afterAutospacing="0" w:line="360" w:lineRule="auto"/>
        <w:ind w:firstLine="480" w:firstLineChars="200"/>
        <w:rPr>
          <w:rFonts w:hint="eastAsia" w:asciiTheme="minorEastAsia" w:hAnsiTheme="minorEastAsia" w:eastAsiaTheme="minorEastAsia" w:cstheme="minorEastAsia"/>
          <w:color w:val="000000"/>
          <w:kern w:val="0"/>
          <w:sz w:val="24"/>
          <w:szCs w:val="24"/>
        </w:rPr>
      </w:pPr>
      <w:r>
        <w:rPr>
          <w:rFonts w:hint="eastAsia" w:asciiTheme="minorEastAsia" w:hAnsiTheme="minorEastAsia" w:eastAsiaTheme="minorEastAsia" w:cstheme="minorEastAsia"/>
          <w:color w:val="000000"/>
          <w:kern w:val="0"/>
          <w:sz w:val="24"/>
          <w:szCs w:val="24"/>
        </w:rPr>
        <w:t>因以上原因终止施工合同，承包人应支付合同价款20％的违约金，另由于终止合同对发包人造成的损失由承包人承担。</w:t>
      </w:r>
    </w:p>
    <w:p w14:paraId="345001C7">
      <w:pPr>
        <w:adjustRightInd w:val="0"/>
        <w:snapToGrid w:val="0"/>
        <w:spacing w:before="0" w:beforeAutospacing="0" w:after="0" w:afterAutospacing="0" w:line="360" w:lineRule="auto"/>
        <w:ind w:firstLine="480" w:firstLineChars="200"/>
        <w:rPr>
          <w:rFonts w:hint="eastAsia" w:asciiTheme="minorEastAsia" w:hAnsiTheme="minorEastAsia" w:eastAsiaTheme="minorEastAsia" w:cstheme="minorEastAsia"/>
          <w:color w:val="000000"/>
          <w:kern w:val="0"/>
          <w:sz w:val="24"/>
          <w:szCs w:val="24"/>
        </w:rPr>
      </w:pPr>
      <w:r>
        <w:rPr>
          <w:rFonts w:hint="eastAsia" w:asciiTheme="minorEastAsia" w:hAnsiTheme="minorEastAsia" w:eastAsiaTheme="minorEastAsia" w:cstheme="minorEastAsia"/>
          <w:color w:val="000000"/>
          <w:kern w:val="0"/>
          <w:sz w:val="24"/>
          <w:szCs w:val="24"/>
        </w:rPr>
        <w:t>3.甲乙双方的权利义务：发包人提供基础施工资料，水电，做好协调；配合承包人管理；承包人按照工期施工，双方遵守合同。</w:t>
      </w:r>
    </w:p>
    <w:p w14:paraId="101CD7B8">
      <w:pPr>
        <w:adjustRightInd w:val="0"/>
        <w:snapToGrid w:val="0"/>
        <w:spacing w:before="0" w:beforeAutospacing="0" w:after="0" w:afterAutospacing="0" w:line="360" w:lineRule="auto"/>
        <w:ind w:firstLine="482" w:firstLineChars="200"/>
        <w:jc w:val="left"/>
        <w:rPr>
          <w:rFonts w:hint="eastAsia" w:asciiTheme="minorEastAsia" w:hAnsiTheme="minorEastAsia" w:eastAsiaTheme="minorEastAsia" w:cstheme="minorEastAsia"/>
          <w:b/>
          <w:bCs/>
          <w:kern w:val="0"/>
          <w:sz w:val="24"/>
          <w:szCs w:val="24"/>
        </w:rPr>
      </w:pPr>
      <w:r>
        <w:rPr>
          <w:rFonts w:hint="eastAsia" w:asciiTheme="minorEastAsia" w:hAnsiTheme="minorEastAsia" w:eastAsiaTheme="minorEastAsia" w:cstheme="minorEastAsia"/>
          <w:b/>
          <w:bCs/>
          <w:color w:val="000000"/>
          <w:kern w:val="0"/>
          <w:sz w:val="24"/>
          <w:szCs w:val="24"/>
        </w:rPr>
        <w:t>十三、不可抗力</w:t>
      </w:r>
    </w:p>
    <w:p w14:paraId="4193FCF2">
      <w:pPr>
        <w:adjustRightInd w:val="0"/>
        <w:snapToGrid w:val="0"/>
        <w:spacing w:before="0" w:beforeAutospacing="0" w:after="0" w:afterAutospacing="0" w:line="360" w:lineRule="auto"/>
        <w:ind w:firstLine="480" w:firstLineChars="200"/>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color w:val="000000"/>
          <w:kern w:val="0"/>
          <w:sz w:val="24"/>
          <w:szCs w:val="24"/>
        </w:rPr>
        <w:t>正常年份的风、雨、雪、雾天气不属于不可抗力；一个有经验的承包商应当能够估计到的自然气候、环境（制约）变化的影响原则上也不做为不可抗力事件对待；高考、中考、运动会以及政府部门发出的有碍于施工的临时性指令均不做为不可抗力事件对待。由于发生30年以上一遇的降雨引起的洪水灾害、雪灾造成对工程的影响，经国家有关部门鉴定后可按不可抗力对待；发生破坏性地震的属于不可抗力事件。</w:t>
      </w:r>
    </w:p>
    <w:p w14:paraId="2D9EE7DC">
      <w:pPr>
        <w:adjustRightInd w:val="0"/>
        <w:snapToGrid w:val="0"/>
        <w:spacing w:before="0" w:beforeAutospacing="0" w:after="0" w:afterAutospacing="0" w:line="360" w:lineRule="auto"/>
        <w:ind w:firstLine="482" w:firstLineChars="200"/>
        <w:jc w:val="left"/>
        <w:rPr>
          <w:rFonts w:hint="eastAsia" w:asciiTheme="minorEastAsia" w:hAnsiTheme="minorEastAsia" w:eastAsiaTheme="minorEastAsia" w:cstheme="minorEastAsia"/>
          <w:b/>
          <w:bCs/>
          <w:kern w:val="0"/>
          <w:sz w:val="24"/>
          <w:szCs w:val="24"/>
        </w:rPr>
      </w:pPr>
      <w:r>
        <w:rPr>
          <w:rFonts w:hint="eastAsia" w:asciiTheme="minorEastAsia" w:hAnsiTheme="minorEastAsia" w:eastAsiaTheme="minorEastAsia" w:cstheme="minorEastAsia"/>
          <w:b/>
          <w:bCs/>
          <w:color w:val="000000"/>
          <w:kern w:val="0"/>
          <w:sz w:val="24"/>
          <w:szCs w:val="24"/>
        </w:rPr>
        <w:t>十四、保险</w:t>
      </w:r>
    </w:p>
    <w:p w14:paraId="2F4416FD">
      <w:pPr>
        <w:adjustRightInd w:val="0"/>
        <w:snapToGrid w:val="0"/>
        <w:spacing w:before="0" w:beforeAutospacing="0" w:after="0" w:afterAutospacing="0" w:line="360" w:lineRule="auto"/>
        <w:ind w:firstLine="480" w:firstLineChars="200"/>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color w:val="000000"/>
          <w:kern w:val="0"/>
          <w:sz w:val="24"/>
          <w:szCs w:val="24"/>
        </w:rPr>
        <w:t>关于工程保险、承包人人员相关保险、设备设施保险等已包含在合同价款中，承包人应当就建设项目为建设工程、施工人员、设备设施等购买必要的保险，保险费用由承包人承担，未购买的承包人承担全部责任。</w:t>
      </w:r>
    </w:p>
    <w:p w14:paraId="65871222">
      <w:pPr>
        <w:adjustRightInd w:val="0"/>
        <w:snapToGrid w:val="0"/>
        <w:spacing w:before="0" w:beforeAutospacing="0" w:after="0" w:afterAutospacing="0" w:line="360" w:lineRule="auto"/>
        <w:ind w:firstLine="482" w:firstLineChars="200"/>
        <w:jc w:val="left"/>
        <w:rPr>
          <w:rFonts w:hint="eastAsia" w:asciiTheme="minorEastAsia" w:hAnsiTheme="minorEastAsia" w:eastAsiaTheme="minorEastAsia" w:cstheme="minorEastAsia"/>
          <w:b/>
          <w:bCs/>
          <w:kern w:val="0"/>
          <w:sz w:val="24"/>
          <w:szCs w:val="24"/>
        </w:rPr>
      </w:pPr>
      <w:r>
        <w:rPr>
          <w:rFonts w:hint="eastAsia" w:asciiTheme="minorEastAsia" w:hAnsiTheme="minorEastAsia" w:eastAsiaTheme="minorEastAsia" w:cstheme="minorEastAsia"/>
          <w:b/>
          <w:bCs/>
          <w:color w:val="000000"/>
          <w:kern w:val="0"/>
          <w:sz w:val="24"/>
          <w:szCs w:val="24"/>
        </w:rPr>
        <w:t>十五、其他</w:t>
      </w:r>
    </w:p>
    <w:p w14:paraId="6C3B61FD">
      <w:pPr>
        <w:adjustRightInd w:val="0"/>
        <w:snapToGrid w:val="0"/>
        <w:spacing w:before="0" w:beforeAutospacing="0" w:after="0" w:afterAutospacing="0" w:line="360" w:lineRule="auto"/>
        <w:ind w:firstLine="480" w:firstLineChars="200"/>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color w:val="000000"/>
          <w:kern w:val="0"/>
          <w:sz w:val="24"/>
          <w:szCs w:val="24"/>
        </w:rPr>
        <w:t>1.在合同要求许可的范围内，在施工、完成工程及保修过程中，承包人所必需的一切操作均不应对公众的便利及公用道路，以及通往属于发包人和他人财产的人行道的进入、使用或占有，产生不必要及不适当的干扰；</w:t>
      </w:r>
    </w:p>
    <w:p w14:paraId="500FE6A8">
      <w:pPr>
        <w:adjustRightInd w:val="0"/>
        <w:snapToGrid w:val="0"/>
        <w:spacing w:before="0" w:beforeAutospacing="0" w:after="0" w:afterAutospacing="0" w:line="360" w:lineRule="auto"/>
        <w:ind w:firstLine="480" w:firstLineChars="200"/>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color w:val="000000"/>
          <w:kern w:val="0"/>
          <w:sz w:val="24"/>
          <w:szCs w:val="24"/>
        </w:rPr>
        <w:t>2.承包人的施工管理区及施工现场应设有临时的污水处理设施和施工排水设施，生活、施工垃圾等处置应妥当；</w:t>
      </w:r>
    </w:p>
    <w:p w14:paraId="223F077D">
      <w:pPr>
        <w:adjustRightInd w:val="0"/>
        <w:snapToGrid w:val="0"/>
        <w:spacing w:before="0" w:beforeAutospacing="0" w:after="0" w:afterAutospacing="0" w:line="360" w:lineRule="auto"/>
        <w:ind w:firstLine="480" w:firstLineChars="200"/>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color w:val="000000"/>
          <w:kern w:val="0"/>
          <w:sz w:val="24"/>
          <w:szCs w:val="24"/>
        </w:rPr>
        <w:t>3.竣工验收合格后，承包人应立即从签发了移交证书的那部分工地上将所有有关承包人的设备、多余材料、垃圾及各种临时工程清除、移走，恢复损坏的原有公共设施，并使这一部分工程及工地保持清洁，使发包人满意。在保修期结束之前，未完成保修期内的义务，将其需要的材料、承包人的和设备、临时设施保留在发包人指定的位置；</w:t>
      </w:r>
    </w:p>
    <w:p w14:paraId="4B5550F0">
      <w:pPr>
        <w:adjustRightInd w:val="0"/>
        <w:snapToGrid w:val="0"/>
        <w:spacing w:before="0" w:beforeAutospacing="0" w:after="0" w:afterAutospacing="0" w:line="360" w:lineRule="auto"/>
        <w:ind w:firstLine="480" w:firstLineChars="200"/>
        <w:rPr>
          <w:rFonts w:hint="eastAsia" w:asciiTheme="minorEastAsia" w:hAnsiTheme="minorEastAsia" w:eastAsiaTheme="minorEastAsia" w:cstheme="minorEastAsia"/>
          <w:color w:val="000000"/>
          <w:kern w:val="0"/>
          <w:sz w:val="24"/>
          <w:szCs w:val="24"/>
        </w:rPr>
      </w:pPr>
      <w:r>
        <w:rPr>
          <w:rFonts w:hint="eastAsia" w:asciiTheme="minorEastAsia" w:hAnsiTheme="minorEastAsia" w:eastAsiaTheme="minorEastAsia" w:cstheme="minorEastAsia"/>
          <w:color w:val="000000"/>
          <w:kern w:val="0"/>
          <w:sz w:val="24"/>
          <w:szCs w:val="24"/>
        </w:rPr>
        <w:t>4.承包人应全权负责其劳务及资源的雇佣、工资的支付、房屋、膳食及运输的安排。承包人在任何时候应采取一切合理的预防措施，以防止其职员发生任何违法的、妨碍治安的行为，并维护治安和保护工程附近的个人或财产免遭上述行为的破坏；</w:t>
      </w:r>
    </w:p>
    <w:p w14:paraId="01A09B08">
      <w:pPr>
        <w:adjustRightInd w:val="0"/>
        <w:snapToGrid w:val="0"/>
        <w:spacing w:before="0" w:beforeAutospacing="0" w:after="0" w:afterAutospacing="0" w:line="360" w:lineRule="auto"/>
        <w:ind w:firstLine="480" w:firstLineChars="200"/>
        <w:rPr>
          <w:rFonts w:hint="eastAsia" w:asciiTheme="minorEastAsia" w:hAnsiTheme="minorEastAsia" w:eastAsiaTheme="minorEastAsia" w:cstheme="minorEastAsia"/>
          <w:color w:val="000000"/>
          <w:kern w:val="0"/>
          <w:sz w:val="24"/>
          <w:szCs w:val="24"/>
        </w:rPr>
      </w:pPr>
      <w:r>
        <w:rPr>
          <w:rFonts w:hint="eastAsia" w:asciiTheme="minorEastAsia" w:hAnsiTheme="minorEastAsia" w:eastAsiaTheme="minorEastAsia" w:cstheme="minorEastAsia"/>
          <w:color w:val="000000"/>
          <w:kern w:val="0"/>
          <w:sz w:val="24"/>
          <w:szCs w:val="24"/>
        </w:rPr>
        <w:t>5.承包人应按安全施工管理有关规定，配备安全管理机构，配备合格的安全管理人员，负责处理全体工作人员和劳务人员的安全保护和防止事故等问题。在施工中发生的</w:t>
      </w:r>
      <w:r>
        <w:rPr>
          <w:rFonts w:hint="eastAsia" w:asciiTheme="minorEastAsia" w:hAnsiTheme="minorEastAsia" w:eastAsiaTheme="minorEastAsia" w:cstheme="minorEastAsia"/>
          <w:color w:val="000000"/>
          <w:kern w:val="0"/>
          <w:sz w:val="24"/>
          <w:szCs w:val="24"/>
        </w:rPr>
        <mc:AlternateContent>
          <mc:Choice Requires="wps">
            <w:drawing>
              <wp:anchor distT="0" distB="0" distL="114300" distR="114300" simplePos="0" relativeHeight="251672576" behindDoc="0" locked="0" layoutInCell="1" allowOverlap="1">
                <wp:simplePos x="0" y="0"/>
                <wp:positionH relativeFrom="page">
                  <wp:posOffset>3721100</wp:posOffset>
                </wp:positionH>
                <wp:positionV relativeFrom="paragraph">
                  <wp:posOffset>8991600</wp:posOffset>
                </wp:positionV>
                <wp:extent cx="228600" cy="266700"/>
                <wp:effectExtent l="0" t="0" r="0" b="0"/>
                <wp:wrapNone/>
                <wp:docPr id="171" name="文本框 171"/>
                <wp:cNvGraphicFramePr/>
                <a:graphic xmlns:a="http://schemas.openxmlformats.org/drawingml/2006/main">
                  <a:graphicData uri="http://schemas.microsoft.com/office/word/2010/wordprocessingShape">
                    <wps:wsp>
                      <wps:cNvSpPr txBox="1"/>
                      <wps:spPr>
                        <a:xfrm>
                          <a:off x="1601470" y="2139315"/>
                          <a:ext cx="2132965" cy="3376295"/>
                        </a:xfrm>
                        <a:prstGeom prst="rect">
                          <a:avLst/>
                        </a:prstGeom>
                        <a:noFill/>
                        <a:ln w="6350">
                          <a:noFill/>
                        </a:ln>
                        <a:effectLst/>
                      </wps:spPr>
                      <wps:txbx>
                        <w:txbxContent>
                          <w:p w14:paraId="4C865610">
                            <w:pPr>
                              <w:spacing w:line="300" w:lineRule="exact"/>
                              <w:jc w:val="center"/>
                            </w:pPr>
                            <w:r>
                              <w:rPr>
                                <w:rFonts w:hint="eastAsia" w:ascii="Arial" w:hAnsi="Arial" w:eastAsia="Arial"/>
                                <w:color w:val="000000"/>
                                <w:sz w:val="14"/>
                              </w:rPr>
                              <w:t>6</w:t>
                            </w:r>
                          </w:p>
                        </w:txbxContent>
                      </wps:txbx>
                      <wps:bodyPr lIns="25400" tIns="0" rIns="25400" bIns="0">
                        <a:noAutofit/>
                      </wps:bodyPr>
                    </wps:wsp>
                  </a:graphicData>
                </a:graphic>
              </wp:anchor>
            </w:drawing>
          </mc:Choice>
          <mc:Fallback>
            <w:pict>
              <v:shape id="_x0000_s1026" o:spid="_x0000_s1026" o:spt="202" type="#_x0000_t202" style="position:absolute;left:0pt;margin-left:293pt;margin-top:708pt;height:21pt;width:18pt;mso-position-horizontal-relative:page;z-index:251672576;mso-width-relative:page;mso-height-relative:page;" filled="f" stroked="f" coordsize="21600,21600" o:gfxdata="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">
                <v:fill on="f" focussize="0,0"/>
                <v:stroke on="f" weight="0.5pt"/>
                <v:imagedata o:title=""/>
                <o:lock v:ext="edit" aspectratio="f"/>
                <v:textbox inset="2pt,0mm,2pt,0mm">
                  <w:txbxContent>
                    <w:p w14:paraId="4C865610">
                      <w:pPr>
                        <w:spacing w:line="300" w:lineRule="exact"/>
                        <w:jc w:val="center"/>
                      </w:pPr>
                      <w:r>
                        <w:rPr>
                          <w:rFonts w:hint="eastAsia" w:ascii="Arial" w:hAnsi="Arial" w:eastAsia="Arial"/>
                          <w:color w:val="000000"/>
                          <w:sz w:val="14"/>
                        </w:rPr>
                        <w:t>6</w:t>
                      </w:r>
                    </w:p>
                  </w:txbxContent>
                </v:textbox>
              </v:shape>
            </w:pict>
          </mc:Fallback>
        </mc:AlternateContent>
      </w:r>
      <w:r>
        <w:rPr>
          <w:rFonts w:hint="eastAsia" w:asciiTheme="minorEastAsia" w:hAnsiTheme="minorEastAsia" w:eastAsiaTheme="minorEastAsia" w:cstheme="minorEastAsia"/>
          <w:color w:val="000000"/>
          <w:kern w:val="0"/>
          <w:sz w:val="24"/>
          <w:szCs w:val="24"/>
        </w:rPr>
        <w:t>任何机械及人身伤害事故均由承包方承担赔偿责任，因承包人未能及时妥善处理导致发包人遭受损失的，发包人有权从工程款中扣除；</w:t>
      </w:r>
    </w:p>
    <w:p w14:paraId="261CF402">
      <w:pPr>
        <w:adjustRightInd w:val="0"/>
        <w:snapToGrid w:val="0"/>
        <w:spacing w:before="0" w:beforeAutospacing="0" w:after="0" w:afterAutospacing="0" w:line="360" w:lineRule="auto"/>
        <w:ind w:firstLine="480" w:firstLineChars="200"/>
        <w:rPr>
          <w:rFonts w:hint="eastAsia" w:asciiTheme="minorEastAsia" w:hAnsiTheme="minorEastAsia" w:eastAsiaTheme="minorEastAsia" w:cstheme="minorEastAsia"/>
          <w:color w:val="000000"/>
          <w:kern w:val="0"/>
          <w:sz w:val="24"/>
          <w:szCs w:val="24"/>
        </w:rPr>
      </w:pPr>
      <w:r>
        <w:rPr>
          <w:rFonts w:hint="eastAsia" w:asciiTheme="minorEastAsia" w:hAnsiTheme="minorEastAsia" w:eastAsiaTheme="minorEastAsia" w:cstheme="minorEastAsia"/>
          <w:color w:val="000000"/>
          <w:kern w:val="0"/>
          <w:sz w:val="24"/>
          <w:szCs w:val="24"/>
        </w:rPr>
        <w:t>6.承包人应以迅速而有序的方式将所采购的材料运至工地现场，并按工程规范要求做相应的试验、试样和检测工作，当这些工作不符合现行有关规定（包括不及时开展相关工作）时，发包人有权直接指定由相关资质的检测单位进行试验、试样、检测工作，由此发生的所有费用由承包人承担；</w:t>
      </w:r>
    </w:p>
    <w:p w14:paraId="480E465B">
      <w:pPr>
        <w:adjustRightInd w:val="0"/>
        <w:snapToGrid w:val="0"/>
        <w:spacing w:before="0" w:beforeAutospacing="0" w:after="0" w:afterAutospacing="0" w:line="360" w:lineRule="auto"/>
        <w:ind w:firstLine="480" w:firstLineChars="200"/>
        <w:rPr>
          <w:rFonts w:hint="eastAsia" w:asciiTheme="minorEastAsia" w:hAnsiTheme="minorEastAsia" w:eastAsiaTheme="minorEastAsia" w:cstheme="minorEastAsia"/>
          <w:color w:val="000000"/>
          <w:kern w:val="0"/>
          <w:sz w:val="24"/>
          <w:szCs w:val="24"/>
        </w:rPr>
      </w:pPr>
      <w:r>
        <w:rPr>
          <w:rFonts w:hint="eastAsia" w:asciiTheme="minorEastAsia" w:hAnsiTheme="minorEastAsia" w:eastAsiaTheme="minorEastAsia" w:cstheme="minorEastAsia"/>
          <w:color w:val="000000"/>
          <w:kern w:val="0"/>
          <w:sz w:val="24"/>
          <w:szCs w:val="24"/>
        </w:rPr>
        <w:t>7.承包人必须服从发包人对总平面管理和现场平面管理的要求，现场设施搭建必须按发包人批准的搭建方案实施，严禁擅自乱建或扩大面积；</w:t>
      </w:r>
    </w:p>
    <w:p w14:paraId="047CE8DD">
      <w:pPr>
        <w:adjustRightInd w:val="0"/>
        <w:snapToGrid w:val="0"/>
        <w:spacing w:before="0" w:beforeAutospacing="0" w:after="0" w:afterAutospacing="0" w:line="360" w:lineRule="auto"/>
        <w:ind w:firstLine="480" w:firstLineChars="200"/>
        <w:rPr>
          <w:rFonts w:hint="eastAsia" w:asciiTheme="minorEastAsia" w:hAnsiTheme="minorEastAsia" w:eastAsiaTheme="minorEastAsia" w:cstheme="minorEastAsia"/>
          <w:color w:val="000000"/>
          <w:kern w:val="0"/>
          <w:sz w:val="24"/>
          <w:szCs w:val="24"/>
        </w:rPr>
      </w:pPr>
      <w:r>
        <w:rPr>
          <w:rFonts w:hint="eastAsia" w:asciiTheme="minorEastAsia" w:hAnsiTheme="minorEastAsia" w:eastAsiaTheme="minorEastAsia" w:cstheme="minorEastAsia"/>
          <w:color w:val="000000"/>
          <w:kern w:val="0"/>
          <w:sz w:val="24"/>
          <w:szCs w:val="24"/>
        </w:rPr>
        <w:t>8.承包人负责处理与主体施工单位的协调问题。</w:t>
      </w:r>
    </w:p>
    <w:p w14:paraId="76ACD7AA">
      <w:pPr>
        <w:adjustRightInd w:val="0"/>
        <w:snapToGrid w:val="0"/>
        <w:spacing w:before="0" w:beforeAutospacing="0" w:after="0" w:afterAutospacing="0" w:line="360" w:lineRule="auto"/>
        <w:ind w:firstLine="480" w:firstLineChars="200"/>
        <w:rPr>
          <w:rFonts w:hint="eastAsia" w:asciiTheme="minorEastAsia" w:hAnsiTheme="minorEastAsia" w:eastAsiaTheme="minorEastAsia" w:cstheme="minorEastAsia"/>
          <w:color w:val="000000"/>
          <w:kern w:val="0"/>
          <w:sz w:val="24"/>
          <w:szCs w:val="24"/>
        </w:rPr>
      </w:pPr>
      <w:r>
        <w:rPr>
          <w:rFonts w:hint="eastAsia" w:asciiTheme="minorEastAsia" w:hAnsiTheme="minorEastAsia" w:eastAsiaTheme="minorEastAsia" w:cstheme="minorEastAsia"/>
          <w:color w:val="000000"/>
          <w:kern w:val="0"/>
          <w:sz w:val="24"/>
          <w:szCs w:val="24"/>
        </w:rPr>
        <w:t>9.承包人自行解决临时用房。</w:t>
      </w:r>
    </w:p>
    <w:p w14:paraId="2A214617">
      <w:pPr>
        <w:adjustRightInd w:val="0"/>
        <w:snapToGrid w:val="0"/>
        <w:spacing w:before="0" w:beforeAutospacing="0" w:after="0" w:afterAutospacing="0" w:line="360" w:lineRule="auto"/>
        <w:ind w:firstLine="480" w:firstLineChars="200"/>
        <w:rPr>
          <w:rFonts w:hint="eastAsia" w:asciiTheme="minorEastAsia" w:hAnsiTheme="minorEastAsia" w:eastAsiaTheme="minorEastAsia" w:cstheme="minorEastAsia"/>
          <w:color w:val="000000"/>
          <w:kern w:val="0"/>
          <w:sz w:val="24"/>
          <w:szCs w:val="24"/>
        </w:rPr>
      </w:pPr>
      <w:r>
        <w:rPr>
          <w:rFonts w:hint="eastAsia" w:asciiTheme="minorEastAsia" w:hAnsiTheme="minorEastAsia" w:eastAsiaTheme="minorEastAsia" w:cstheme="minorEastAsia"/>
          <w:color w:val="000000"/>
          <w:kern w:val="0"/>
          <w:sz w:val="24"/>
          <w:szCs w:val="24"/>
        </w:rPr>
        <w:t>10.承包人所有材料必须使用合格、安全、绿色、环保、无毒无味的材料产品。</w:t>
      </w:r>
    </w:p>
    <w:p w14:paraId="5BB747A9">
      <w:pPr>
        <w:adjustRightInd w:val="0"/>
        <w:snapToGrid w:val="0"/>
        <w:spacing w:before="0" w:beforeAutospacing="0" w:after="0" w:afterAutospacing="0" w:line="360" w:lineRule="auto"/>
        <w:ind w:firstLine="480" w:firstLineChars="200"/>
        <w:rPr>
          <w:rFonts w:hint="eastAsia" w:asciiTheme="minorEastAsia" w:hAnsiTheme="minorEastAsia" w:eastAsiaTheme="minorEastAsia" w:cstheme="minorEastAsia"/>
          <w:color w:val="000000"/>
          <w:kern w:val="0"/>
          <w:sz w:val="24"/>
          <w:szCs w:val="24"/>
        </w:rPr>
      </w:pPr>
      <w:r>
        <w:rPr>
          <w:rFonts w:hint="eastAsia" w:asciiTheme="minorEastAsia" w:hAnsiTheme="minorEastAsia" w:eastAsiaTheme="minorEastAsia" w:cstheme="minorEastAsia"/>
          <w:color w:val="000000"/>
          <w:kern w:val="0"/>
          <w:sz w:val="24"/>
          <w:szCs w:val="24"/>
        </w:rPr>
        <w:t>11.工程施工完毕后应对施工现场进行保洁工作，且保洁标准及要求必须达到发包人相关要求。</w:t>
      </w:r>
    </w:p>
    <w:p w14:paraId="0CF718C3">
      <w:pPr>
        <w:adjustRightInd w:val="0"/>
        <w:snapToGrid w:val="0"/>
        <w:spacing w:before="0" w:beforeAutospacing="0" w:after="0" w:afterAutospacing="0" w:line="360" w:lineRule="auto"/>
        <w:ind w:firstLine="480" w:firstLineChars="200"/>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color w:val="000000"/>
          <w:kern w:val="0"/>
          <w:sz w:val="24"/>
          <w:szCs w:val="24"/>
        </w:rPr>
        <w:t>12.施工中承包人必须注意保护室内设施设备（如电扇、家具、柜子等）的完整度，如发生损坏或丢失的则按照医院相关规定进行赔偿，并承担相关责任；工程施工完毕后应按照发包人原先对各个宿舍的物品摆放位置进行复位，并到达发包人相关要求，相关费用在合同价款中全部包含，发包人不再予以增加任何费用。</w:t>
      </w:r>
    </w:p>
    <w:p w14:paraId="438330F4">
      <w:pPr>
        <w:adjustRightInd w:val="0"/>
        <w:snapToGrid w:val="0"/>
        <w:spacing w:before="0" w:beforeAutospacing="0" w:after="0" w:afterAutospacing="0" w:line="360" w:lineRule="auto"/>
        <w:ind w:firstLine="480" w:firstLineChars="200"/>
        <w:rPr>
          <w:rFonts w:hint="eastAsia" w:asciiTheme="minorEastAsia" w:hAnsiTheme="minorEastAsia" w:eastAsiaTheme="minorEastAsia" w:cstheme="minorEastAsia"/>
          <w:color w:val="000000"/>
          <w:kern w:val="0"/>
          <w:sz w:val="24"/>
          <w:szCs w:val="24"/>
        </w:rPr>
      </w:pPr>
      <w:r>
        <w:rPr>
          <w:rFonts w:hint="eastAsia" w:asciiTheme="minorEastAsia" w:hAnsiTheme="minorEastAsia" w:eastAsiaTheme="minorEastAsia" w:cstheme="minorEastAsia"/>
          <w:color w:val="000000"/>
          <w:kern w:val="0"/>
          <w:sz w:val="24"/>
          <w:szCs w:val="24"/>
        </w:rPr>
        <w:t>13.发包人要求中需要拆除的设施及相关费用在报价时候综合考虑，不再另行支付，且拆除时需要确保玻璃、消防设备等成品的完整，拆除后的原来材料所有权归发包人所有，并放置在发包人要求的指定位置；如发包人表示拆除后的材料不再回收使用的，则按照垃圾清理；承包人在报价中综合考虑，发包人不予增加费用。</w:t>
      </w:r>
    </w:p>
    <w:p w14:paraId="62C8E83F">
      <w:pPr>
        <w:adjustRightInd w:val="0"/>
        <w:snapToGrid w:val="0"/>
        <w:spacing w:before="0" w:beforeAutospacing="0" w:after="0" w:afterAutospacing="0" w:line="360" w:lineRule="auto"/>
        <w:ind w:firstLine="480" w:firstLineChars="200"/>
        <w:rPr>
          <w:rFonts w:hint="eastAsia" w:asciiTheme="minorEastAsia" w:hAnsiTheme="minorEastAsia" w:eastAsiaTheme="minorEastAsia" w:cstheme="minorEastAsia"/>
          <w:color w:val="000000"/>
          <w:kern w:val="0"/>
          <w:sz w:val="24"/>
          <w:szCs w:val="24"/>
        </w:rPr>
      </w:pPr>
      <w:r>
        <w:rPr>
          <w:rFonts w:hint="eastAsia" w:asciiTheme="minorEastAsia" w:hAnsiTheme="minorEastAsia" w:eastAsiaTheme="minorEastAsia" w:cstheme="minorEastAsia"/>
          <w:color w:val="000000"/>
          <w:kern w:val="0"/>
          <w:sz w:val="24"/>
          <w:szCs w:val="24"/>
        </w:rPr>
        <w:t>14.承包人的合同总价款应包括本项目实施过程中按表计量的工程水、电费。发包人在工程竣工后付费时，将挂表计量发生的费用按实扣回。</w:t>
      </w:r>
    </w:p>
    <w:p w14:paraId="7DC917DD">
      <w:pPr>
        <w:adjustRightInd w:val="0"/>
        <w:snapToGrid w:val="0"/>
        <w:spacing w:before="0" w:beforeAutospacing="0" w:after="0" w:afterAutospacing="0" w:line="360" w:lineRule="auto"/>
        <w:ind w:firstLine="480" w:firstLineChars="200"/>
        <w:rPr>
          <w:rFonts w:hint="eastAsia" w:asciiTheme="minorEastAsia" w:hAnsiTheme="minorEastAsia" w:eastAsiaTheme="minorEastAsia" w:cstheme="minorEastAsia"/>
          <w:color w:val="000000"/>
          <w:kern w:val="0"/>
          <w:sz w:val="24"/>
          <w:szCs w:val="24"/>
        </w:rPr>
      </w:pPr>
      <w:r>
        <w:rPr>
          <w:rFonts w:hint="eastAsia" w:asciiTheme="minorEastAsia" w:hAnsiTheme="minorEastAsia" w:eastAsiaTheme="minorEastAsia" w:cstheme="minorEastAsia"/>
          <w:color w:val="000000"/>
          <w:kern w:val="0"/>
          <w:sz w:val="24"/>
          <w:szCs w:val="24"/>
        </w:rPr>
        <w:t>15.双方发生争议应友好协商解决，解决不成的，可向工程所在地人民法院提起诉讼。</w:t>
      </w:r>
    </w:p>
    <w:p w14:paraId="32B2F5E0">
      <w:pPr>
        <w:adjustRightInd w:val="0"/>
        <w:snapToGrid w:val="0"/>
        <w:spacing w:before="0" w:beforeAutospacing="0" w:after="0" w:afterAutospacing="0" w:line="360" w:lineRule="auto"/>
        <w:ind w:firstLine="482" w:firstLineChars="200"/>
        <w:rPr>
          <w:rFonts w:hint="eastAsia" w:asciiTheme="minorEastAsia" w:hAnsiTheme="minorEastAsia" w:eastAsiaTheme="minorEastAsia" w:cstheme="minorEastAsia"/>
          <w:b/>
          <w:bCs/>
          <w:color w:val="000000"/>
          <w:kern w:val="0"/>
          <w:sz w:val="24"/>
          <w:szCs w:val="24"/>
        </w:rPr>
      </w:pPr>
      <w:r>
        <w:rPr>
          <w:rFonts w:hint="eastAsia" w:asciiTheme="minorEastAsia" w:hAnsiTheme="minorEastAsia" w:eastAsiaTheme="minorEastAsia" w:cstheme="minorEastAsia"/>
          <w:b/>
          <w:bCs/>
          <w:color w:val="000000"/>
          <w:kern w:val="0"/>
          <w:sz w:val="24"/>
          <w:szCs w:val="24"/>
        </w:rPr>
        <w:t>十六、合同文件构成</w:t>
      </w:r>
    </w:p>
    <w:p w14:paraId="72C73711">
      <w:pPr>
        <w:adjustRightInd w:val="0"/>
        <w:snapToGrid w:val="0"/>
        <w:spacing w:before="0" w:beforeAutospacing="0" w:after="0" w:afterAutospacing="0" w:line="360" w:lineRule="auto"/>
        <w:ind w:firstLine="480" w:firstLineChars="200"/>
        <w:rPr>
          <w:rFonts w:hint="eastAsia" w:asciiTheme="minorEastAsia" w:hAnsiTheme="minorEastAsia" w:eastAsiaTheme="minorEastAsia" w:cstheme="minorEastAsia"/>
          <w:color w:val="000000"/>
          <w:kern w:val="0"/>
          <w:sz w:val="24"/>
          <w:szCs w:val="24"/>
        </w:rPr>
      </w:pPr>
      <w:r>
        <w:rPr>
          <w:rFonts w:hint="eastAsia" w:asciiTheme="minorEastAsia" w:hAnsiTheme="minorEastAsia" w:eastAsiaTheme="minorEastAsia" w:cstheme="minorEastAsia"/>
          <w:color w:val="000000"/>
          <w:kern w:val="0"/>
          <w:sz w:val="24"/>
          <w:szCs w:val="24"/>
        </w:rPr>
        <w:t>1.组成本合同的文件包括：响应文件、工程报价单或预算书及其附件、采购文件及工程量清单、图纸、标准规范及有关技术文件。</w:t>
      </w:r>
    </w:p>
    <w:p w14:paraId="0FBB0E72">
      <w:pPr>
        <w:adjustRightInd w:val="0"/>
        <w:snapToGrid w:val="0"/>
        <w:spacing w:before="0" w:beforeAutospacing="0" w:after="0" w:afterAutospacing="0" w:line="360" w:lineRule="auto"/>
        <w:ind w:firstLine="480" w:firstLineChars="200"/>
        <w:rPr>
          <w:rFonts w:hint="eastAsia" w:asciiTheme="minorEastAsia" w:hAnsiTheme="minorEastAsia" w:eastAsiaTheme="minorEastAsia" w:cstheme="minorEastAsia"/>
          <w:color w:val="000000"/>
          <w:kern w:val="0"/>
          <w:sz w:val="24"/>
          <w:szCs w:val="24"/>
        </w:rPr>
      </w:pPr>
      <w:r>
        <w:rPr>
          <w:rFonts w:hint="eastAsia" w:asciiTheme="minorEastAsia" w:hAnsiTheme="minorEastAsia" w:eastAsiaTheme="minorEastAsia" w:cstheme="minorEastAsia"/>
          <w:color w:val="000000"/>
          <w:kern w:val="0"/>
          <w:sz w:val="24"/>
          <w:szCs w:val="24"/>
        </w:rPr>
        <w:t>2.双方为履行本合同的有关洽商、变更等书面协议、文件，视为本合同的组成部分。</w:t>
      </w:r>
    </w:p>
    <w:p w14:paraId="7927B302">
      <w:pPr>
        <w:adjustRightInd w:val="0"/>
        <w:snapToGrid w:val="0"/>
        <w:spacing w:before="0" w:beforeAutospacing="0" w:after="0" w:afterAutospacing="0" w:line="360" w:lineRule="auto"/>
        <w:ind w:firstLine="480" w:firstLineChars="200"/>
        <w:rPr>
          <w:rFonts w:hint="eastAsia" w:asciiTheme="minorEastAsia" w:hAnsiTheme="minorEastAsia" w:eastAsiaTheme="minorEastAsia" w:cstheme="minorEastAsia"/>
          <w:color w:val="000000"/>
          <w:kern w:val="0"/>
          <w:sz w:val="24"/>
          <w:szCs w:val="24"/>
        </w:rPr>
      </w:pPr>
      <w:r>
        <w:rPr>
          <w:rFonts w:hint="eastAsia" w:asciiTheme="minorEastAsia" w:hAnsiTheme="minorEastAsia" w:eastAsiaTheme="minorEastAsia" w:cstheme="minorEastAsia"/>
          <w:color w:val="000000"/>
          <w:kern w:val="0"/>
          <w:sz w:val="24"/>
          <w:szCs w:val="24"/>
        </w:rPr>
        <w:t>3.上述各项合同文件包括合同当事人就该项合同文件所作出的补充和修改，属于同一类内容的文件，应以最新签署的为准。</w:t>
      </w:r>
    </w:p>
    <w:p w14:paraId="067FB5F7">
      <w:pPr>
        <w:adjustRightInd w:val="0"/>
        <w:snapToGrid w:val="0"/>
        <w:spacing w:before="0" w:beforeAutospacing="0" w:after="0" w:afterAutospacing="0" w:line="360" w:lineRule="auto"/>
        <w:ind w:firstLine="482" w:firstLineChars="200"/>
        <w:jc w:val="left"/>
        <w:rPr>
          <w:rFonts w:hint="eastAsia" w:asciiTheme="minorEastAsia" w:hAnsiTheme="minorEastAsia" w:eastAsiaTheme="minorEastAsia" w:cstheme="minorEastAsia"/>
          <w:b/>
          <w:bCs/>
          <w:kern w:val="0"/>
          <w:sz w:val="24"/>
          <w:szCs w:val="24"/>
        </w:rPr>
      </w:pPr>
      <w:r>
        <w:rPr>
          <w:rFonts w:hint="eastAsia" w:asciiTheme="minorEastAsia" w:hAnsiTheme="minorEastAsia" w:eastAsiaTheme="minorEastAsia" w:cstheme="minorEastAsia"/>
          <w:b/>
          <w:bCs/>
          <w:color w:val="000000"/>
          <w:kern w:val="0"/>
          <w:sz w:val="24"/>
          <w:szCs w:val="24"/>
        </w:rPr>
        <w:t>十七、承包人承诺</w:t>
      </w:r>
    </w:p>
    <w:p w14:paraId="0469AB52">
      <w:pPr>
        <w:adjustRightInd w:val="0"/>
        <w:snapToGrid w:val="0"/>
        <w:spacing w:before="0" w:beforeAutospacing="0" w:after="0" w:afterAutospacing="0" w:line="360" w:lineRule="auto"/>
        <w:ind w:firstLine="480" w:firstLineChars="200"/>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color w:val="000000"/>
          <w:kern w:val="0"/>
          <w:sz w:val="24"/>
          <w:szCs w:val="24"/>
        </w:rPr>
        <w:t>承包人承诺按照法律规定及合同约定组织完成工程施工，确保工程质量和安全，不进行转包及违法分包，并在缺陷责任期及保修期内承担相应的工程维修责任。</w:t>
      </w:r>
    </w:p>
    <w:p w14:paraId="16DC815B">
      <w:pPr>
        <w:adjustRightInd w:val="0"/>
        <w:snapToGrid w:val="0"/>
        <w:spacing w:before="0" w:beforeAutospacing="0" w:after="0" w:afterAutospacing="0" w:line="360" w:lineRule="auto"/>
        <w:ind w:firstLine="482" w:firstLineChars="200"/>
        <w:jc w:val="left"/>
        <w:rPr>
          <w:rFonts w:hint="eastAsia" w:asciiTheme="minorEastAsia" w:hAnsiTheme="minorEastAsia" w:eastAsiaTheme="minorEastAsia" w:cstheme="minorEastAsia"/>
          <w:b/>
          <w:bCs/>
          <w:kern w:val="0"/>
          <w:sz w:val="24"/>
          <w:szCs w:val="24"/>
        </w:rPr>
      </w:pPr>
      <w:r>
        <w:rPr>
          <w:rFonts w:hint="eastAsia" w:asciiTheme="minorEastAsia" w:hAnsiTheme="minorEastAsia" w:eastAsiaTheme="minorEastAsia" w:cstheme="minorEastAsia"/>
          <w:b/>
          <w:bCs/>
          <w:color w:val="000000"/>
          <w:kern w:val="0"/>
          <w:sz w:val="24"/>
          <w:szCs w:val="24"/>
        </w:rPr>
        <w:t>十八、签订时间及地点</w:t>
      </w:r>
    </w:p>
    <w:p w14:paraId="753C433F">
      <w:pPr>
        <w:adjustRightInd w:val="0"/>
        <w:snapToGrid w:val="0"/>
        <w:spacing w:before="0" w:beforeAutospacing="0" w:after="0" w:afterAutospacing="0" w:line="360" w:lineRule="auto"/>
        <w:ind w:firstLine="480" w:firstLineChars="200"/>
        <w:jc w:val="left"/>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color w:val="000000"/>
          <w:kern w:val="0"/>
          <w:sz w:val="24"/>
          <w:szCs w:val="24"/>
        </w:rPr>
        <w:t>本合同于</w:t>
      </w:r>
      <w:r>
        <w:rPr>
          <w:rFonts w:hint="eastAsia" w:asciiTheme="minorEastAsia" w:hAnsiTheme="minorEastAsia" w:eastAsiaTheme="minorEastAsia" w:cstheme="minorEastAsia"/>
          <w:color w:val="000000"/>
          <w:kern w:val="0"/>
          <w:sz w:val="24"/>
          <w:szCs w:val="24"/>
          <w:u w:val="single"/>
        </w:rPr>
        <w:t xml:space="preserve">2026 </w:t>
      </w:r>
      <w:r>
        <w:rPr>
          <w:rFonts w:hint="eastAsia" w:asciiTheme="minorEastAsia" w:hAnsiTheme="minorEastAsia" w:eastAsiaTheme="minorEastAsia" w:cstheme="minorEastAsia"/>
          <w:color w:val="000000"/>
          <w:kern w:val="0"/>
          <w:sz w:val="24"/>
          <w:szCs w:val="24"/>
        </w:rPr>
        <w:t>年</w:t>
      </w:r>
      <w:r>
        <w:rPr>
          <w:rFonts w:hint="eastAsia" w:asciiTheme="minorEastAsia" w:hAnsiTheme="minorEastAsia" w:eastAsiaTheme="minorEastAsia" w:cstheme="minorEastAsia"/>
          <w:color w:val="000000"/>
          <w:kern w:val="0"/>
          <w:sz w:val="24"/>
          <w:szCs w:val="24"/>
          <w:u w:val="single"/>
        </w:rPr>
        <w:t xml:space="preserve">    </w:t>
      </w:r>
      <w:r>
        <w:rPr>
          <w:rFonts w:hint="eastAsia" w:asciiTheme="minorEastAsia" w:hAnsiTheme="minorEastAsia" w:eastAsiaTheme="minorEastAsia" w:cstheme="minorEastAsia"/>
          <w:color w:val="000000"/>
          <w:kern w:val="0"/>
          <w:sz w:val="24"/>
          <w:szCs w:val="24"/>
        </w:rPr>
        <w:t>月</w:t>
      </w:r>
      <w:r>
        <w:rPr>
          <w:rFonts w:hint="eastAsia" w:asciiTheme="minorEastAsia" w:hAnsiTheme="minorEastAsia" w:eastAsiaTheme="minorEastAsia" w:cstheme="minorEastAsia"/>
          <w:color w:val="000000"/>
          <w:kern w:val="0"/>
          <w:sz w:val="24"/>
          <w:szCs w:val="24"/>
          <w:u w:val="single"/>
        </w:rPr>
        <w:t xml:space="preserve">    </w:t>
      </w:r>
      <w:r>
        <w:rPr>
          <w:rFonts w:hint="eastAsia" w:asciiTheme="minorEastAsia" w:hAnsiTheme="minorEastAsia" w:eastAsiaTheme="minorEastAsia" w:cstheme="minorEastAsia"/>
          <w:color w:val="000000"/>
          <w:kern w:val="0"/>
          <w:sz w:val="24"/>
          <w:szCs w:val="24"/>
        </w:rPr>
        <w:t>日签订。</w:t>
      </w:r>
    </w:p>
    <w:p w14:paraId="32ED46BE">
      <w:pPr>
        <w:adjustRightInd w:val="0"/>
        <w:snapToGrid w:val="0"/>
        <w:spacing w:before="0" w:beforeAutospacing="0" w:after="0" w:afterAutospacing="0" w:line="360" w:lineRule="auto"/>
        <w:ind w:firstLine="480" w:firstLineChars="200"/>
        <w:jc w:val="left"/>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color w:val="000000"/>
          <w:kern w:val="0"/>
          <w:sz w:val="24"/>
          <w:szCs w:val="24"/>
        </w:rPr>
        <w:t>本合同签订地点：在</w:t>
      </w:r>
      <w:r>
        <w:rPr>
          <w:rFonts w:hint="eastAsia" w:asciiTheme="minorEastAsia" w:hAnsiTheme="minorEastAsia" w:eastAsiaTheme="minorEastAsia" w:cstheme="minorEastAsia"/>
          <w:color w:val="000000"/>
          <w:kern w:val="0"/>
          <w:sz w:val="24"/>
          <w:szCs w:val="24"/>
          <w:u w:val="single"/>
        </w:rPr>
        <w:t>西安科技大学</w:t>
      </w:r>
      <w:r>
        <w:rPr>
          <w:rFonts w:hint="eastAsia" w:asciiTheme="minorEastAsia" w:hAnsiTheme="minorEastAsia" w:eastAsiaTheme="minorEastAsia" w:cstheme="minorEastAsia"/>
          <w:color w:val="000000"/>
          <w:kern w:val="0"/>
          <w:sz w:val="24"/>
          <w:szCs w:val="24"/>
        </w:rPr>
        <w:t>签订。</w:t>
      </w:r>
    </w:p>
    <w:p w14:paraId="15433174">
      <w:pPr>
        <w:adjustRightInd w:val="0"/>
        <w:snapToGrid w:val="0"/>
        <w:spacing w:before="0" w:beforeAutospacing="0" w:after="0" w:afterAutospacing="0" w:line="360" w:lineRule="auto"/>
        <w:ind w:firstLine="482" w:firstLineChars="200"/>
        <w:jc w:val="left"/>
        <w:rPr>
          <w:rFonts w:hint="eastAsia" w:asciiTheme="minorEastAsia" w:hAnsiTheme="minorEastAsia" w:eastAsiaTheme="minorEastAsia" w:cstheme="minorEastAsia"/>
          <w:b/>
          <w:bCs/>
          <w:kern w:val="0"/>
          <w:sz w:val="24"/>
          <w:szCs w:val="24"/>
        </w:rPr>
      </w:pPr>
      <w:r>
        <w:rPr>
          <w:rFonts w:hint="eastAsia" w:asciiTheme="minorEastAsia" w:hAnsiTheme="minorEastAsia" w:eastAsiaTheme="minorEastAsia" w:cstheme="minorEastAsia"/>
          <w:b/>
          <w:bCs/>
          <w:color w:val="000000"/>
          <w:kern w:val="0"/>
          <w:sz w:val="24"/>
          <w:szCs w:val="24"/>
        </w:rPr>
        <w:t>十九、附则</w:t>
      </w:r>
    </w:p>
    <w:p w14:paraId="2D9CBA59">
      <w:pPr>
        <w:adjustRightInd w:val="0"/>
        <w:snapToGrid w:val="0"/>
        <w:spacing w:before="0" w:beforeAutospacing="0" w:after="0" w:afterAutospacing="0" w:line="360" w:lineRule="auto"/>
        <w:ind w:firstLine="480" w:firstLineChars="200"/>
        <w:rPr>
          <w:rFonts w:hint="eastAsia" w:asciiTheme="minorEastAsia" w:hAnsiTheme="minorEastAsia" w:eastAsiaTheme="minorEastAsia" w:cstheme="minorEastAsia"/>
          <w:color w:val="000000"/>
          <w:kern w:val="0"/>
          <w:sz w:val="24"/>
          <w:szCs w:val="24"/>
        </w:rPr>
      </w:pPr>
      <w:r>
        <w:rPr>
          <w:rFonts w:hint="eastAsia" w:asciiTheme="minorEastAsia" w:hAnsiTheme="minorEastAsia" w:eastAsiaTheme="minorEastAsia" w:cstheme="minorEastAsia"/>
          <w:color w:val="000000"/>
          <w:kern w:val="0"/>
          <w:sz w:val="24"/>
          <w:szCs w:val="24"/>
        </w:rPr>
        <w:t>本合同一式</w:t>
      </w:r>
      <w:r>
        <w:rPr>
          <w:rFonts w:hint="eastAsia" w:asciiTheme="minorEastAsia" w:hAnsiTheme="minorEastAsia" w:eastAsiaTheme="minorEastAsia" w:cstheme="minorEastAsia"/>
          <w:color w:val="000000"/>
          <w:kern w:val="0"/>
          <w:sz w:val="24"/>
          <w:szCs w:val="24"/>
          <w:u w:val="single"/>
        </w:rPr>
        <w:t>肆</w:t>
      </w:r>
      <w:r>
        <w:rPr>
          <w:rFonts w:hint="eastAsia" w:asciiTheme="minorEastAsia" w:hAnsiTheme="minorEastAsia" w:eastAsiaTheme="minorEastAsia" w:cstheme="minorEastAsia"/>
          <w:color w:val="000000"/>
          <w:kern w:val="0"/>
          <w:sz w:val="24"/>
          <w:szCs w:val="24"/>
        </w:rPr>
        <w:t>份，发包人执</w:t>
      </w:r>
      <w:r>
        <w:rPr>
          <w:rFonts w:hint="eastAsia" w:asciiTheme="minorEastAsia" w:hAnsiTheme="minorEastAsia" w:eastAsiaTheme="minorEastAsia" w:cstheme="minorEastAsia"/>
          <w:color w:val="000000"/>
          <w:kern w:val="0"/>
          <w:sz w:val="24"/>
          <w:szCs w:val="24"/>
          <w:u w:val="single"/>
        </w:rPr>
        <w:t xml:space="preserve"> 叁 </w:t>
      </w:r>
      <w:r>
        <w:rPr>
          <w:rFonts w:hint="eastAsia" w:asciiTheme="minorEastAsia" w:hAnsiTheme="minorEastAsia" w:eastAsiaTheme="minorEastAsia" w:cstheme="minorEastAsia"/>
          <w:color w:val="000000"/>
          <w:kern w:val="0"/>
          <w:sz w:val="24"/>
          <w:szCs w:val="24"/>
        </w:rPr>
        <w:t>份、承包人执</w:t>
      </w:r>
      <w:r>
        <w:rPr>
          <w:rFonts w:hint="eastAsia" w:asciiTheme="minorEastAsia" w:hAnsiTheme="minorEastAsia" w:eastAsiaTheme="minorEastAsia" w:cstheme="minorEastAsia"/>
          <w:color w:val="000000"/>
          <w:kern w:val="0"/>
          <w:sz w:val="24"/>
          <w:szCs w:val="24"/>
          <w:u w:val="single"/>
        </w:rPr>
        <w:t xml:space="preserve"> 壹 </w:t>
      </w:r>
      <w:r>
        <w:rPr>
          <w:rFonts w:hint="eastAsia" w:asciiTheme="minorEastAsia" w:hAnsiTheme="minorEastAsia" w:eastAsiaTheme="minorEastAsia" w:cstheme="minorEastAsia"/>
          <w:color w:val="000000"/>
          <w:kern w:val="0"/>
          <w:sz w:val="24"/>
          <w:szCs w:val="24"/>
        </w:rPr>
        <w:t>份。本合同双方签字盖章后生效，工程竣工验收合格后，发包人付清工程款，工程保修期限届满且承包人完全履行质保义务后终止。</w:t>
      </w:r>
    </w:p>
    <w:p w14:paraId="404F9346">
      <w:pPr>
        <w:pStyle w:val="3"/>
        <w:adjustRightInd w:val="0"/>
        <w:snapToGrid w:val="0"/>
        <w:spacing w:before="0" w:beforeAutospacing="0" w:after="0" w:afterAutospacing="0" w:line="360" w:lineRule="auto"/>
        <w:ind w:firstLine="480" w:firstLineChars="200"/>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（以下无正文）</w:t>
      </w:r>
    </w:p>
    <w:p w14:paraId="06C17F46">
      <w:pPr>
        <w:adjustRightInd w:val="0"/>
        <w:snapToGrid w:val="0"/>
        <w:spacing w:before="0" w:beforeAutospacing="0" w:after="0" w:afterAutospacing="0" w:line="360" w:lineRule="auto"/>
        <w:ind w:firstLine="480" w:firstLineChars="200"/>
        <w:jc w:val="left"/>
        <w:rPr>
          <w:rFonts w:hint="eastAsia" w:asciiTheme="minorEastAsia" w:hAnsiTheme="minorEastAsia" w:eastAsiaTheme="minorEastAsia" w:cstheme="minorEastAsia"/>
          <w:kern w:val="0"/>
          <w:sz w:val="24"/>
          <w:szCs w:val="24"/>
        </w:rPr>
      </w:pPr>
    </w:p>
    <w:p w14:paraId="068F128D">
      <w:pP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br w:type="page"/>
      </w:r>
    </w:p>
    <w:p w14:paraId="6175FAB3">
      <w:pPr>
        <w:adjustRightInd w:val="0"/>
        <w:snapToGrid w:val="0"/>
        <w:spacing w:before="0" w:beforeAutospacing="0" w:after="0" w:afterAutospacing="0" w:line="360" w:lineRule="auto"/>
        <w:ind w:firstLine="480" w:firstLineChars="200"/>
        <w:jc w:val="left"/>
        <w:rPr>
          <w:rFonts w:hint="eastAsia" w:asciiTheme="minorEastAsia" w:hAnsiTheme="minorEastAsia" w:eastAsiaTheme="minorEastAsia" w:cstheme="minorEastAsia"/>
          <w:kern w:val="0"/>
          <w:sz w:val="24"/>
          <w:szCs w:val="24"/>
        </w:rPr>
        <w:sectPr>
          <w:headerReference r:id="rId9" w:type="default"/>
          <w:footerReference r:id="rId10" w:type="default"/>
          <w:type w:val="continuous"/>
          <w:pgSz w:w="11900" w:h="16820"/>
          <w:pgMar w:top="1440" w:right="1800" w:bottom="1440" w:left="1800" w:header="800" w:footer="1000" w:gutter="0"/>
          <w:cols w:space="720" w:num="1"/>
        </w:sectPr>
      </w:pPr>
      <w:r>
        <w:rPr>
          <w:rFonts w:hint="eastAsia" w:asciiTheme="minorEastAsia" w:hAnsiTheme="minorEastAsia" w:eastAsiaTheme="minorEastAsia" w:cstheme="minorEastAsia"/>
          <w:kern w:val="0"/>
          <w:sz w:val="24"/>
          <w:szCs w:val="24"/>
        </w:rPr>
        <w:t>发包人：</w:t>
      </w:r>
      <w:r>
        <w:rPr>
          <w:rFonts w:hint="eastAsia" w:asciiTheme="minorEastAsia" w:hAnsiTheme="minorEastAsia" w:eastAsiaTheme="minorEastAsia" w:cstheme="minorEastAsia"/>
          <w:kern w:val="0"/>
          <w:sz w:val="24"/>
          <w:szCs w:val="24"/>
          <w:u w:val="single"/>
        </w:rPr>
        <w:t>西安科技大学</w:t>
      </w:r>
      <w:r>
        <w:rPr>
          <w:rFonts w:hint="eastAsia" w:asciiTheme="minorEastAsia" w:hAnsiTheme="minorEastAsia" w:eastAsiaTheme="minorEastAsia" w:cstheme="minorEastAsia"/>
          <w:kern w:val="0"/>
          <w:sz w:val="24"/>
          <w:szCs w:val="24"/>
        </w:rPr>
        <w:t>（公章）     承包人：</w:t>
      </w:r>
      <w:r>
        <w:rPr>
          <w:rFonts w:hint="eastAsia" w:asciiTheme="minorEastAsia" w:hAnsiTheme="minorEastAsia" w:eastAsiaTheme="minorEastAsia" w:cstheme="minorEastAsia"/>
          <w:kern w:val="0"/>
          <w:sz w:val="24"/>
          <w:szCs w:val="24"/>
          <w:u w:val="single"/>
        </w:rPr>
        <w:t xml:space="preserve">                 </w:t>
      </w:r>
      <w:r>
        <w:rPr>
          <w:rFonts w:hint="eastAsia" w:asciiTheme="minorEastAsia" w:hAnsiTheme="minorEastAsia" w:eastAsiaTheme="minorEastAsia" w:cstheme="minorEastAsia"/>
          <w:kern w:val="0"/>
          <w:sz w:val="24"/>
          <w:szCs w:val="24"/>
        </w:rPr>
        <w:t>（公章）</w:t>
      </w:r>
    </w:p>
    <w:p w14:paraId="115C836A">
      <w:pPr>
        <w:adjustRightInd w:val="0"/>
        <w:snapToGrid w:val="0"/>
        <w:spacing w:before="0" w:beforeAutospacing="0" w:after="0" w:afterAutospacing="0" w:line="360" w:lineRule="auto"/>
        <w:ind w:firstLine="480" w:firstLineChars="200"/>
        <w:jc w:val="left"/>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法定代表人或其委托代理人：         法定代表人或其委托代理人：</w:t>
      </w:r>
    </w:p>
    <w:p w14:paraId="361003F8">
      <w:pPr>
        <w:adjustRightInd w:val="0"/>
        <w:snapToGrid w:val="0"/>
        <w:spacing w:before="0" w:beforeAutospacing="0" w:after="0" w:afterAutospacing="0" w:line="360" w:lineRule="auto"/>
        <w:ind w:firstLine="480" w:firstLineChars="200"/>
        <w:jc w:val="left"/>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（签字）                          （签字）</w:t>
      </w:r>
    </w:p>
    <w:p w14:paraId="01F8B811">
      <w:pPr>
        <w:adjustRightInd w:val="0"/>
        <w:snapToGrid w:val="0"/>
        <w:spacing w:before="0" w:beforeAutospacing="0" w:after="0" w:afterAutospacing="0" w:line="360" w:lineRule="auto"/>
        <w:ind w:firstLine="480" w:firstLineChars="200"/>
        <w:jc w:val="left"/>
        <w:rPr>
          <w:rFonts w:hint="eastAsia" w:asciiTheme="minorEastAsia" w:hAnsiTheme="minorEastAsia" w:eastAsiaTheme="minorEastAsia" w:cstheme="minorEastAsia"/>
          <w:kern w:val="0"/>
          <w:sz w:val="24"/>
          <w:szCs w:val="24"/>
          <w:u w:val="single"/>
        </w:rPr>
      </w:pPr>
      <w:r>
        <w:rPr>
          <w:rFonts w:hint="eastAsia" w:asciiTheme="minorEastAsia" w:hAnsiTheme="minorEastAsia" w:eastAsiaTheme="minorEastAsia" w:cstheme="minorEastAsia"/>
          <w:kern w:val="0"/>
          <w:sz w:val="24"/>
          <w:szCs w:val="24"/>
        </w:rPr>
        <w:t>组织机构代码：</w:t>
      </w:r>
      <w:r>
        <w:rPr>
          <w:rFonts w:hint="eastAsia" w:asciiTheme="minorEastAsia" w:hAnsiTheme="minorEastAsia" w:eastAsiaTheme="minorEastAsia" w:cstheme="minorEastAsia"/>
          <w:kern w:val="0"/>
          <w:sz w:val="24"/>
          <w:szCs w:val="24"/>
          <w:u w:val="single"/>
        </w:rPr>
        <w:t xml:space="preserve">                 </w:t>
      </w:r>
      <w:r>
        <w:rPr>
          <w:rFonts w:hint="eastAsia" w:asciiTheme="minorEastAsia" w:hAnsiTheme="minorEastAsia" w:eastAsiaTheme="minorEastAsia" w:cstheme="minorEastAsia"/>
          <w:kern w:val="0"/>
          <w:sz w:val="24"/>
          <w:szCs w:val="24"/>
        </w:rPr>
        <w:t xml:space="preserve">      组织机构代码：</w:t>
      </w:r>
      <w:r>
        <w:rPr>
          <w:rFonts w:hint="eastAsia" w:asciiTheme="minorEastAsia" w:hAnsiTheme="minorEastAsia" w:eastAsiaTheme="minorEastAsia" w:cstheme="minorEastAsia"/>
          <w:kern w:val="0"/>
          <w:sz w:val="24"/>
          <w:szCs w:val="24"/>
          <w:u w:val="single"/>
        </w:rPr>
        <w:t xml:space="preserve">                 </w:t>
      </w:r>
    </w:p>
    <w:p w14:paraId="26B0CF76">
      <w:pPr>
        <w:adjustRightInd w:val="0"/>
        <w:snapToGrid w:val="0"/>
        <w:spacing w:before="0" w:beforeAutospacing="0" w:after="0" w:afterAutospacing="0" w:line="360" w:lineRule="auto"/>
        <w:ind w:firstLine="480" w:firstLineChars="200"/>
        <w:jc w:val="left"/>
        <w:rPr>
          <w:rFonts w:hint="eastAsia" w:asciiTheme="minorEastAsia" w:hAnsiTheme="minorEastAsia" w:eastAsiaTheme="minorEastAsia" w:cstheme="minorEastAsia"/>
          <w:kern w:val="0"/>
          <w:sz w:val="24"/>
          <w:szCs w:val="24"/>
          <w:u w:val="single"/>
        </w:rPr>
      </w:pPr>
      <w:r>
        <w:rPr>
          <w:rFonts w:hint="eastAsia" w:asciiTheme="minorEastAsia" w:hAnsiTheme="minorEastAsia" w:eastAsiaTheme="minorEastAsia" w:cstheme="minorEastAsia"/>
          <w:kern w:val="0"/>
          <w:sz w:val="24"/>
          <w:szCs w:val="24"/>
        </w:rPr>
        <w:t>地址：</w:t>
      </w:r>
      <w:r>
        <w:rPr>
          <w:rFonts w:hint="eastAsia" w:asciiTheme="minorEastAsia" w:hAnsiTheme="minorEastAsia" w:eastAsiaTheme="minorEastAsia" w:cstheme="minorEastAsia"/>
          <w:kern w:val="0"/>
          <w:sz w:val="24"/>
          <w:szCs w:val="24"/>
          <w:u w:val="single"/>
        </w:rPr>
        <w:t xml:space="preserve">                         </w:t>
      </w:r>
      <w:r>
        <w:rPr>
          <w:rFonts w:hint="eastAsia" w:asciiTheme="minorEastAsia" w:hAnsiTheme="minorEastAsia" w:eastAsiaTheme="minorEastAsia" w:cstheme="minorEastAsia"/>
          <w:kern w:val="0"/>
          <w:sz w:val="24"/>
          <w:szCs w:val="24"/>
        </w:rPr>
        <w:t xml:space="preserve">      地址：</w:t>
      </w:r>
      <w:r>
        <w:rPr>
          <w:rFonts w:hint="eastAsia" w:asciiTheme="minorEastAsia" w:hAnsiTheme="minorEastAsia" w:eastAsiaTheme="minorEastAsia" w:cstheme="minorEastAsia"/>
          <w:kern w:val="0"/>
          <w:sz w:val="24"/>
          <w:szCs w:val="24"/>
          <w:u w:val="single"/>
        </w:rPr>
        <w:t xml:space="preserve">                         </w:t>
      </w:r>
    </w:p>
    <w:p w14:paraId="5F5D6959">
      <w:pPr>
        <w:adjustRightInd w:val="0"/>
        <w:snapToGrid w:val="0"/>
        <w:spacing w:before="0" w:beforeAutospacing="0" w:after="0" w:afterAutospacing="0" w:line="360" w:lineRule="auto"/>
        <w:ind w:firstLine="480" w:firstLineChars="200"/>
        <w:jc w:val="left"/>
        <w:rPr>
          <w:rFonts w:hint="eastAsia" w:asciiTheme="minorEastAsia" w:hAnsiTheme="minorEastAsia" w:eastAsiaTheme="minorEastAsia" w:cstheme="minorEastAsia"/>
          <w:kern w:val="0"/>
          <w:sz w:val="24"/>
          <w:szCs w:val="24"/>
          <w:u w:val="single"/>
        </w:rPr>
      </w:pPr>
      <w:r>
        <w:rPr>
          <w:rFonts w:hint="eastAsia" w:asciiTheme="minorEastAsia" w:hAnsiTheme="minorEastAsia" w:eastAsiaTheme="minorEastAsia" w:cstheme="minorEastAsia"/>
          <w:kern w:val="0"/>
          <w:sz w:val="24"/>
          <w:szCs w:val="24"/>
        </w:rPr>
        <w:t>电话：</w:t>
      </w:r>
      <w:r>
        <w:rPr>
          <w:rFonts w:hint="eastAsia" w:asciiTheme="minorEastAsia" w:hAnsiTheme="minorEastAsia" w:eastAsiaTheme="minorEastAsia" w:cstheme="minorEastAsia"/>
          <w:kern w:val="0"/>
          <w:sz w:val="24"/>
          <w:szCs w:val="24"/>
          <w:u w:val="single"/>
        </w:rPr>
        <w:t xml:space="preserve">                         </w:t>
      </w:r>
      <w:r>
        <w:rPr>
          <w:rFonts w:hint="eastAsia" w:asciiTheme="minorEastAsia" w:hAnsiTheme="minorEastAsia" w:eastAsiaTheme="minorEastAsia" w:cstheme="minorEastAsia"/>
          <w:kern w:val="0"/>
          <w:sz w:val="24"/>
          <w:szCs w:val="24"/>
        </w:rPr>
        <w:t xml:space="preserve">      电话：</w:t>
      </w:r>
      <w:r>
        <w:rPr>
          <w:rFonts w:hint="eastAsia" w:asciiTheme="minorEastAsia" w:hAnsiTheme="minorEastAsia" w:eastAsiaTheme="minorEastAsia" w:cstheme="minorEastAsia"/>
          <w:kern w:val="0"/>
          <w:sz w:val="24"/>
          <w:szCs w:val="24"/>
          <w:u w:val="single"/>
        </w:rPr>
        <w:t xml:space="preserve">                         </w:t>
      </w:r>
    </w:p>
    <w:p w14:paraId="5581D5DE">
      <w:pPr>
        <w:adjustRightInd w:val="0"/>
        <w:snapToGrid w:val="0"/>
        <w:spacing w:before="0" w:beforeAutospacing="0" w:after="0" w:afterAutospacing="0" w:line="360" w:lineRule="auto"/>
        <w:ind w:firstLine="480" w:firstLineChars="200"/>
        <w:jc w:val="left"/>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开户银行：</w:t>
      </w:r>
      <w:r>
        <w:rPr>
          <w:rFonts w:hint="eastAsia" w:asciiTheme="minorEastAsia" w:hAnsiTheme="minorEastAsia" w:eastAsiaTheme="minorEastAsia" w:cstheme="minorEastAsia"/>
          <w:kern w:val="0"/>
          <w:sz w:val="24"/>
          <w:szCs w:val="24"/>
          <w:u w:val="single"/>
        </w:rPr>
        <w:t xml:space="preserve">                     </w:t>
      </w:r>
      <w:r>
        <w:rPr>
          <w:rFonts w:hint="eastAsia" w:asciiTheme="minorEastAsia" w:hAnsiTheme="minorEastAsia" w:eastAsiaTheme="minorEastAsia" w:cstheme="minorEastAsia"/>
          <w:kern w:val="0"/>
          <w:sz w:val="24"/>
          <w:szCs w:val="24"/>
        </w:rPr>
        <w:t xml:space="preserve">      开户银行：</w:t>
      </w:r>
      <w:r>
        <w:rPr>
          <w:rFonts w:hint="eastAsia" w:asciiTheme="minorEastAsia" w:hAnsiTheme="minorEastAsia" w:eastAsiaTheme="minorEastAsia" w:cstheme="minorEastAsia"/>
          <w:kern w:val="0"/>
          <w:sz w:val="24"/>
          <w:szCs w:val="24"/>
          <w:u w:val="single"/>
        </w:rPr>
        <w:t xml:space="preserve">                     </w:t>
      </w:r>
    </w:p>
    <w:p w14:paraId="7BABB3F7">
      <w:pPr>
        <w:adjustRightInd w:val="0"/>
        <w:snapToGrid w:val="0"/>
        <w:spacing w:before="0" w:beforeAutospacing="0" w:after="0" w:afterAutospacing="0" w:line="360" w:lineRule="auto"/>
        <w:ind w:firstLine="480" w:firstLineChars="200"/>
        <w:rPr>
          <w:rFonts w:hint="eastAsia" w:asciiTheme="minorEastAsia" w:hAnsiTheme="minorEastAsia" w:eastAsiaTheme="minorEastAsia" w:cstheme="minorEastAsia"/>
          <w:kern w:val="0"/>
          <w:sz w:val="24"/>
          <w:szCs w:val="24"/>
          <w:u w:val="single"/>
        </w:rPr>
      </w:pPr>
      <w:r>
        <w:rPr>
          <w:rFonts w:hint="eastAsia" w:asciiTheme="minorEastAsia" w:hAnsiTheme="minorEastAsia" w:eastAsiaTheme="minorEastAsia" w:cstheme="minorEastAsia"/>
          <w:kern w:val="0"/>
          <w:sz w:val="24"/>
          <w:szCs w:val="24"/>
        </w:rPr>
        <w:t>帐号：</w:t>
      </w:r>
      <w:r>
        <w:rPr>
          <w:rFonts w:hint="eastAsia" w:asciiTheme="minorEastAsia" w:hAnsiTheme="minorEastAsia" w:eastAsiaTheme="minorEastAsia" w:cstheme="minorEastAsia"/>
          <w:kern w:val="0"/>
          <w:sz w:val="24"/>
          <w:szCs w:val="24"/>
          <w:u w:val="single"/>
        </w:rPr>
        <w:t xml:space="preserve">                         </w:t>
      </w:r>
      <w:r>
        <w:rPr>
          <w:rFonts w:hint="eastAsia" w:asciiTheme="minorEastAsia" w:hAnsiTheme="minorEastAsia" w:eastAsiaTheme="minorEastAsia" w:cstheme="minorEastAsia"/>
          <w:kern w:val="0"/>
          <w:sz w:val="24"/>
          <w:szCs w:val="24"/>
        </w:rPr>
        <w:t xml:space="preserve">      帐号：</w:t>
      </w:r>
      <w:r>
        <w:rPr>
          <w:rFonts w:hint="eastAsia" w:asciiTheme="minorEastAsia" w:hAnsiTheme="minorEastAsia" w:eastAsiaTheme="minorEastAsia" w:cstheme="minorEastAsia"/>
          <w:kern w:val="0"/>
          <w:sz w:val="24"/>
          <w:szCs w:val="24"/>
          <w:u w:val="single"/>
        </w:rPr>
        <w:t xml:space="preserve">                         </w:t>
      </w:r>
    </w:p>
    <w:p w14:paraId="3D3B110E">
      <w:pPr>
        <w:adjustRightInd w:val="0"/>
        <w:snapToGrid w:val="0"/>
        <w:spacing w:before="0" w:beforeAutospacing="0" w:after="0" w:afterAutospacing="0" w:line="360" w:lineRule="auto"/>
        <w:ind w:firstLine="482" w:firstLineChars="200"/>
        <w:jc w:val="left"/>
        <w:rPr>
          <w:rFonts w:hint="eastAsia" w:asciiTheme="minorEastAsia" w:hAnsiTheme="minorEastAsia" w:eastAsiaTheme="minorEastAsia" w:cstheme="minorEastAsia"/>
          <w:b/>
          <w:bCs/>
          <w:kern w:val="0"/>
          <w:sz w:val="24"/>
          <w:szCs w:val="24"/>
        </w:rPr>
      </w:pPr>
      <w:r>
        <w:rPr>
          <w:rFonts w:hint="eastAsia" w:asciiTheme="minorEastAsia" w:hAnsiTheme="minorEastAsia" w:eastAsiaTheme="minorEastAsia" w:cstheme="minorEastAsia"/>
          <w:b/>
          <w:bCs/>
          <w:color w:val="000000"/>
          <w:kern w:val="0"/>
          <w:sz w:val="24"/>
          <w:szCs w:val="24"/>
        </w:rPr>
        <w:t>附件1：工程质量保修书</w:t>
      </w:r>
    </w:p>
    <w:p w14:paraId="4E68D934">
      <w:pPr>
        <w:adjustRightInd w:val="0"/>
        <w:snapToGrid w:val="0"/>
        <w:spacing w:before="0" w:beforeAutospacing="0" w:after="0" w:afterAutospacing="0" w:line="360" w:lineRule="auto"/>
        <w:ind w:firstLine="482" w:firstLineChars="200"/>
        <w:jc w:val="left"/>
        <w:rPr>
          <w:rFonts w:hint="eastAsia" w:asciiTheme="minorEastAsia" w:hAnsiTheme="minorEastAsia" w:eastAsiaTheme="minorEastAsia" w:cstheme="minorEastAsia"/>
          <w:b/>
          <w:bCs/>
          <w:kern w:val="0"/>
          <w:sz w:val="24"/>
          <w:szCs w:val="24"/>
        </w:rPr>
      </w:pPr>
      <w:r>
        <w:rPr>
          <w:rFonts w:hint="eastAsia" w:asciiTheme="minorEastAsia" w:hAnsiTheme="minorEastAsia" w:eastAsiaTheme="minorEastAsia" w:cstheme="minorEastAsia"/>
          <w:b/>
          <w:bCs/>
          <w:color w:val="000000"/>
          <w:kern w:val="0"/>
          <w:sz w:val="24"/>
          <w:szCs w:val="24"/>
        </w:rPr>
        <w:t>附件2：廉政合同</w:t>
      </w:r>
    </w:p>
    <w:p w14:paraId="68110C2F">
      <w:pPr>
        <w:adjustRightInd w:val="0"/>
        <w:snapToGrid w:val="0"/>
        <w:spacing w:before="0" w:beforeAutospacing="0" w:after="0" w:afterAutospacing="0" w:line="360" w:lineRule="auto"/>
        <w:ind w:firstLine="482" w:firstLineChars="200"/>
        <w:jc w:val="left"/>
        <w:rPr>
          <w:rFonts w:hint="eastAsia" w:asciiTheme="minorEastAsia" w:hAnsiTheme="minorEastAsia" w:eastAsiaTheme="minorEastAsia" w:cstheme="minorEastAsia"/>
          <w:kern w:val="0"/>
          <w:sz w:val="24"/>
          <w:szCs w:val="24"/>
        </w:rPr>
        <w:sectPr>
          <w:headerReference r:id="rId11" w:type="default"/>
          <w:footerReference r:id="rId12" w:type="default"/>
          <w:type w:val="continuous"/>
          <w:pgSz w:w="11900" w:h="16820"/>
          <w:pgMar w:top="1440" w:right="1800" w:bottom="1440" w:left="1800" w:header="800" w:footer="1000" w:gutter="0"/>
          <w:cols w:space="720" w:num="1"/>
        </w:sectPr>
      </w:pPr>
      <w:r>
        <w:rPr>
          <w:rFonts w:hint="eastAsia" w:asciiTheme="minorEastAsia" w:hAnsiTheme="minorEastAsia" w:eastAsiaTheme="minorEastAsia" w:cstheme="minorEastAsia"/>
          <w:b/>
          <w:bCs/>
          <w:color w:val="000000"/>
          <w:kern w:val="0"/>
          <w:sz w:val="24"/>
          <w:szCs w:val="24"/>
        </w:rPr>
        <w:t>附件3：安全生产协议</w:t>
      </w:r>
      <w:r>
        <w:rPr>
          <w:rFonts w:hint="eastAsia" w:asciiTheme="minorEastAsia" w:hAnsiTheme="minorEastAsia" w:eastAsiaTheme="minorEastAsia" w:cstheme="minorEastAsia"/>
          <w:sz w:val="24"/>
          <w:szCs w:val="24"/>
        </w:rPr>
        <mc:AlternateContent>
          <mc:Choice Requires="wps">
            <w:drawing>
              <wp:anchor distT="0" distB="0" distL="114300" distR="114300" simplePos="0" relativeHeight="251670528" behindDoc="0" locked="0" layoutInCell="1" allowOverlap="1">
                <wp:simplePos x="0" y="0"/>
                <wp:positionH relativeFrom="page">
                  <wp:posOffset>3721100</wp:posOffset>
                </wp:positionH>
                <wp:positionV relativeFrom="paragraph">
                  <wp:posOffset>9042400</wp:posOffset>
                </wp:positionV>
                <wp:extent cx="228600" cy="241300"/>
                <wp:effectExtent l="0" t="0" r="0" b="0"/>
                <wp:wrapNone/>
                <wp:docPr id="143" name="文本框 143"/>
                <wp:cNvGraphicFramePr/>
                <a:graphic xmlns:a="http://schemas.openxmlformats.org/drawingml/2006/main">
                  <a:graphicData uri="http://schemas.microsoft.com/office/word/2010/wordprocessingShape">
                    <wps:wsp>
                      <wps:cNvSpPr txBox="1"/>
                      <wps:spPr>
                        <a:xfrm>
                          <a:off x="1601470" y="2139315"/>
                          <a:ext cx="2132965" cy="3376295"/>
                        </a:xfrm>
                        <a:prstGeom prst="rect">
                          <a:avLst/>
                        </a:prstGeom>
                        <a:noFill/>
                        <a:ln w="6350">
                          <a:noFill/>
                        </a:ln>
                        <a:effectLst/>
                      </wps:spPr>
                      <wps:txbx>
                        <w:txbxContent>
                          <w:p w14:paraId="5F2435BC">
                            <w:pPr>
                              <w:spacing w:line="280" w:lineRule="exact"/>
                              <w:jc w:val="center"/>
                            </w:pPr>
                            <w:r>
                              <w:rPr>
                                <w:rFonts w:hint="eastAsia" w:ascii="Arial" w:hAnsi="Arial" w:eastAsia="Arial"/>
                                <w:color w:val="000000"/>
                                <w:sz w:val="14"/>
                              </w:rPr>
                              <w:t>2</w:t>
                            </w:r>
                          </w:p>
                        </w:txbxContent>
                      </wps:txbx>
                      <wps:bodyPr lIns="25400" tIns="0" rIns="25400" bIns="0">
                        <a:noAutofit/>
                      </wps:bodyPr>
                    </wps:wsp>
                  </a:graphicData>
                </a:graphic>
              </wp:anchor>
            </w:drawing>
          </mc:Choice>
          <mc:Fallback>
            <w:pict>
              <v:shape id="_x0000_s1026" o:spid="_x0000_s1026" o:spt="202" type="#_x0000_t202" style="position:absolute;left:0pt;margin-left:293pt;margin-top:712pt;height:19pt;width:18pt;mso-position-horizontal-relative:page;z-index:251670528;mso-width-relative:page;mso-height-relative:page;" filled="f" stroked="f" coordsize="21600,21600" o:gfxdata="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">
                <v:fill on="f" focussize="0,0"/>
                <v:stroke on="f" weight="0.5pt"/>
                <v:imagedata o:title=""/>
                <o:lock v:ext="edit" aspectratio="f"/>
                <v:textbox inset="2pt,0mm,2pt,0mm">
                  <w:txbxContent>
                    <w:p w14:paraId="5F2435BC">
                      <w:pPr>
                        <w:spacing w:line="280" w:lineRule="exact"/>
                        <w:jc w:val="center"/>
                      </w:pPr>
                      <w:r>
                        <w:rPr>
                          <w:rFonts w:hint="eastAsia" w:ascii="Arial" w:hAnsi="Arial" w:eastAsia="Arial"/>
                          <w:color w:val="000000"/>
                          <w:sz w:val="14"/>
                        </w:rPr>
                        <w:t>2</w:t>
                      </w:r>
                    </w:p>
                  </w:txbxContent>
                </v:textbox>
              </v:shape>
            </w:pict>
          </mc:Fallback>
        </mc:AlternateContent>
      </w:r>
    </w:p>
    <w:p w14:paraId="1F8AB06F">
      <w:pPr>
        <w:adjustRightInd w:val="0"/>
        <w:snapToGrid w:val="0"/>
        <w:spacing w:beforeAutospacing="0" w:afterAutospacing="0" w:line="360" w:lineRule="auto"/>
        <w:ind w:firstLine="482" w:firstLineChars="200"/>
        <w:jc w:val="left"/>
        <w:rPr>
          <w:rFonts w:ascii="Calibri" w:hAnsi="Calibri"/>
          <w:b/>
          <w:bCs/>
          <w:kern w:val="0"/>
          <w:sz w:val="24"/>
          <w:szCs w:val="24"/>
        </w:rPr>
      </w:pPr>
      <w:r>
        <w:rPr>
          <w:rFonts w:hint="eastAsia" w:ascii="宋体" w:hAnsi="宋体"/>
          <w:b/>
          <w:bCs/>
          <w:color w:val="000000"/>
          <w:kern w:val="0"/>
          <w:sz w:val="24"/>
          <w:szCs w:val="24"/>
        </w:rPr>
        <w:t>附件1：</w:t>
      </w:r>
    </w:p>
    <w:p w14:paraId="5CBA4183">
      <w:pPr>
        <w:adjustRightInd w:val="0"/>
        <w:snapToGrid w:val="0"/>
        <w:spacing w:before="0" w:beforeAutospacing="0" w:after="0" w:afterAutospacing="0" w:line="360" w:lineRule="auto"/>
        <w:ind w:firstLine="482" w:firstLineChars="200"/>
        <w:jc w:val="center"/>
        <w:rPr>
          <w:rFonts w:hint="eastAsia" w:asciiTheme="minorEastAsia" w:hAnsiTheme="minorEastAsia" w:eastAsiaTheme="minorEastAsia" w:cstheme="minorEastAsia"/>
          <w:b/>
          <w:bCs/>
          <w:kern w:val="0"/>
          <w:sz w:val="24"/>
          <w:szCs w:val="24"/>
        </w:rPr>
      </w:pPr>
      <w:r>
        <w:rPr>
          <w:rFonts w:hint="eastAsia" w:asciiTheme="minorEastAsia" w:hAnsiTheme="minorEastAsia" w:eastAsiaTheme="minorEastAsia" w:cstheme="minorEastAsia"/>
          <w:b/>
          <w:bCs/>
          <w:color w:val="000000"/>
          <w:kern w:val="0"/>
          <w:sz w:val="24"/>
          <w:szCs w:val="24"/>
        </w:rPr>
        <w:t>工程质量保修书</w:t>
      </w:r>
    </w:p>
    <w:p w14:paraId="61CC2C5F">
      <w:pPr>
        <w:adjustRightInd w:val="0"/>
        <w:snapToGrid w:val="0"/>
        <w:spacing w:before="0" w:beforeAutospacing="0" w:after="0" w:afterAutospacing="0" w:line="360" w:lineRule="auto"/>
        <w:ind w:firstLine="480" w:firstLineChars="200"/>
        <w:jc w:val="left"/>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color w:val="000000"/>
          <w:kern w:val="0"/>
          <w:sz w:val="24"/>
          <w:szCs w:val="24"/>
        </w:rPr>
        <w:t>发包人（全称）：</w:t>
      </w:r>
      <w:r>
        <w:rPr>
          <w:rFonts w:hint="eastAsia" w:asciiTheme="minorEastAsia" w:hAnsiTheme="minorEastAsia" w:eastAsiaTheme="minorEastAsia" w:cstheme="minorEastAsia"/>
          <w:color w:val="000000"/>
          <w:kern w:val="0"/>
          <w:sz w:val="24"/>
          <w:szCs w:val="24"/>
          <w:u w:val="single"/>
        </w:rPr>
        <w:t>西安科技大学</w:t>
      </w:r>
      <w:r>
        <w:rPr>
          <w:rFonts w:hint="eastAsia" w:asciiTheme="minorEastAsia" w:hAnsiTheme="minorEastAsia" w:eastAsiaTheme="minorEastAsia" w:cstheme="minorEastAsia"/>
          <w:color w:val="000000"/>
          <w:kern w:val="0"/>
          <w:sz w:val="24"/>
          <w:szCs w:val="24"/>
          <w:u w:val="single"/>
        </w:rPr>
        <w:tab/>
      </w:r>
      <w:r>
        <w:rPr>
          <w:rFonts w:hint="eastAsia" w:asciiTheme="minorEastAsia" w:hAnsiTheme="minorEastAsia" w:eastAsiaTheme="minorEastAsia" w:cstheme="minorEastAsia"/>
          <w:color w:val="000000"/>
          <w:kern w:val="0"/>
          <w:sz w:val="24"/>
          <w:szCs w:val="24"/>
          <w:u w:val="single"/>
        </w:rPr>
        <w:tab/>
      </w:r>
      <w:r>
        <w:rPr>
          <w:rFonts w:hint="eastAsia" w:asciiTheme="minorEastAsia" w:hAnsiTheme="minorEastAsia" w:eastAsiaTheme="minorEastAsia" w:cstheme="minorEastAsia"/>
          <w:color w:val="000000"/>
          <w:kern w:val="0"/>
          <w:sz w:val="24"/>
          <w:szCs w:val="24"/>
          <w:u w:val="single"/>
        </w:rPr>
        <w:tab/>
      </w:r>
    </w:p>
    <w:p w14:paraId="0A77203E">
      <w:pPr>
        <w:adjustRightInd w:val="0"/>
        <w:snapToGrid w:val="0"/>
        <w:spacing w:before="0" w:beforeAutospacing="0" w:after="0" w:afterAutospacing="0" w:line="360" w:lineRule="auto"/>
        <w:ind w:firstLine="480" w:firstLineChars="200"/>
        <w:jc w:val="left"/>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color w:val="000000"/>
          <w:kern w:val="0"/>
          <w:sz w:val="24"/>
          <w:szCs w:val="24"/>
        </w:rPr>
        <w:t>承包人（全称）：</w:t>
      </w:r>
      <w:r>
        <w:rPr>
          <w:rFonts w:hint="eastAsia" w:asciiTheme="minorEastAsia" w:hAnsiTheme="minorEastAsia" w:eastAsiaTheme="minorEastAsia" w:cstheme="minorEastAsia"/>
          <w:color w:val="000000"/>
          <w:kern w:val="0"/>
          <w:sz w:val="24"/>
          <w:szCs w:val="24"/>
          <w:u w:val="single"/>
        </w:rPr>
        <w:t xml:space="preserve">                      </w:t>
      </w:r>
    </w:p>
    <w:p w14:paraId="592DEF01">
      <w:pPr>
        <w:adjustRightInd w:val="0"/>
        <w:snapToGrid w:val="0"/>
        <w:spacing w:before="0" w:beforeAutospacing="0" w:after="0" w:afterAutospacing="0" w:line="360" w:lineRule="auto"/>
        <w:ind w:firstLine="480" w:firstLineChars="200"/>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color w:val="000000"/>
          <w:kern w:val="0"/>
          <w:sz w:val="24"/>
          <w:szCs w:val="24"/>
        </w:rPr>
        <w:t>为保证</w:t>
      </w:r>
      <w:r>
        <w:rPr>
          <w:rFonts w:hint="eastAsia" w:asciiTheme="minorEastAsia" w:hAnsiTheme="minorEastAsia" w:eastAsiaTheme="minorEastAsia" w:cstheme="minorEastAsia"/>
          <w:color w:val="000000"/>
          <w:kern w:val="0"/>
          <w:sz w:val="24"/>
          <w:szCs w:val="24"/>
          <w:u w:val="single"/>
        </w:rPr>
        <w:t>西安科技大学</w:t>
      </w:r>
      <w:r>
        <w:rPr>
          <w:rFonts w:hint="eastAsia" w:asciiTheme="minorEastAsia" w:hAnsiTheme="minorEastAsia" w:eastAsiaTheme="minorEastAsia" w:cstheme="minorEastAsia"/>
          <w:color w:val="000000"/>
          <w:kern w:val="0"/>
          <w:sz w:val="24"/>
          <w:szCs w:val="24"/>
          <w:u w:val="single"/>
          <w:lang w:eastAsia="zh-CN"/>
        </w:rPr>
        <w:t>临潼校区骊山校园8、9号迎新公寓公共区域龙骨、吊顶更换维修，迎新公寓公共区域墙面、迎新学生宿舍墙面粉刷项目</w:t>
      </w:r>
      <w:r>
        <w:rPr>
          <w:rFonts w:hint="eastAsia" w:asciiTheme="minorEastAsia" w:hAnsiTheme="minorEastAsia" w:eastAsiaTheme="minorEastAsia" w:cstheme="minorEastAsia"/>
          <w:color w:val="000000"/>
          <w:kern w:val="0"/>
          <w:sz w:val="24"/>
          <w:szCs w:val="24"/>
        </w:rPr>
        <w:t>（工程名称）在合理使用期限内正常使用，发包人、承包人协商一致签订工程质量保修书。承包人在保修期内按照有关管理规定及双方约定承担工程质量保修责任。</w:t>
      </w:r>
    </w:p>
    <w:p w14:paraId="14609DD5">
      <w:pPr>
        <w:adjustRightInd w:val="0"/>
        <w:snapToGrid w:val="0"/>
        <w:spacing w:before="0" w:beforeAutospacing="0" w:after="0" w:afterAutospacing="0" w:line="360" w:lineRule="auto"/>
        <w:ind w:firstLine="482" w:firstLineChars="200"/>
        <w:jc w:val="left"/>
        <w:rPr>
          <w:rFonts w:hint="eastAsia" w:asciiTheme="minorEastAsia" w:hAnsiTheme="minorEastAsia" w:eastAsiaTheme="minorEastAsia" w:cstheme="minorEastAsia"/>
          <w:b/>
          <w:bCs/>
          <w:kern w:val="0"/>
          <w:sz w:val="24"/>
          <w:szCs w:val="24"/>
        </w:rPr>
      </w:pPr>
      <w:r>
        <w:rPr>
          <w:rFonts w:hint="eastAsia" w:asciiTheme="minorEastAsia" w:hAnsiTheme="minorEastAsia" w:eastAsiaTheme="minorEastAsia" w:cstheme="minorEastAsia"/>
          <w:b/>
          <w:bCs/>
          <w:color w:val="000000"/>
          <w:kern w:val="0"/>
          <w:sz w:val="24"/>
          <w:szCs w:val="24"/>
        </w:rPr>
        <w:t>一、工程质量保修范围和内容</w:t>
      </w:r>
    </w:p>
    <w:p w14:paraId="005C21CC">
      <w:pPr>
        <w:adjustRightInd w:val="0"/>
        <w:snapToGrid w:val="0"/>
        <w:spacing w:before="0" w:beforeAutospacing="0" w:after="0" w:afterAutospacing="0" w:line="360" w:lineRule="auto"/>
        <w:ind w:firstLine="480" w:firstLineChars="200"/>
        <w:jc w:val="left"/>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color w:val="000000"/>
          <w:kern w:val="0"/>
          <w:sz w:val="24"/>
          <w:szCs w:val="24"/>
        </w:rPr>
        <w:t>质量保修范围包括本项目承包范围内全部内容。具体质量保修内容双方约定如下：</w:t>
      </w:r>
    </w:p>
    <w:p w14:paraId="28E7AB44">
      <w:pPr>
        <w:adjustRightInd w:val="0"/>
        <w:snapToGrid w:val="0"/>
        <w:spacing w:before="0" w:beforeAutospacing="0" w:after="0" w:afterAutospacing="0" w:line="360" w:lineRule="auto"/>
        <w:ind w:firstLine="480" w:firstLineChars="200"/>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color w:val="000000"/>
          <w:kern w:val="0"/>
          <w:sz w:val="24"/>
          <w:szCs w:val="24"/>
          <w:u w:val="single"/>
        </w:rPr>
        <w:t>对承包人施工的内容进行保修，凡属承包人施工质量问题引起的维修，均由承包人负责保修。</w:t>
      </w:r>
    </w:p>
    <w:p w14:paraId="67690CA2">
      <w:pPr>
        <w:adjustRightInd w:val="0"/>
        <w:snapToGrid w:val="0"/>
        <w:spacing w:before="0" w:beforeAutospacing="0" w:after="0" w:afterAutospacing="0" w:line="360" w:lineRule="auto"/>
        <w:ind w:firstLine="482" w:firstLineChars="200"/>
        <w:jc w:val="left"/>
        <w:rPr>
          <w:rFonts w:hint="eastAsia" w:asciiTheme="minorEastAsia" w:hAnsiTheme="minorEastAsia" w:eastAsiaTheme="minorEastAsia" w:cstheme="minorEastAsia"/>
          <w:b/>
          <w:bCs/>
          <w:kern w:val="0"/>
          <w:sz w:val="24"/>
          <w:szCs w:val="24"/>
        </w:rPr>
      </w:pPr>
      <w:r>
        <w:rPr>
          <w:rFonts w:hint="eastAsia" w:asciiTheme="minorEastAsia" w:hAnsiTheme="minorEastAsia" w:eastAsiaTheme="minorEastAsia" w:cstheme="minorEastAsia"/>
          <w:b/>
          <w:bCs/>
          <w:color w:val="000000"/>
          <w:kern w:val="0"/>
          <w:sz w:val="24"/>
          <w:szCs w:val="24"/>
        </w:rPr>
        <w:t>二、质量保修期</w:t>
      </w:r>
    </w:p>
    <w:p w14:paraId="2624DD76">
      <w:pPr>
        <w:adjustRightInd w:val="0"/>
        <w:snapToGrid w:val="0"/>
        <w:spacing w:before="0" w:beforeAutospacing="0" w:after="0" w:afterAutospacing="0" w:line="360" w:lineRule="auto"/>
        <w:ind w:firstLine="480" w:firstLineChars="200"/>
        <w:jc w:val="left"/>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color w:val="000000"/>
          <w:kern w:val="0"/>
          <w:sz w:val="24"/>
          <w:szCs w:val="24"/>
        </w:rPr>
        <w:t>质量保修期自工程竣工验收合格之日算起。</w:t>
      </w:r>
    </w:p>
    <w:p w14:paraId="075452CA">
      <w:pPr>
        <w:adjustRightInd w:val="0"/>
        <w:snapToGrid w:val="0"/>
        <w:spacing w:before="0" w:beforeAutospacing="0" w:after="0" w:afterAutospacing="0" w:line="360" w:lineRule="auto"/>
        <w:ind w:firstLine="480" w:firstLineChars="200"/>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color w:val="000000"/>
          <w:kern w:val="0"/>
          <w:sz w:val="24"/>
          <w:szCs w:val="24"/>
        </w:rPr>
        <w:t>双方根据《建设工程质量管理条例》及国家有关规定，结合具体工程约定质量保修期如下：自验收合格之日起</w:t>
      </w:r>
      <w:r>
        <w:rPr>
          <w:rFonts w:hint="eastAsia" w:asciiTheme="minorEastAsia" w:hAnsiTheme="minorEastAsia" w:eastAsiaTheme="minorEastAsia" w:cstheme="minorEastAsia"/>
          <w:color w:val="000000"/>
          <w:kern w:val="0"/>
          <w:sz w:val="24"/>
          <w:szCs w:val="24"/>
          <w:u w:val="single"/>
        </w:rPr>
        <w:t>2</w:t>
      </w:r>
      <w:r>
        <w:rPr>
          <w:rFonts w:hint="eastAsia" w:asciiTheme="minorEastAsia" w:hAnsiTheme="minorEastAsia" w:eastAsiaTheme="minorEastAsia" w:cstheme="minorEastAsia"/>
          <w:color w:val="000000"/>
          <w:kern w:val="0"/>
          <w:sz w:val="24"/>
          <w:szCs w:val="24"/>
        </w:rPr>
        <w:t>年。</w:t>
      </w:r>
    </w:p>
    <w:p w14:paraId="16274A1E">
      <w:pPr>
        <w:adjustRightInd w:val="0"/>
        <w:snapToGrid w:val="0"/>
        <w:spacing w:before="0" w:beforeAutospacing="0" w:after="0" w:afterAutospacing="0" w:line="360" w:lineRule="auto"/>
        <w:ind w:firstLine="482" w:firstLineChars="200"/>
        <w:jc w:val="left"/>
        <w:rPr>
          <w:rFonts w:hint="eastAsia" w:asciiTheme="minorEastAsia" w:hAnsiTheme="minorEastAsia" w:eastAsiaTheme="minorEastAsia" w:cstheme="minorEastAsia"/>
          <w:b/>
          <w:bCs/>
          <w:kern w:val="0"/>
          <w:sz w:val="24"/>
          <w:szCs w:val="24"/>
        </w:rPr>
      </w:pPr>
      <w:r>
        <w:rPr>
          <w:rFonts w:hint="eastAsia" w:asciiTheme="minorEastAsia" w:hAnsiTheme="minorEastAsia" w:eastAsiaTheme="minorEastAsia" w:cstheme="minorEastAsia"/>
          <w:b/>
          <w:bCs/>
          <w:color w:val="000000"/>
          <w:kern w:val="0"/>
          <w:sz w:val="24"/>
          <w:szCs w:val="24"/>
        </w:rPr>
        <w:t>三、质量保修责任</w:t>
      </w:r>
    </w:p>
    <w:p w14:paraId="7B2B6BE6">
      <w:pPr>
        <w:adjustRightInd w:val="0"/>
        <w:snapToGrid w:val="0"/>
        <w:spacing w:before="0" w:beforeAutospacing="0" w:after="0" w:afterAutospacing="0" w:line="360" w:lineRule="auto"/>
        <w:ind w:firstLine="480" w:firstLineChars="200"/>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color w:val="000000"/>
          <w:kern w:val="0"/>
          <w:sz w:val="24"/>
          <w:szCs w:val="24"/>
        </w:rPr>
        <w:t>1．属于保修范围和内容的项目，承包人应在接到修理通知之日后7天内派人修理。承包人不在约定期限内，派人修理，发包人可委托其他人员修理，保修费用从质量保修金内扣除。因承包人逾期修理造成发包人损失的，承包人还应承担赔偿责任。</w:t>
      </w:r>
    </w:p>
    <w:p w14:paraId="67EC13C1">
      <w:pPr>
        <w:adjustRightInd w:val="0"/>
        <w:snapToGrid w:val="0"/>
        <w:spacing w:before="0" w:beforeAutospacing="0" w:after="0" w:afterAutospacing="0" w:line="360" w:lineRule="auto"/>
        <w:ind w:firstLine="480" w:firstLineChars="200"/>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color w:val="000000"/>
          <w:kern w:val="0"/>
          <w:sz w:val="24"/>
          <w:szCs w:val="24"/>
        </w:rPr>
        <w:t>2．发生须紧急抢修事故（如上水跑水、暖气漏水漏气、燃气漏气等），承包人接到事故通知后，应立即到达事故现场抢修。非承包人施工质量引起的事故，抢修费用由发包人承担。</w:t>
      </w:r>
    </w:p>
    <w:p w14:paraId="4A44D948">
      <w:pPr>
        <w:adjustRightInd w:val="0"/>
        <w:snapToGrid w:val="0"/>
        <w:spacing w:before="0" w:beforeAutospacing="0" w:after="0" w:afterAutospacing="0" w:line="360" w:lineRule="auto"/>
        <w:ind w:firstLine="480" w:firstLineChars="200"/>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color w:val="000000"/>
          <w:kern w:val="0"/>
          <w:sz w:val="24"/>
          <w:szCs w:val="24"/>
        </w:rPr>
        <w:t>3．在国家规定的工程合理使用期限内，承包人确保地基基础工程和主体结构的质量。因承包人原因致使工程在合理使用期限内造成人身和财产损害的，承包人应承担损害赔偿责任。</w:t>
      </w:r>
    </w:p>
    <w:p w14:paraId="7BDBE621">
      <w:pPr>
        <w:adjustRightInd w:val="0"/>
        <w:snapToGrid w:val="0"/>
        <w:spacing w:before="0" w:beforeAutospacing="0" w:after="0" w:afterAutospacing="0" w:line="360" w:lineRule="auto"/>
        <w:ind w:firstLine="480" w:firstLineChars="200"/>
        <w:jc w:val="left"/>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color w:val="000000"/>
          <w:kern w:val="0"/>
          <w:sz w:val="24"/>
          <w:szCs w:val="24"/>
        </w:rPr>
        <w:t>4．质量保修完成后，由发包人组织验收。</w:t>
      </w:r>
    </w:p>
    <w:p w14:paraId="0EBC5F1F">
      <w:pPr>
        <w:adjustRightInd w:val="0"/>
        <w:snapToGrid w:val="0"/>
        <w:spacing w:before="0" w:beforeAutospacing="0" w:after="0" w:afterAutospacing="0" w:line="360" w:lineRule="auto"/>
        <w:ind w:firstLine="480" w:firstLineChars="200"/>
        <w:jc w:val="left"/>
        <w:rPr>
          <w:rFonts w:hint="eastAsia" w:asciiTheme="minorEastAsia" w:hAnsiTheme="minorEastAsia" w:eastAsiaTheme="minorEastAsia" w:cstheme="minorEastAsia"/>
          <w:color w:val="000000"/>
          <w:kern w:val="0"/>
          <w:sz w:val="24"/>
          <w:szCs w:val="24"/>
        </w:rPr>
      </w:pPr>
      <w:r>
        <w:rPr>
          <w:rFonts w:hint="eastAsia" w:asciiTheme="minorEastAsia" w:hAnsiTheme="minorEastAsia" w:eastAsiaTheme="minorEastAsia" w:cstheme="minorEastAsia"/>
          <w:color w:val="000000"/>
          <w:kern w:val="0"/>
          <w:sz w:val="24"/>
          <w:szCs w:val="24"/>
        </w:rPr>
        <w:t>本工程质量保修书作为施工合同附件，由施工合同发包人、承包人双方共同签署。</w:t>
      </w:r>
    </w:p>
    <w:p w14:paraId="7B9433A8">
      <w:pPr>
        <w:adjustRightInd w:val="0"/>
        <w:snapToGrid w:val="0"/>
        <w:spacing w:before="0" w:beforeAutospacing="0" w:after="0" w:afterAutospacing="0" w:line="360" w:lineRule="auto"/>
        <w:ind w:firstLine="480" w:firstLineChars="200"/>
        <w:jc w:val="left"/>
        <w:rPr>
          <w:rFonts w:hint="eastAsia" w:asciiTheme="minorEastAsia" w:hAnsiTheme="minorEastAsia" w:eastAsiaTheme="minorEastAsia" w:cstheme="minorEastAsia"/>
          <w:color w:val="000000"/>
          <w:kern w:val="0"/>
          <w:sz w:val="24"/>
          <w:szCs w:val="24"/>
        </w:rPr>
      </w:pPr>
    </w:p>
    <w:p w14:paraId="2FD1F67F">
      <w:pPr>
        <w:adjustRightInd w:val="0"/>
        <w:snapToGrid w:val="0"/>
        <w:spacing w:before="0" w:beforeAutospacing="0" w:after="0" w:afterAutospacing="0" w:line="360" w:lineRule="auto"/>
        <w:ind w:firstLine="480" w:firstLineChars="200"/>
        <w:jc w:val="left"/>
        <w:rPr>
          <w:rFonts w:hint="eastAsia" w:asciiTheme="minorEastAsia" w:hAnsiTheme="minorEastAsia" w:eastAsiaTheme="minorEastAsia" w:cstheme="minorEastAsia"/>
          <w:kern w:val="0"/>
          <w:sz w:val="24"/>
          <w:szCs w:val="24"/>
        </w:rPr>
        <w:sectPr>
          <w:pgSz w:w="11900" w:h="16820"/>
          <w:pgMar w:top="1440" w:right="1800" w:bottom="1440" w:left="1800" w:header="800" w:footer="1000" w:gutter="0"/>
          <w:cols w:space="720" w:num="1"/>
        </w:sectPr>
      </w:pPr>
    </w:p>
    <w:p w14:paraId="5452DA7D">
      <w:pPr>
        <w:adjustRightInd w:val="0"/>
        <w:snapToGrid w:val="0"/>
        <w:spacing w:before="0" w:beforeAutospacing="0" w:after="0" w:afterAutospacing="0" w:line="360" w:lineRule="auto"/>
        <w:ind w:firstLine="480" w:firstLineChars="200"/>
        <w:rPr>
          <w:rFonts w:hint="eastAsia" w:asciiTheme="minorEastAsia" w:hAnsiTheme="minorEastAsia" w:eastAsiaTheme="minorEastAsia" w:cstheme="minorEastAsia"/>
          <w:color w:val="000000"/>
          <w:kern w:val="0"/>
          <w:sz w:val="24"/>
          <w:szCs w:val="24"/>
        </w:rPr>
      </w:pPr>
      <w:r>
        <w:rPr>
          <w:rFonts w:hint="eastAsia" w:asciiTheme="minorEastAsia" w:hAnsiTheme="minorEastAsia" w:eastAsiaTheme="minorEastAsia" w:cstheme="minorEastAsia"/>
          <w:color w:val="000000"/>
          <w:kern w:val="0"/>
          <w:sz w:val="24"/>
          <w:szCs w:val="24"/>
        </w:rPr>
        <w:t>发包人：</w:t>
      </w:r>
      <w:r>
        <w:rPr>
          <w:rFonts w:hint="eastAsia" w:asciiTheme="minorEastAsia" w:hAnsiTheme="minorEastAsia" w:eastAsiaTheme="minorEastAsia" w:cstheme="minorEastAsia"/>
          <w:color w:val="000000"/>
          <w:kern w:val="0"/>
          <w:sz w:val="24"/>
          <w:szCs w:val="24"/>
          <w:u w:val="single"/>
        </w:rPr>
        <w:t xml:space="preserve">西安科技大学      </w:t>
      </w:r>
      <w:r>
        <w:rPr>
          <w:rFonts w:hint="eastAsia" w:asciiTheme="minorEastAsia" w:hAnsiTheme="minorEastAsia" w:eastAsiaTheme="minorEastAsia" w:cstheme="minorEastAsia"/>
          <w:color w:val="000000"/>
          <w:kern w:val="0"/>
          <w:sz w:val="24"/>
          <w:szCs w:val="24"/>
        </w:rPr>
        <w:t>（盖章）       承包人：</w:t>
      </w:r>
      <w:r>
        <w:rPr>
          <w:rFonts w:hint="eastAsia" w:asciiTheme="minorEastAsia" w:hAnsiTheme="minorEastAsia" w:eastAsiaTheme="minorEastAsia" w:cstheme="minorEastAsia"/>
          <w:color w:val="000000"/>
          <w:kern w:val="0"/>
          <w:sz w:val="24"/>
          <w:szCs w:val="24"/>
          <w:u w:val="single"/>
        </w:rPr>
        <w:t xml:space="preserve">               </w:t>
      </w:r>
      <w:r>
        <w:rPr>
          <w:rFonts w:hint="eastAsia" w:asciiTheme="minorEastAsia" w:hAnsiTheme="minorEastAsia" w:eastAsiaTheme="minorEastAsia" w:cstheme="minorEastAsia"/>
          <w:color w:val="000000"/>
          <w:kern w:val="0"/>
          <w:sz w:val="24"/>
          <w:szCs w:val="24"/>
        </w:rPr>
        <w:t>（盖章）</w:t>
      </w:r>
    </w:p>
    <w:p w14:paraId="3EDCA930">
      <w:pPr>
        <w:adjustRightInd w:val="0"/>
        <w:snapToGrid w:val="0"/>
        <w:spacing w:before="0" w:beforeAutospacing="0" w:after="0" w:afterAutospacing="0" w:line="360" w:lineRule="auto"/>
        <w:ind w:firstLine="480" w:firstLineChars="200"/>
        <w:rPr>
          <w:rFonts w:hint="eastAsia" w:asciiTheme="minorEastAsia" w:hAnsiTheme="minorEastAsia" w:eastAsiaTheme="minorEastAsia" w:cstheme="minorEastAsia"/>
          <w:kern w:val="0"/>
          <w:sz w:val="24"/>
          <w:szCs w:val="24"/>
        </w:rPr>
        <w:sectPr>
          <w:type w:val="continuous"/>
          <w:pgSz w:w="11900" w:h="16820"/>
          <w:pgMar w:top="1440" w:right="1080" w:bottom="1440" w:left="1080" w:header="0" w:footer="1020" w:gutter="0"/>
          <w:cols w:space="720" w:num="1"/>
        </w:sectPr>
      </w:pPr>
    </w:p>
    <w:p w14:paraId="6590C156">
      <w:pPr>
        <w:adjustRightInd w:val="0"/>
        <w:snapToGrid w:val="0"/>
        <w:spacing w:before="0" w:beforeAutospacing="0" w:after="0" w:afterAutospacing="0" w:line="360" w:lineRule="auto"/>
        <w:ind w:firstLine="480" w:firstLineChars="200"/>
        <w:jc w:val="left"/>
        <w:rPr>
          <w:rFonts w:hint="eastAsia" w:asciiTheme="minorEastAsia" w:hAnsiTheme="minorEastAsia" w:eastAsiaTheme="minorEastAsia" w:cstheme="minorEastAsia"/>
          <w:color w:val="000000"/>
          <w:kern w:val="0"/>
          <w:sz w:val="24"/>
          <w:szCs w:val="24"/>
          <w:u w:val="single"/>
        </w:rPr>
      </w:pPr>
      <w:r>
        <w:rPr>
          <w:rFonts w:hint="eastAsia" w:asciiTheme="minorEastAsia" w:hAnsiTheme="minorEastAsia" w:eastAsiaTheme="minorEastAsia" w:cstheme="minorEastAsia"/>
          <w:color w:val="000000"/>
          <w:kern w:val="0"/>
          <w:sz w:val="24"/>
          <w:szCs w:val="24"/>
        </w:rPr>
        <w:t>法定代表人或其授权代理人：</w:t>
      </w:r>
      <w:r>
        <w:rPr>
          <w:rFonts w:hint="eastAsia" w:asciiTheme="minorEastAsia" w:hAnsiTheme="minorEastAsia" w:eastAsiaTheme="minorEastAsia" w:cstheme="minorEastAsia"/>
          <w:color w:val="000000"/>
          <w:kern w:val="0"/>
          <w:sz w:val="24"/>
          <w:szCs w:val="24"/>
          <w:u w:val="single"/>
        </w:rPr>
        <w:t xml:space="preserve">         </w:t>
      </w:r>
      <w:r>
        <w:rPr>
          <w:rFonts w:hint="eastAsia" w:asciiTheme="minorEastAsia" w:hAnsiTheme="minorEastAsia" w:eastAsiaTheme="minorEastAsia" w:cstheme="minorEastAsia"/>
          <w:color w:val="000000"/>
          <w:kern w:val="0"/>
          <w:sz w:val="24"/>
          <w:szCs w:val="24"/>
        </w:rPr>
        <w:t xml:space="preserve">        法定代表人或其授权代理人：</w:t>
      </w:r>
      <w:r>
        <w:rPr>
          <w:rFonts w:hint="eastAsia" w:asciiTheme="minorEastAsia" w:hAnsiTheme="minorEastAsia" w:eastAsiaTheme="minorEastAsia" w:cstheme="minorEastAsia"/>
          <w:color w:val="000000"/>
          <w:kern w:val="0"/>
          <w:sz w:val="24"/>
          <w:szCs w:val="24"/>
          <w:u w:val="single"/>
        </w:rPr>
        <w:t xml:space="preserve">         </w:t>
      </w:r>
    </w:p>
    <w:p w14:paraId="3312488A">
      <w:pPr>
        <w:adjustRightInd w:val="0"/>
        <w:snapToGrid w:val="0"/>
        <w:spacing w:before="0" w:beforeAutospacing="0" w:after="0" w:afterAutospacing="0" w:line="360" w:lineRule="auto"/>
        <w:ind w:firstLine="480" w:firstLineChars="200"/>
        <w:jc w:val="left"/>
        <w:rPr>
          <w:rFonts w:hint="eastAsia" w:asciiTheme="minorEastAsia" w:hAnsiTheme="minorEastAsia" w:eastAsiaTheme="minorEastAsia" w:cstheme="minorEastAsia"/>
          <w:kern w:val="0"/>
          <w:sz w:val="24"/>
          <w:szCs w:val="24"/>
        </w:rPr>
        <w:sectPr>
          <w:footerReference r:id="rId13" w:type="default"/>
          <w:type w:val="continuous"/>
          <w:pgSz w:w="11900" w:h="16820"/>
          <w:pgMar w:top="1440" w:right="1080" w:bottom="1440" w:left="1080" w:header="0" w:footer="1020" w:gutter="0"/>
          <w:cols w:space="720" w:num="1"/>
        </w:sectPr>
      </w:pPr>
      <w:r>
        <w:rPr>
          <w:rFonts w:hint="eastAsia" w:asciiTheme="minorEastAsia" w:hAnsiTheme="minorEastAsia" w:eastAsiaTheme="minorEastAsia" w:cstheme="minorEastAsia"/>
          <w:color w:val="000000"/>
          <w:kern w:val="0"/>
          <w:sz w:val="24"/>
          <w:szCs w:val="24"/>
        </w:rPr>
        <w:t>（签字）                                  （签字）</w:t>
      </w:r>
    </w:p>
    <w:p w14:paraId="568B102E">
      <w:pPr>
        <w:adjustRightInd w:val="0"/>
        <w:snapToGrid w:val="0"/>
        <w:spacing w:before="0" w:beforeAutospacing="0" w:after="0" w:afterAutospacing="0" w:line="360" w:lineRule="auto"/>
        <w:ind w:firstLine="480" w:firstLineChars="200"/>
        <w:jc w:val="left"/>
        <w:rPr>
          <w:rFonts w:hint="eastAsia" w:asciiTheme="minorEastAsia" w:hAnsiTheme="minorEastAsia" w:eastAsiaTheme="minorEastAsia" w:cstheme="minorEastAsia"/>
          <w:kern w:val="0"/>
          <w:sz w:val="24"/>
          <w:szCs w:val="24"/>
        </w:rPr>
        <w:sectPr>
          <w:footerReference r:id="rId14" w:type="default"/>
          <w:type w:val="continuous"/>
          <w:pgSz w:w="11900" w:h="16820"/>
          <w:pgMar w:top="1440" w:right="1080" w:bottom="1440" w:left="1080" w:header="0" w:footer="980" w:gutter="0"/>
          <w:cols w:space="720" w:num="1"/>
        </w:sectPr>
      </w:pPr>
      <w:r>
        <w:rPr>
          <w:rFonts w:hint="eastAsia" w:asciiTheme="minorEastAsia" w:hAnsiTheme="minorEastAsia" w:eastAsiaTheme="minorEastAsia" w:cstheme="minorEastAsia"/>
          <w:color w:val="000000"/>
          <w:kern w:val="0"/>
          <w:sz w:val="24"/>
          <w:szCs w:val="24"/>
          <w:u w:val="single"/>
        </w:rPr>
        <w:t>2026</w:t>
      </w:r>
      <w:r>
        <w:rPr>
          <w:rFonts w:hint="eastAsia" w:asciiTheme="minorEastAsia" w:hAnsiTheme="minorEastAsia" w:eastAsiaTheme="minorEastAsia" w:cstheme="minorEastAsia"/>
          <w:color w:val="000000"/>
          <w:kern w:val="0"/>
          <w:sz w:val="24"/>
          <w:szCs w:val="24"/>
        </w:rPr>
        <w:tab/>
      </w:r>
      <w:r>
        <w:rPr>
          <w:rFonts w:hint="eastAsia" w:asciiTheme="minorEastAsia" w:hAnsiTheme="minorEastAsia" w:eastAsiaTheme="minorEastAsia" w:cstheme="minorEastAsia"/>
          <w:color w:val="000000"/>
          <w:kern w:val="0"/>
          <w:sz w:val="24"/>
          <w:szCs w:val="24"/>
        </w:rPr>
        <w:t>年</w:t>
      </w:r>
      <w:r>
        <w:rPr>
          <w:rFonts w:hint="eastAsia" w:asciiTheme="minorEastAsia" w:hAnsiTheme="minorEastAsia" w:eastAsiaTheme="minorEastAsia" w:cstheme="minorEastAsia"/>
          <w:color w:val="000000"/>
          <w:kern w:val="0"/>
          <w:sz w:val="24"/>
          <w:szCs w:val="24"/>
          <w:u w:val="single"/>
        </w:rPr>
        <w:tab/>
      </w:r>
      <w:r>
        <w:rPr>
          <w:rFonts w:hint="eastAsia" w:asciiTheme="minorEastAsia" w:hAnsiTheme="minorEastAsia" w:eastAsiaTheme="minorEastAsia" w:cstheme="minorEastAsia"/>
          <w:color w:val="000000"/>
          <w:kern w:val="0"/>
          <w:sz w:val="24"/>
          <w:szCs w:val="24"/>
          <w:u w:val="single"/>
        </w:rPr>
        <w:t xml:space="preserve">   </w:t>
      </w:r>
      <w:r>
        <w:rPr>
          <w:rFonts w:hint="eastAsia" w:asciiTheme="minorEastAsia" w:hAnsiTheme="minorEastAsia" w:eastAsiaTheme="minorEastAsia" w:cstheme="minorEastAsia"/>
          <w:color w:val="000000"/>
          <w:kern w:val="0"/>
          <w:sz w:val="24"/>
          <w:szCs w:val="24"/>
        </w:rPr>
        <w:t>月</w:t>
      </w:r>
      <w:r>
        <w:rPr>
          <w:rFonts w:hint="eastAsia" w:asciiTheme="minorEastAsia" w:hAnsiTheme="minorEastAsia" w:eastAsiaTheme="minorEastAsia" w:cstheme="minorEastAsia"/>
          <w:color w:val="000000"/>
          <w:kern w:val="0"/>
          <w:sz w:val="24"/>
          <w:szCs w:val="24"/>
          <w:u w:val="single"/>
        </w:rPr>
        <w:tab/>
      </w:r>
      <w:r>
        <w:rPr>
          <w:rFonts w:hint="eastAsia" w:asciiTheme="minorEastAsia" w:hAnsiTheme="minorEastAsia" w:eastAsiaTheme="minorEastAsia" w:cstheme="minorEastAsia"/>
          <w:color w:val="000000"/>
          <w:kern w:val="0"/>
          <w:sz w:val="24"/>
          <w:szCs w:val="24"/>
          <w:u w:val="single"/>
        </w:rPr>
        <w:t xml:space="preserve"> </w:t>
      </w:r>
      <w:r>
        <w:rPr>
          <w:rFonts w:hint="eastAsia" w:asciiTheme="minorEastAsia" w:hAnsiTheme="minorEastAsia" w:eastAsiaTheme="minorEastAsia" w:cstheme="minorEastAsia"/>
          <w:color w:val="000000"/>
          <w:kern w:val="0"/>
          <w:sz w:val="24"/>
          <w:szCs w:val="24"/>
          <w:u w:val="single"/>
        </w:rPr>
        <w:tab/>
      </w:r>
      <w:r>
        <w:rPr>
          <w:rFonts w:hint="eastAsia" w:asciiTheme="minorEastAsia" w:hAnsiTheme="minorEastAsia" w:eastAsiaTheme="minorEastAsia" w:cstheme="minorEastAsia"/>
          <w:color w:val="000000"/>
          <w:kern w:val="0"/>
          <w:sz w:val="24"/>
          <w:szCs w:val="24"/>
        </w:rPr>
        <w:t xml:space="preserve">日                     </w:t>
      </w:r>
      <w:r>
        <w:rPr>
          <w:rFonts w:hint="eastAsia" w:asciiTheme="minorEastAsia" w:hAnsiTheme="minorEastAsia" w:eastAsiaTheme="minorEastAsia" w:cstheme="minorEastAsia"/>
          <w:color w:val="000000"/>
          <w:kern w:val="0"/>
          <w:sz w:val="24"/>
          <w:szCs w:val="24"/>
          <w:u w:val="single"/>
        </w:rPr>
        <w:t>2026</w:t>
      </w:r>
      <w:r>
        <w:rPr>
          <w:rFonts w:hint="eastAsia" w:asciiTheme="minorEastAsia" w:hAnsiTheme="minorEastAsia" w:eastAsiaTheme="minorEastAsia" w:cstheme="minorEastAsia"/>
          <w:color w:val="000000"/>
          <w:kern w:val="0"/>
          <w:sz w:val="24"/>
          <w:szCs w:val="24"/>
        </w:rPr>
        <w:t>年</w:t>
      </w:r>
      <w:r>
        <w:rPr>
          <w:rFonts w:hint="eastAsia" w:asciiTheme="minorEastAsia" w:hAnsiTheme="minorEastAsia" w:eastAsiaTheme="minorEastAsia" w:cstheme="minorEastAsia"/>
          <w:color w:val="000000"/>
          <w:kern w:val="0"/>
          <w:sz w:val="24"/>
          <w:szCs w:val="24"/>
          <w:u w:val="single"/>
        </w:rPr>
        <w:tab/>
      </w:r>
      <w:r>
        <w:rPr>
          <w:rFonts w:hint="eastAsia" w:asciiTheme="minorEastAsia" w:hAnsiTheme="minorEastAsia" w:eastAsiaTheme="minorEastAsia" w:cstheme="minorEastAsia"/>
          <w:color w:val="000000"/>
          <w:kern w:val="0"/>
          <w:sz w:val="24"/>
          <w:szCs w:val="24"/>
          <w:u w:val="single"/>
        </w:rPr>
        <w:t xml:space="preserve">    </w:t>
      </w:r>
      <w:r>
        <w:rPr>
          <w:rFonts w:hint="eastAsia" w:asciiTheme="minorEastAsia" w:hAnsiTheme="minorEastAsia" w:eastAsiaTheme="minorEastAsia" w:cstheme="minorEastAsia"/>
          <w:color w:val="000000"/>
          <w:kern w:val="0"/>
          <w:sz w:val="24"/>
          <w:szCs w:val="24"/>
          <w:u w:val="single"/>
        </w:rPr>
        <w:tab/>
      </w:r>
      <w:r>
        <w:rPr>
          <w:rFonts w:hint="eastAsia" w:asciiTheme="minorEastAsia" w:hAnsiTheme="minorEastAsia" w:eastAsiaTheme="minorEastAsia" w:cstheme="minorEastAsia"/>
          <w:color w:val="000000"/>
          <w:kern w:val="0"/>
          <w:sz w:val="24"/>
          <w:szCs w:val="24"/>
        </w:rPr>
        <w:t>月</w:t>
      </w:r>
      <w:r>
        <w:rPr>
          <w:rFonts w:hint="eastAsia" w:asciiTheme="minorEastAsia" w:hAnsiTheme="minorEastAsia" w:eastAsiaTheme="minorEastAsia" w:cstheme="minorEastAsia"/>
          <w:color w:val="000000"/>
          <w:kern w:val="0"/>
          <w:sz w:val="24"/>
          <w:szCs w:val="24"/>
          <w:u w:val="single"/>
        </w:rPr>
        <w:tab/>
      </w:r>
      <w:r>
        <w:rPr>
          <w:rFonts w:hint="eastAsia" w:asciiTheme="minorEastAsia" w:hAnsiTheme="minorEastAsia" w:eastAsiaTheme="minorEastAsia" w:cstheme="minorEastAsia"/>
          <w:color w:val="000000"/>
          <w:kern w:val="0"/>
          <w:sz w:val="24"/>
          <w:szCs w:val="24"/>
          <w:u w:val="single"/>
        </w:rPr>
        <w:t xml:space="preserve"> </w:t>
      </w:r>
      <w:r>
        <w:rPr>
          <w:rFonts w:hint="eastAsia" w:asciiTheme="minorEastAsia" w:hAnsiTheme="minorEastAsia" w:eastAsiaTheme="minorEastAsia" w:cstheme="minorEastAsia"/>
          <w:color w:val="000000"/>
          <w:kern w:val="0"/>
          <w:sz w:val="24"/>
          <w:szCs w:val="24"/>
          <w:u w:val="single"/>
        </w:rPr>
        <w:tab/>
      </w:r>
      <w:r>
        <w:rPr>
          <w:rFonts w:hint="eastAsia" w:asciiTheme="minorEastAsia" w:hAnsiTheme="minorEastAsia" w:eastAsiaTheme="minorEastAsia" w:cstheme="minorEastAsia"/>
          <w:color w:val="000000"/>
          <w:kern w:val="0"/>
          <w:sz w:val="24"/>
          <w:szCs w:val="24"/>
        </w:rPr>
        <w:t>日</w:t>
      </w:r>
    </w:p>
    <w:p w14:paraId="13612CA6">
      <w:pPr>
        <w:adjustRightInd w:val="0"/>
        <w:snapToGrid w:val="0"/>
        <w:spacing w:before="0" w:beforeAutospacing="0" w:after="0" w:afterAutospacing="0" w:line="360" w:lineRule="auto"/>
        <w:ind w:firstLine="482" w:firstLineChars="200"/>
        <w:jc w:val="left"/>
        <w:rPr>
          <w:rFonts w:hint="eastAsia" w:asciiTheme="minorEastAsia" w:hAnsiTheme="minorEastAsia" w:eastAsiaTheme="minorEastAsia" w:cstheme="minorEastAsia"/>
          <w:b/>
          <w:bCs/>
          <w:kern w:val="0"/>
          <w:sz w:val="24"/>
          <w:szCs w:val="24"/>
        </w:rPr>
      </w:pPr>
      <w:r>
        <w:rPr>
          <w:rFonts w:hint="eastAsia" w:asciiTheme="minorEastAsia" w:hAnsiTheme="minorEastAsia" w:eastAsiaTheme="minorEastAsia" w:cstheme="minorEastAsia"/>
          <w:b/>
          <w:bCs/>
          <w:color w:val="000000"/>
          <w:kern w:val="0"/>
          <w:sz w:val="24"/>
          <w:szCs w:val="24"/>
        </w:rPr>
        <w:t>附件2：廉政合同</w:t>
      </w:r>
    </w:p>
    <w:p w14:paraId="7BE69F0E">
      <w:pPr>
        <w:adjustRightInd w:val="0"/>
        <w:snapToGrid w:val="0"/>
        <w:spacing w:before="0" w:beforeAutospacing="0" w:after="0" w:afterAutospacing="0" w:line="360" w:lineRule="auto"/>
        <w:ind w:firstLine="482" w:firstLineChars="200"/>
        <w:jc w:val="center"/>
        <w:rPr>
          <w:rFonts w:hint="eastAsia" w:asciiTheme="minorEastAsia" w:hAnsiTheme="minorEastAsia" w:eastAsiaTheme="minorEastAsia" w:cstheme="minorEastAsia"/>
          <w:b/>
          <w:bCs/>
          <w:kern w:val="0"/>
          <w:sz w:val="24"/>
          <w:szCs w:val="24"/>
        </w:rPr>
      </w:pPr>
      <w:r>
        <w:rPr>
          <w:rFonts w:hint="eastAsia" w:asciiTheme="minorEastAsia" w:hAnsiTheme="minorEastAsia" w:eastAsiaTheme="minorEastAsia" w:cstheme="minorEastAsia"/>
          <w:b/>
          <w:bCs/>
          <w:color w:val="000000"/>
          <w:kern w:val="0"/>
          <w:sz w:val="24"/>
          <w:szCs w:val="24"/>
        </w:rPr>
        <w:t>工程建设廉政合同</w:t>
      </w:r>
    </w:p>
    <w:p w14:paraId="0DCC8F2D">
      <w:pPr>
        <w:adjustRightInd w:val="0"/>
        <w:snapToGrid w:val="0"/>
        <w:spacing w:before="0" w:beforeAutospacing="0" w:after="0" w:afterAutospacing="0" w:line="360" w:lineRule="auto"/>
        <w:ind w:firstLine="480" w:firstLineChars="200"/>
        <w:jc w:val="left"/>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color w:val="000000"/>
          <w:kern w:val="0"/>
          <w:sz w:val="24"/>
          <w:szCs w:val="24"/>
        </w:rPr>
        <w:t>甲方：</w:t>
      </w:r>
      <w:r>
        <w:rPr>
          <w:rFonts w:hint="eastAsia" w:asciiTheme="minorEastAsia" w:hAnsiTheme="minorEastAsia" w:eastAsiaTheme="minorEastAsia" w:cstheme="minorEastAsia"/>
          <w:color w:val="000000"/>
          <w:kern w:val="0"/>
          <w:sz w:val="24"/>
          <w:szCs w:val="24"/>
          <w:u w:val="single"/>
        </w:rPr>
        <w:tab/>
      </w:r>
      <w:r>
        <w:rPr>
          <w:rFonts w:hint="eastAsia" w:asciiTheme="minorEastAsia" w:hAnsiTheme="minorEastAsia" w:eastAsiaTheme="minorEastAsia" w:cstheme="minorEastAsia"/>
          <w:color w:val="000000"/>
          <w:kern w:val="0"/>
          <w:sz w:val="24"/>
          <w:szCs w:val="24"/>
          <w:u w:val="single"/>
        </w:rPr>
        <w:tab/>
      </w:r>
      <w:r>
        <w:rPr>
          <w:rFonts w:hint="eastAsia" w:asciiTheme="minorEastAsia" w:hAnsiTheme="minorEastAsia" w:eastAsiaTheme="minorEastAsia" w:cstheme="minorEastAsia"/>
          <w:color w:val="000000"/>
          <w:kern w:val="0"/>
          <w:sz w:val="24"/>
          <w:szCs w:val="24"/>
          <w:u w:val="single"/>
        </w:rPr>
        <w:t xml:space="preserve">西安科技大学  </w:t>
      </w:r>
      <w:r>
        <w:rPr>
          <w:rFonts w:hint="eastAsia" w:asciiTheme="minorEastAsia" w:hAnsiTheme="minorEastAsia" w:eastAsiaTheme="minorEastAsia" w:cstheme="minorEastAsia"/>
          <w:color w:val="000000"/>
          <w:kern w:val="0"/>
          <w:sz w:val="24"/>
          <w:szCs w:val="24"/>
          <w:u w:val="single"/>
        </w:rPr>
        <w:tab/>
      </w:r>
    </w:p>
    <w:p w14:paraId="5BDC93D5">
      <w:pPr>
        <w:adjustRightInd w:val="0"/>
        <w:snapToGrid w:val="0"/>
        <w:spacing w:before="0" w:beforeAutospacing="0" w:after="0" w:afterAutospacing="0" w:line="360" w:lineRule="auto"/>
        <w:ind w:firstLine="480" w:firstLineChars="200"/>
        <w:jc w:val="left"/>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color w:val="000000"/>
          <w:kern w:val="0"/>
          <w:sz w:val="24"/>
          <w:szCs w:val="24"/>
        </w:rPr>
        <w:t>乙方：</w:t>
      </w:r>
      <w:r>
        <w:rPr>
          <w:rFonts w:hint="eastAsia" w:asciiTheme="minorEastAsia" w:hAnsiTheme="minorEastAsia" w:eastAsiaTheme="minorEastAsia" w:cstheme="minorEastAsia"/>
          <w:color w:val="000000"/>
          <w:kern w:val="0"/>
          <w:sz w:val="24"/>
          <w:szCs w:val="24"/>
          <w:u w:val="single"/>
        </w:rPr>
        <w:tab/>
      </w:r>
      <w:r>
        <w:rPr>
          <w:rFonts w:hint="eastAsia" w:asciiTheme="minorEastAsia" w:hAnsiTheme="minorEastAsia" w:eastAsiaTheme="minorEastAsia" w:cstheme="minorEastAsia"/>
          <w:color w:val="000000"/>
          <w:kern w:val="0"/>
          <w:sz w:val="24"/>
          <w:szCs w:val="24"/>
          <w:u w:val="single"/>
        </w:rPr>
        <w:t xml:space="preserve">                     </w:t>
      </w:r>
    </w:p>
    <w:p w14:paraId="1C21B1AC">
      <w:pPr>
        <w:adjustRightInd w:val="0"/>
        <w:snapToGrid w:val="0"/>
        <w:spacing w:before="0" w:beforeAutospacing="0" w:after="0" w:afterAutospacing="0" w:line="360" w:lineRule="auto"/>
        <w:ind w:firstLine="480" w:firstLineChars="200"/>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color w:val="000000"/>
          <w:kern w:val="0"/>
          <w:sz w:val="24"/>
          <w:szCs w:val="24"/>
        </w:rPr>
        <w:t>为了贯彻落实省关于在工程建设领域中加强党风廉政建设的精神，进一步规范各方工程技术管理人员的行为，预防和遏制工程建设领域中腐败现象的滋生，保证工程项目建设的顺利进行，经甲乙双方共同协商，特订立以下工程建设廉政合同。</w:t>
      </w:r>
    </w:p>
    <w:p w14:paraId="3B629EA9">
      <w:pPr>
        <w:adjustRightInd w:val="0"/>
        <w:snapToGrid w:val="0"/>
        <w:spacing w:before="0" w:beforeAutospacing="0" w:after="0" w:afterAutospacing="0" w:line="360" w:lineRule="auto"/>
        <w:ind w:firstLine="482" w:firstLineChars="200"/>
        <w:jc w:val="left"/>
        <w:rPr>
          <w:rFonts w:hint="eastAsia" w:asciiTheme="minorEastAsia" w:hAnsiTheme="minorEastAsia" w:eastAsiaTheme="minorEastAsia" w:cstheme="minorEastAsia"/>
          <w:b/>
          <w:bCs/>
          <w:kern w:val="0"/>
          <w:sz w:val="24"/>
          <w:szCs w:val="24"/>
        </w:rPr>
      </w:pPr>
      <w:r>
        <w:rPr>
          <w:rFonts w:hint="eastAsia" w:asciiTheme="minorEastAsia" w:hAnsiTheme="minorEastAsia" w:eastAsiaTheme="minorEastAsia" w:cstheme="minorEastAsia"/>
          <w:b/>
          <w:bCs/>
          <w:color w:val="000000"/>
          <w:kern w:val="0"/>
          <w:sz w:val="24"/>
          <w:szCs w:val="24"/>
        </w:rPr>
        <w:t>第一条 甲、乙双方共同的权利和义务</w:t>
      </w:r>
    </w:p>
    <w:p w14:paraId="726BE272">
      <w:pPr>
        <w:adjustRightInd w:val="0"/>
        <w:snapToGrid w:val="0"/>
        <w:spacing w:before="0" w:beforeAutospacing="0" w:after="0" w:afterAutospacing="0" w:line="360" w:lineRule="auto"/>
        <w:ind w:firstLine="480" w:firstLineChars="200"/>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color w:val="000000"/>
          <w:kern w:val="0"/>
          <w:sz w:val="24"/>
          <w:szCs w:val="24"/>
        </w:rPr>
        <w:t>合同双方必须恪守“诚信、公正、科学”的原则，按照工程项目的设计要求，把保质保量和及时完成合同要求项目作为各自最终的权利和义务。严禁损害国家和各方的合法利益。</w:t>
      </w:r>
    </w:p>
    <w:p w14:paraId="295EA4D4">
      <w:pPr>
        <w:adjustRightInd w:val="0"/>
        <w:snapToGrid w:val="0"/>
        <w:spacing w:before="0" w:beforeAutospacing="0" w:after="0" w:afterAutospacing="0" w:line="360" w:lineRule="auto"/>
        <w:ind w:firstLine="480" w:firstLineChars="200"/>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color w:val="000000"/>
          <w:kern w:val="0"/>
          <w:sz w:val="24"/>
          <w:szCs w:val="24"/>
        </w:rPr>
        <w:t>合同各方必须经常教育各自的业务人员严格遵守国家的法律、法规和政策，遵守党的纪律和各项廉政规定，遵守社会公德和职业道德，防止一切违纪违法的行为发生，使工程项目建设的过程同时成为党风气廉政建设的过程。</w:t>
      </w:r>
    </w:p>
    <w:p w14:paraId="60D94CD0">
      <w:pPr>
        <w:adjustRightInd w:val="0"/>
        <w:snapToGrid w:val="0"/>
        <w:spacing w:before="0" w:beforeAutospacing="0" w:after="0" w:afterAutospacing="0" w:line="360" w:lineRule="auto"/>
        <w:ind w:firstLine="480" w:firstLineChars="200"/>
        <w:jc w:val="left"/>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color w:val="000000"/>
          <w:kern w:val="0"/>
          <w:sz w:val="24"/>
          <w:szCs w:val="24"/>
        </w:rPr>
        <w:t>涉及发生合同各方的不洁行为，合同各方有查处和支持、配合查处的权利和义务。</w:t>
      </w:r>
    </w:p>
    <w:p w14:paraId="4C41B7CE">
      <w:pPr>
        <w:adjustRightInd w:val="0"/>
        <w:snapToGrid w:val="0"/>
        <w:spacing w:before="0" w:beforeAutospacing="0" w:after="0" w:afterAutospacing="0" w:line="360" w:lineRule="auto"/>
        <w:ind w:firstLine="482" w:firstLineChars="200"/>
        <w:jc w:val="left"/>
        <w:rPr>
          <w:rFonts w:hint="eastAsia" w:asciiTheme="minorEastAsia" w:hAnsiTheme="minorEastAsia" w:eastAsiaTheme="minorEastAsia" w:cstheme="minorEastAsia"/>
          <w:b/>
          <w:bCs/>
          <w:kern w:val="0"/>
          <w:sz w:val="24"/>
          <w:szCs w:val="24"/>
        </w:rPr>
      </w:pPr>
      <w:r>
        <w:rPr>
          <w:rFonts w:hint="eastAsia" w:asciiTheme="minorEastAsia" w:hAnsiTheme="minorEastAsia" w:eastAsiaTheme="minorEastAsia" w:cstheme="minorEastAsia"/>
          <w:b/>
          <w:bCs/>
          <w:color w:val="000000"/>
          <w:kern w:val="0"/>
          <w:sz w:val="24"/>
          <w:szCs w:val="24"/>
        </w:rPr>
        <w:t>第二条 甲方廉政建设义务</w:t>
      </w:r>
    </w:p>
    <w:p w14:paraId="3507F32E">
      <w:pPr>
        <w:adjustRightInd w:val="0"/>
        <w:snapToGrid w:val="0"/>
        <w:spacing w:before="0" w:beforeAutospacing="0" w:after="0" w:afterAutospacing="0" w:line="360" w:lineRule="auto"/>
        <w:ind w:firstLine="480" w:firstLineChars="200"/>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color w:val="000000"/>
          <w:kern w:val="0"/>
          <w:sz w:val="24"/>
          <w:szCs w:val="24"/>
        </w:rPr>
        <w:t>甲方业务人员不准向乙方索请、索礼、索贿；不准收受乙方赠送的礼物、礼金和礼券；不准向乙方报销应自理的各种费用；不准向乙方购买廉价商品和物资；不准参加由乙方提供的公费旅游；不准接受乙方可能影响公正执行公务的宴请和娱乐活动；不准为亲属、子女向乙方分包工程项目；不准为亲属、子女向乙方介绍或推销物资和商品；不准把亲属、子女安排到乙方工作；不准接受乙方提供的住房装修等劳务。</w:t>
      </w:r>
    </w:p>
    <w:p w14:paraId="2BCA9319">
      <w:pPr>
        <w:adjustRightInd w:val="0"/>
        <w:snapToGrid w:val="0"/>
        <w:spacing w:before="0" w:beforeAutospacing="0" w:after="0" w:afterAutospacing="0" w:line="360" w:lineRule="auto"/>
        <w:ind w:firstLine="482" w:firstLineChars="200"/>
        <w:jc w:val="left"/>
        <w:rPr>
          <w:rFonts w:hint="eastAsia" w:asciiTheme="minorEastAsia" w:hAnsiTheme="minorEastAsia" w:eastAsiaTheme="minorEastAsia" w:cstheme="minorEastAsia"/>
          <w:b/>
          <w:bCs/>
          <w:kern w:val="0"/>
          <w:sz w:val="24"/>
          <w:szCs w:val="24"/>
        </w:rPr>
      </w:pPr>
      <w:r>
        <w:rPr>
          <w:rFonts w:hint="eastAsia" w:asciiTheme="minorEastAsia" w:hAnsiTheme="minorEastAsia" w:eastAsiaTheme="minorEastAsia" w:cstheme="minorEastAsia"/>
          <w:b/>
          <w:bCs/>
          <w:color w:val="000000"/>
          <w:kern w:val="0"/>
          <w:sz w:val="24"/>
          <w:szCs w:val="24"/>
        </w:rPr>
        <w:t>第三条：乙方廉政建设义务</w:t>
      </w:r>
    </w:p>
    <w:p w14:paraId="3AF50979">
      <w:pPr>
        <w:adjustRightInd w:val="0"/>
        <w:snapToGrid w:val="0"/>
        <w:spacing w:before="0" w:beforeAutospacing="0" w:after="0" w:afterAutospacing="0" w:line="360" w:lineRule="auto"/>
        <w:ind w:firstLine="480" w:firstLineChars="200"/>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color w:val="000000"/>
          <w:kern w:val="0"/>
          <w:sz w:val="24"/>
          <w:szCs w:val="24"/>
        </w:rPr>
        <w:t>乙方不准向甲方工作人员送礼、行贿和给予报销应由自己支付的各类费用；不准用公款宴请甲方工作人员或提供公费娱乐活动；不准向甲方工作人员提供廉价的物资和商品；不准安排甲方工作人员的子女或亲属到本单位工作；不准提供资金邀请甲方工作人员及其子女、亲属进行旅游；不准为甲方工作人员的子女或亲属购买或推销商品；不准向甲方工作人员提供住房装修等劳务。</w:t>
      </w:r>
    </w:p>
    <w:p w14:paraId="706075E0">
      <w:pPr>
        <w:adjustRightInd w:val="0"/>
        <w:snapToGrid w:val="0"/>
        <w:spacing w:before="0" w:beforeAutospacing="0" w:after="0" w:afterAutospacing="0" w:line="360" w:lineRule="auto"/>
        <w:ind w:firstLine="482" w:firstLineChars="200"/>
        <w:jc w:val="left"/>
        <w:rPr>
          <w:rFonts w:hint="eastAsia" w:asciiTheme="minorEastAsia" w:hAnsiTheme="minorEastAsia" w:eastAsiaTheme="minorEastAsia" w:cstheme="minorEastAsia"/>
          <w:b/>
          <w:bCs/>
          <w:kern w:val="0"/>
          <w:sz w:val="24"/>
          <w:szCs w:val="24"/>
        </w:rPr>
      </w:pPr>
      <w:r>
        <w:rPr>
          <w:rFonts w:hint="eastAsia" w:asciiTheme="minorEastAsia" w:hAnsiTheme="minorEastAsia" w:eastAsiaTheme="minorEastAsia" w:cstheme="minorEastAsia"/>
          <w:b/>
          <w:bCs/>
          <w:color w:val="000000"/>
          <w:kern w:val="0"/>
          <w:sz w:val="24"/>
          <w:szCs w:val="24"/>
        </w:rPr>
        <w:t>第四条 合同各方的权利</w:t>
      </w:r>
    </w:p>
    <w:p w14:paraId="20715E48">
      <w:pPr>
        <w:adjustRightInd w:val="0"/>
        <w:snapToGrid w:val="0"/>
        <w:spacing w:before="0" w:beforeAutospacing="0" w:after="0" w:afterAutospacing="0" w:line="360" w:lineRule="auto"/>
        <w:ind w:firstLine="480" w:firstLineChars="200"/>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color w:val="000000"/>
          <w:kern w:val="0"/>
          <w:sz w:val="24"/>
          <w:szCs w:val="24"/>
        </w:rPr>
        <w:t>甲方、乙方单位发现有违反本合同第二条、第三条所规定的情况时，有权予以拒绝，并有权向有关各方党组织及其上级机关反映和举报。</w:t>
      </w:r>
      <w:r>
        <w:rPr>
          <w:rFonts w:hint="eastAsia" w:asciiTheme="minorEastAsia" w:hAnsiTheme="minorEastAsia" w:eastAsiaTheme="minorEastAsia" w:cstheme="minorEastAsia"/>
          <w:color w:val="000000"/>
          <w:kern w:val="0"/>
          <w:sz w:val="24"/>
          <w:szCs w:val="24"/>
        </w:rPr>
        <w:br w:type="textWrapping"/>
      </w:r>
      <w:r>
        <w:rPr>
          <w:rFonts w:hint="eastAsia" w:asciiTheme="minorEastAsia" w:hAnsiTheme="minorEastAsia" w:eastAsiaTheme="minorEastAsia" w:cstheme="minorEastAsia"/>
          <w:color w:val="000000"/>
          <w:kern w:val="0"/>
          <w:sz w:val="24"/>
          <w:szCs w:val="24"/>
        </w:rPr>
        <w:t xml:space="preserve"> </w:t>
      </w:r>
      <w:r>
        <w:rPr>
          <w:rFonts w:hint="eastAsia" w:asciiTheme="minorEastAsia" w:hAnsiTheme="minorEastAsia" w:eastAsiaTheme="minorEastAsia" w:cstheme="minorEastAsia"/>
          <w:b/>
          <w:bCs/>
          <w:color w:val="000000"/>
          <w:kern w:val="0"/>
          <w:sz w:val="24"/>
          <w:szCs w:val="24"/>
        </w:rPr>
        <w:t xml:space="preserve">   第五条：违约责任</w:t>
      </w:r>
    </w:p>
    <w:p w14:paraId="6F7EBAC5">
      <w:pPr>
        <w:adjustRightInd w:val="0"/>
        <w:snapToGrid w:val="0"/>
        <w:spacing w:before="0" w:beforeAutospacing="0" w:after="0" w:afterAutospacing="0" w:line="360" w:lineRule="auto"/>
        <w:ind w:firstLine="480" w:firstLineChars="200"/>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color w:val="000000"/>
          <w:kern w:val="0"/>
          <w:sz w:val="24"/>
          <w:szCs w:val="24"/>
        </w:rPr>
        <w:t>甲方单位如发现乙方单位有违反本合同第三条规定行为的，视情作出必要处理，直至解除“工程建设合同”，为此而造成的一切损失，乙方承担全部责任；乙方如发现甲方违反本合同规定第二条规定行为的，并由此而造成乙方损失的，甲方单位应承担全部责任。</w:t>
      </w:r>
    </w:p>
    <w:p w14:paraId="06F26374">
      <w:pPr>
        <w:adjustRightInd w:val="0"/>
        <w:snapToGrid w:val="0"/>
        <w:spacing w:before="0" w:beforeAutospacing="0" w:after="0" w:afterAutospacing="0" w:line="360" w:lineRule="auto"/>
        <w:ind w:firstLine="482" w:firstLineChars="200"/>
        <w:rPr>
          <w:rFonts w:hint="eastAsia" w:asciiTheme="minorEastAsia" w:hAnsiTheme="minorEastAsia" w:eastAsiaTheme="minorEastAsia" w:cstheme="minorEastAsia"/>
          <w:color w:val="000000"/>
          <w:kern w:val="0"/>
          <w:sz w:val="24"/>
          <w:szCs w:val="24"/>
        </w:rPr>
      </w:pPr>
      <w:r>
        <w:rPr>
          <w:rFonts w:hint="eastAsia" w:asciiTheme="minorEastAsia" w:hAnsiTheme="minorEastAsia" w:eastAsiaTheme="minorEastAsia" w:cstheme="minorEastAsia"/>
          <w:b/>
          <w:bCs/>
          <w:color w:val="000000"/>
          <w:kern w:val="0"/>
          <w:sz w:val="24"/>
          <w:szCs w:val="24"/>
        </w:rPr>
        <w:t>第六条</w:t>
      </w:r>
      <w:r>
        <w:rPr>
          <w:rFonts w:hint="eastAsia" w:asciiTheme="minorEastAsia" w:hAnsiTheme="minorEastAsia" w:eastAsiaTheme="minorEastAsia" w:cstheme="minorEastAsia"/>
          <w:color w:val="000000"/>
          <w:kern w:val="0"/>
          <w:sz w:val="24"/>
          <w:szCs w:val="24"/>
        </w:rPr>
        <w:t xml:space="preserve"> 本合同与工程建设合同同时签订，同时生效，双方必须认真履行、相互监督。</w:t>
      </w:r>
    </w:p>
    <w:p w14:paraId="0A31A06E">
      <w:pPr>
        <w:adjustRightInd w:val="0"/>
        <w:snapToGrid w:val="0"/>
        <w:spacing w:before="0" w:beforeAutospacing="0" w:after="0" w:afterAutospacing="0" w:line="360" w:lineRule="auto"/>
        <w:rPr>
          <w:rFonts w:hint="eastAsia" w:asciiTheme="minorEastAsia" w:hAnsiTheme="minorEastAsia" w:eastAsiaTheme="minorEastAsia" w:cstheme="minorEastAsia"/>
          <w:color w:val="000000"/>
          <w:kern w:val="0"/>
          <w:sz w:val="24"/>
          <w:szCs w:val="24"/>
        </w:rPr>
      </w:pPr>
      <w:r>
        <w:rPr>
          <w:rFonts w:hint="eastAsia" w:asciiTheme="minorEastAsia" w:hAnsiTheme="minorEastAsia" w:eastAsiaTheme="minorEastAsia" w:cstheme="minorEastAsia"/>
          <w:color w:val="000000"/>
          <w:kern w:val="0"/>
          <w:sz w:val="24"/>
          <w:szCs w:val="24"/>
        </w:rPr>
        <w:t>甲方：</w:t>
      </w:r>
      <w:r>
        <w:rPr>
          <w:rFonts w:hint="eastAsia" w:asciiTheme="minorEastAsia" w:hAnsiTheme="minorEastAsia" w:eastAsiaTheme="minorEastAsia" w:cstheme="minorEastAsia"/>
          <w:color w:val="000000"/>
          <w:kern w:val="0"/>
          <w:sz w:val="24"/>
          <w:szCs w:val="24"/>
          <w:u w:val="single"/>
        </w:rPr>
        <w:t xml:space="preserve">西安科技大学          </w:t>
      </w:r>
      <w:r>
        <w:rPr>
          <w:rFonts w:hint="eastAsia" w:asciiTheme="minorEastAsia" w:hAnsiTheme="minorEastAsia" w:eastAsiaTheme="minorEastAsia" w:cstheme="minorEastAsia"/>
          <w:color w:val="000000"/>
          <w:kern w:val="0"/>
          <w:sz w:val="24"/>
          <w:szCs w:val="24"/>
        </w:rPr>
        <w:t>（盖章）  乙方：</w:t>
      </w:r>
      <w:r>
        <w:rPr>
          <w:rFonts w:hint="eastAsia" w:asciiTheme="minorEastAsia" w:hAnsiTheme="minorEastAsia" w:eastAsiaTheme="minorEastAsia" w:cstheme="minorEastAsia"/>
          <w:color w:val="000000"/>
          <w:kern w:val="0"/>
          <w:sz w:val="24"/>
          <w:szCs w:val="24"/>
          <w:u w:val="single"/>
        </w:rPr>
        <w:t xml:space="preserve">            </w:t>
      </w:r>
      <w:r>
        <w:rPr>
          <w:rFonts w:hint="eastAsia" w:asciiTheme="minorEastAsia" w:hAnsiTheme="minorEastAsia" w:eastAsiaTheme="minorEastAsia" w:cstheme="minorEastAsia"/>
          <w:color w:val="000000"/>
          <w:kern w:val="0"/>
          <w:sz w:val="24"/>
          <w:szCs w:val="24"/>
        </w:rPr>
        <w:t>（盖章）</w:t>
      </w:r>
    </w:p>
    <w:p w14:paraId="5F2CE208">
      <w:pPr>
        <w:adjustRightInd w:val="0"/>
        <w:snapToGrid w:val="0"/>
        <w:spacing w:before="0" w:beforeAutospacing="0" w:after="0" w:afterAutospacing="0" w:line="360" w:lineRule="auto"/>
        <w:ind w:firstLine="480" w:firstLineChars="200"/>
        <w:rPr>
          <w:rFonts w:hint="eastAsia" w:asciiTheme="minorEastAsia" w:hAnsiTheme="minorEastAsia" w:eastAsiaTheme="minorEastAsia" w:cstheme="minorEastAsia"/>
          <w:kern w:val="0"/>
          <w:sz w:val="24"/>
          <w:szCs w:val="24"/>
        </w:rPr>
        <w:sectPr>
          <w:footerReference r:id="rId15" w:type="default"/>
          <w:pgSz w:w="11900" w:h="16820"/>
          <w:pgMar w:top="1440" w:right="1800" w:bottom="1440" w:left="1800" w:header="0" w:footer="1020" w:gutter="0"/>
          <w:cols w:space="720" w:num="1"/>
        </w:sectPr>
      </w:pPr>
    </w:p>
    <w:p w14:paraId="6FDE8C03">
      <w:pPr>
        <w:adjustRightInd w:val="0"/>
        <w:snapToGrid w:val="0"/>
        <w:spacing w:before="0" w:beforeAutospacing="0" w:after="0" w:afterAutospacing="0" w:line="360" w:lineRule="auto"/>
        <w:ind w:firstLine="480" w:firstLineChars="200"/>
        <w:jc w:val="left"/>
        <w:rPr>
          <w:rFonts w:hint="eastAsia" w:asciiTheme="minorEastAsia" w:hAnsiTheme="minorEastAsia" w:eastAsiaTheme="minorEastAsia" w:cstheme="minorEastAsia"/>
          <w:color w:val="000000"/>
          <w:kern w:val="0"/>
          <w:sz w:val="24"/>
          <w:szCs w:val="24"/>
          <w:u w:val="single"/>
        </w:rPr>
      </w:pPr>
      <w:r>
        <w:rPr>
          <w:rFonts w:hint="eastAsia" w:asciiTheme="minorEastAsia" w:hAnsiTheme="minorEastAsia" w:eastAsiaTheme="minorEastAsia" w:cstheme="minorEastAsia"/>
          <w:color w:val="000000"/>
          <w:kern w:val="0"/>
          <w:sz w:val="24"/>
          <w:szCs w:val="24"/>
        </w:rPr>
        <w:t>法定代表人或其授权代理人：</w:t>
      </w:r>
      <w:r>
        <w:rPr>
          <w:rFonts w:hint="eastAsia" w:asciiTheme="minorEastAsia" w:hAnsiTheme="minorEastAsia" w:eastAsiaTheme="minorEastAsia" w:cstheme="minorEastAsia"/>
          <w:color w:val="000000"/>
          <w:kern w:val="0"/>
          <w:sz w:val="24"/>
          <w:szCs w:val="24"/>
          <w:u w:val="single"/>
        </w:rPr>
        <w:t xml:space="preserve">         </w:t>
      </w:r>
      <w:r>
        <w:rPr>
          <w:rFonts w:hint="eastAsia" w:asciiTheme="minorEastAsia" w:hAnsiTheme="minorEastAsia" w:eastAsiaTheme="minorEastAsia" w:cstheme="minorEastAsia"/>
          <w:color w:val="000000"/>
          <w:kern w:val="0"/>
          <w:sz w:val="24"/>
          <w:szCs w:val="24"/>
        </w:rPr>
        <w:t xml:space="preserve">     法定代表人或其授权代理人：</w:t>
      </w:r>
      <w:r>
        <w:rPr>
          <w:rFonts w:hint="eastAsia" w:asciiTheme="minorEastAsia" w:hAnsiTheme="minorEastAsia" w:eastAsiaTheme="minorEastAsia" w:cstheme="minorEastAsia"/>
          <w:color w:val="000000"/>
          <w:kern w:val="0"/>
          <w:sz w:val="24"/>
          <w:szCs w:val="24"/>
          <w:u w:val="single"/>
        </w:rPr>
        <w:t xml:space="preserve">        </w:t>
      </w:r>
    </w:p>
    <w:p w14:paraId="4629929E">
      <w:pPr>
        <w:adjustRightInd w:val="0"/>
        <w:snapToGrid w:val="0"/>
        <w:spacing w:before="0" w:beforeAutospacing="0" w:after="0" w:afterAutospacing="0" w:line="360" w:lineRule="auto"/>
        <w:ind w:firstLine="480" w:firstLineChars="200"/>
        <w:jc w:val="left"/>
        <w:rPr>
          <w:rFonts w:hint="eastAsia" w:asciiTheme="minorEastAsia" w:hAnsiTheme="minorEastAsia" w:eastAsiaTheme="minorEastAsia" w:cstheme="minorEastAsia"/>
          <w:kern w:val="0"/>
          <w:sz w:val="24"/>
          <w:szCs w:val="24"/>
        </w:rPr>
        <w:sectPr>
          <w:footerReference r:id="rId16" w:type="default"/>
          <w:type w:val="continuous"/>
          <w:pgSz w:w="11900" w:h="16820"/>
          <w:pgMar w:top="1440" w:right="1080" w:bottom="1440" w:left="1080" w:header="0" w:footer="1020" w:gutter="0"/>
          <w:cols w:space="720" w:num="1"/>
        </w:sectPr>
      </w:pPr>
      <w:r>
        <w:rPr>
          <w:rFonts w:hint="eastAsia" w:asciiTheme="minorEastAsia" w:hAnsiTheme="minorEastAsia" w:eastAsiaTheme="minorEastAsia" w:cstheme="minorEastAsia"/>
          <w:color w:val="000000"/>
          <w:kern w:val="0"/>
          <w:sz w:val="24"/>
          <w:szCs w:val="24"/>
        </w:rPr>
        <w:t>（签字）                                  （签字）</w:t>
      </w:r>
    </w:p>
    <w:p w14:paraId="68DD0222">
      <w:pPr>
        <w:adjustRightInd w:val="0"/>
        <w:snapToGrid w:val="0"/>
        <w:spacing w:before="0" w:beforeAutospacing="0" w:after="0" w:afterAutospacing="0" w:line="360" w:lineRule="auto"/>
        <w:ind w:firstLine="480" w:firstLineChars="200"/>
        <w:rPr>
          <w:rFonts w:hint="eastAsia" w:asciiTheme="minorEastAsia" w:hAnsiTheme="minorEastAsia" w:eastAsiaTheme="minorEastAsia" w:cstheme="minorEastAsia"/>
          <w:kern w:val="0"/>
          <w:sz w:val="24"/>
          <w:szCs w:val="24"/>
        </w:rPr>
        <w:sectPr>
          <w:footerReference r:id="rId17" w:type="default"/>
          <w:type w:val="continuous"/>
          <w:pgSz w:w="11900" w:h="16820"/>
          <w:pgMar w:top="1440" w:right="1080" w:bottom="1440" w:left="1080" w:header="0" w:footer="980" w:gutter="0"/>
          <w:cols w:space="720" w:num="1"/>
        </w:sectPr>
      </w:pPr>
      <w:r>
        <w:rPr>
          <w:rFonts w:hint="eastAsia" w:asciiTheme="minorEastAsia" w:hAnsiTheme="minorEastAsia" w:eastAsiaTheme="minorEastAsia" w:cstheme="minorEastAsia"/>
          <w:color w:val="000000"/>
          <w:kern w:val="0"/>
          <w:sz w:val="24"/>
          <w:szCs w:val="24"/>
          <w:u w:val="single"/>
        </w:rPr>
        <w:t>2026</w:t>
      </w:r>
      <w:r>
        <w:rPr>
          <w:rFonts w:hint="eastAsia" w:asciiTheme="minorEastAsia" w:hAnsiTheme="minorEastAsia" w:eastAsiaTheme="minorEastAsia" w:cstheme="minorEastAsia"/>
          <w:color w:val="000000"/>
          <w:kern w:val="0"/>
          <w:sz w:val="24"/>
          <w:szCs w:val="24"/>
        </w:rPr>
        <w:t>年</w:t>
      </w:r>
      <w:r>
        <w:rPr>
          <w:rFonts w:hint="eastAsia" w:asciiTheme="minorEastAsia" w:hAnsiTheme="minorEastAsia" w:eastAsiaTheme="minorEastAsia" w:cstheme="minorEastAsia"/>
          <w:color w:val="000000"/>
          <w:kern w:val="0"/>
          <w:sz w:val="24"/>
          <w:szCs w:val="24"/>
          <w:u w:val="single"/>
        </w:rPr>
        <w:tab/>
      </w:r>
      <w:r>
        <w:rPr>
          <w:rFonts w:hint="eastAsia" w:asciiTheme="minorEastAsia" w:hAnsiTheme="minorEastAsia" w:eastAsiaTheme="minorEastAsia" w:cstheme="minorEastAsia"/>
          <w:color w:val="000000"/>
          <w:kern w:val="0"/>
          <w:sz w:val="24"/>
          <w:szCs w:val="24"/>
          <w:u w:val="single"/>
        </w:rPr>
        <w:t xml:space="preserve"> </w:t>
      </w:r>
      <w:r>
        <w:rPr>
          <w:rFonts w:hint="eastAsia" w:asciiTheme="minorEastAsia" w:hAnsiTheme="minorEastAsia" w:eastAsiaTheme="minorEastAsia" w:cstheme="minorEastAsia"/>
          <w:color w:val="000000"/>
          <w:kern w:val="0"/>
          <w:sz w:val="24"/>
          <w:szCs w:val="24"/>
          <w:u w:val="single"/>
        </w:rPr>
        <w:tab/>
      </w:r>
      <w:r>
        <w:rPr>
          <w:rFonts w:hint="eastAsia" w:asciiTheme="minorEastAsia" w:hAnsiTheme="minorEastAsia" w:eastAsiaTheme="minorEastAsia" w:cstheme="minorEastAsia"/>
          <w:color w:val="000000"/>
          <w:kern w:val="0"/>
          <w:sz w:val="24"/>
          <w:szCs w:val="24"/>
        </w:rPr>
        <w:t>月</w:t>
      </w:r>
      <w:r>
        <w:rPr>
          <w:rFonts w:hint="eastAsia" w:asciiTheme="minorEastAsia" w:hAnsiTheme="minorEastAsia" w:eastAsiaTheme="minorEastAsia" w:cstheme="minorEastAsia"/>
          <w:color w:val="000000"/>
          <w:kern w:val="0"/>
          <w:sz w:val="24"/>
          <w:szCs w:val="24"/>
          <w:u w:val="single"/>
        </w:rPr>
        <w:tab/>
      </w:r>
      <w:r>
        <w:rPr>
          <w:rFonts w:hint="eastAsia" w:asciiTheme="minorEastAsia" w:hAnsiTheme="minorEastAsia" w:eastAsiaTheme="minorEastAsia" w:cstheme="minorEastAsia"/>
          <w:color w:val="000000"/>
          <w:kern w:val="0"/>
          <w:sz w:val="24"/>
          <w:szCs w:val="24"/>
          <w:u w:val="single"/>
        </w:rPr>
        <w:t xml:space="preserve"> </w:t>
      </w:r>
      <w:r>
        <w:rPr>
          <w:rFonts w:hint="eastAsia" w:asciiTheme="minorEastAsia" w:hAnsiTheme="minorEastAsia" w:eastAsiaTheme="minorEastAsia" w:cstheme="minorEastAsia"/>
          <w:color w:val="000000"/>
          <w:kern w:val="0"/>
          <w:sz w:val="24"/>
          <w:szCs w:val="24"/>
          <w:u w:val="single"/>
        </w:rPr>
        <w:tab/>
      </w:r>
      <w:r>
        <w:rPr>
          <w:rFonts w:hint="eastAsia" w:asciiTheme="minorEastAsia" w:hAnsiTheme="minorEastAsia" w:eastAsiaTheme="minorEastAsia" w:cstheme="minorEastAsia"/>
          <w:color w:val="000000"/>
          <w:kern w:val="0"/>
          <w:sz w:val="24"/>
          <w:szCs w:val="24"/>
        </w:rPr>
        <w:t xml:space="preserve">日                   </w:t>
      </w:r>
      <w:r>
        <w:rPr>
          <w:rFonts w:hint="eastAsia" w:asciiTheme="minorEastAsia" w:hAnsiTheme="minorEastAsia" w:eastAsiaTheme="minorEastAsia" w:cstheme="minorEastAsia"/>
          <w:color w:val="000000"/>
          <w:kern w:val="0"/>
          <w:sz w:val="24"/>
          <w:szCs w:val="24"/>
          <w:u w:val="single"/>
        </w:rPr>
        <w:t>2026</w:t>
      </w:r>
      <w:r>
        <w:rPr>
          <w:rFonts w:hint="eastAsia" w:asciiTheme="minorEastAsia" w:hAnsiTheme="minorEastAsia" w:eastAsiaTheme="minorEastAsia" w:cstheme="minorEastAsia"/>
          <w:color w:val="000000"/>
          <w:kern w:val="0"/>
          <w:sz w:val="24"/>
          <w:szCs w:val="24"/>
        </w:rPr>
        <w:t>年</w:t>
      </w:r>
      <w:r>
        <w:rPr>
          <w:rFonts w:hint="eastAsia" w:asciiTheme="minorEastAsia" w:hAnsiTheme="minorEastAsia" w:eastAsiaTheme="minorEastAsia" w:cstheme="minorEastAsia"/>
          <w:color w:val="000000"/>
          <w:kern w:val="0"/>
          <w:sz w:val="24"/>
          <w:szCs w:val="24"/>
          <w:u w:val="single"/>
        </w:rPr>
        <w:tab/>
      </w:r>
      <w:r>
        <w:rPr>
          <w:rFonts w:hint="eastAsia" w:asciiTheme="minorEastAsia" w:hAnsiTheme="minorEastAsia" w:eastAsiaTheme="minorEastAsia" w:cstheme="minorEastAsia"/>
          <w:color w:val="000000"/>
          <w:kern w:val="0"/>
          <w:sz w:val="24"/>
          <w:szCs w:val="24"/>
          <w:u w:val="single"/>
        </w:rPr>
        <w:t xml:space="preserve">   </w:t>
      </w:r>
      <w:r>
        <w:rPr>
          <w:rFonts w:hint="eastAsia" w:asciiTheme="minorEastAsia" w:hAnsiTheme="minorEastAsia" w:eastAsiaTheme="minorEastAsia" w:cstheme="minorEastAsia"/>
          <w:color w:val="000000"/>
          <w:kern w:val="0"/>
          <w:sz w:val="24"/>
          <w:szCs w:val="24"/>
          <w:u w:val="single"/>
        </w:rPr>
        <w:tab/>
      </w:r>
      <w:r>
        <w:rPr>
          <w:rFonts w:hint="eastAsia" w:asciiTheme="minorEastAsia" w:hAnsiTheme="minorEastAsia" w:eastAsiaTheme="minorEastAsia" w:cstheme="minorEastAsia"/>
          <w:color w:val="000000"/>
          <w:kern w:val="0"/>
          <w:sz w:val="24"/>
          <w:szCs w:val="24"/>
        </w:rPr>
        <w:t>月</w:t>
      </w:r>
      <w:r>
        <w:rPr>
          <w:rFonts w:hint="eastAsia" w:asciiTheme="minorEastAsia" w:hAnsiTheme="minorEastAsia" w:eastAsiaTheme="minorEastAsia" w:cstheme="minorEastAsia"/>
          <w:color w:val="000000"/>
          <w:kern w:val="0"/>
          <w:sz w:val="24"/>
          <w:szCs w:val="24"/>
          <w:u w:val="single"/>
        </w:rPr>
        <w:tab/>
      </w:r>
      <w:r>
        <w:rPr>
          <w:rFonts w:hint="eastAsia" w:asciiTheme="minorEastAsia" w:hAnsiTheme="minorEastAsia" w:eastAsiaTheme="minorEastAsia" w:cstheme="minorEastAsia"/>
          <w:color w:val="000000"/>
          <w:kern w:val="0"/>
          <w:sz w:val="24"/>
          <w:szCs w:val="24"/>
          <w:u w:val="single"/>
        </w:rPr>
        <w:t xml:space="preserve"> </w:t>
      </w:r>
      <w:r>
        <w:rPr>
          <w:rFonts w:hint="eastAsia" w:asciiTheme="minorEastAsia" w:hAnsiTheme="minorEastAsia" w:eastAsiaTheme="minorEastAsia" w:cstheme="minorEastAsia"/>
          <w:color w:val="000000"/>
          <w:kern w:val="0"/>
          <w:sz w:val="24"/>
          <w:szCs w:val="24"/>
          <w:u w:val="single"/>
        </w:rPr>
        <w:tab/>
      </w:r>
      <w:r>
        <w:rPr>
          <w:rFonts w:hint="eastAsia" w:asciiTheme="minorEastAsia" w:hAnsiTheme="minorEastAsia" w:eastAsiaTheme="minorEastAsia" w:cstheme="minorEastAsia"/>
          <w:sz w:val="24"/>
          <w:szCs w:val="24"/>
        </w:rPr>
        <mc:AlternateContent>
          <mc:Choice Requires="wps">
            <w:drawing>
              <wp:anchor distT="0" distB="0" distL="114300" distR="114300" simplePos="0" relativeHeight="251673600" behindDoc="0" locked="0" layoutInCell="1" allowOverlap="1">
                <wp:simplePos x="0" y="0"/>
                <wp:positionH relativeFrom="page">
                  <wp:posOffset>3708400</wp:posOffset>
                </wp:positionH>
                <wp:positionV relativeFrom="paragraph">
                  <wp:posOffset>9029700</wp:posOffset>
                </wp:positionV>
                <wp:extent cx="304800" cy="228600"/>
                <wp:effectExtent l="0" t="0" r="0" b="0"/>
                <wp:wrapNone/>
                <wp:docPr id="21" name="文本框 21"/>
                <wp:cNvGraphicFramePr/>
                <a:graphic xmlns:a="http://schemas.openxmlformats.org/drawingml/2006/main">
                  <a:graphicData uri="http://schemas.microsoft.com/office/word/2010/wordprocessingShape">
                    <wps:wsp>
                      <wps:cNvSpPr txBox="1"/>
                      <wps:spPr>
                        <a:xfrm>
                          <a:off x="1601470" y="2139315"/>
                          <a:ext cx="2132965" cy="3376295"/>
                        </a:xfrm>
                        <a:prstGeom prst="rect">
                          <a:avLst/>
                        </a:prstGeom>
                        <a:noFill/>
                        <a:ln w="6350">
                          <a:noFill/>
                        </a:ln>
                        <a:effectLst/>
                      </wps:spPr>
                      <wps:txbx>
                        <w:txbxContent>
                          <w:p w14:paraId="49577E17">
                            <w:pPr>
                              <w:spacing w:line="300" w:lineRule="exact"/>
                              <w:jc w:val="center"/>
                            </w:pPr>
                            <w:r>
                              <w:rPr>
                                <w:rFonts w:hint="eastAsia" w:ascii="Arial" w:hAnsi="Arial" w:eastAsia="Arial"/>
                                <w:color w:val="000000"/>
                                <w:sz w:val="20"/>
                              </w:rPr>
                              <w:t>14</w:t>
                            </w:r>
                          </w:p>
                        </w:txbxContent>
                      </wps:txbx>
                      <wps:bodyPr lIns="25400" tIns="0" rIns="25400" bIns="0">
                        <a:noAutofit/>
                      </wps:bodyPr>
                    </wps:wsp>
                  </a:graphicData>
                </a:graphic>
              </wp:anchor>
            </w:drawing>
          </mc:Choice>
          <mc:Fallback>
            <w:pict>
              <v:shape id="_x0000_s1026" o:spid="_x0000_s1026" o:spt="202" type="#_x0000_t202" style="position:absolute;left:0pt;margin-left:292pt;margin-top:711pt;height:18pt;width:24pt;mso-position-horizontal-relative:page;z-index:251673600;mso-width-relative:page;mso-height-relative:page;" filled="f" stroked="f" coordsize="21600,21600" o:gfxdata="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">
                <v:fill on="f" focussize="0,0"/>
                <v:stroke on="f" weight="0.5pt"/>
                <v:imagedata o:title=""/>
                <o:lock v:ext="edit" aspectratio="f"/>
                <v:textbox inset="2pt,0mm,2pt,0mm">
                  <w:txbxContent>
                    <w:p w14:paraId="49577E17">
                      <w:pPr>
                        <w:spacing w:line="300" w:lineRule="exact"/>
                        <w:jc w:val="center"/>
                      </w:pPr>
                      <w:r>
                        <w:rPr>
                          <w:rFonts w:hint="eastAsia" w:ascii="Arial" w:hAnsi="Arial" w:eastAsia="Arial"/>
                          <w:color w:val="000000"/>
                          <w:sz w:val="20"/>
                        </w:rPr>
                        <w:t>14</w:t>
                      </w:r>
                    </w:p>
                  </w:txbxContent>
                </v:textbox>
              </v:shape>
            </w:pict>
          </mc:Fallback>
        </mc:AlternateContent>
      </w:r>
      <w:r>
        <w:rPr>
          <w:rFonts w:hint="eastAsia" w:asciiTheme="minorEastAsia" w:hAnsiTheme="minorEastAsia" w:eastAsiaTheme="minorEastAsia" w:cstheme="minorEastAsia"/>
          <w:color w:val="000000"/>
          <w:kern w:val="0"/>
          <w:sz w:val="24"/>
          <w:szCs w:val="24"/>
        </w:rPr>
        <w:t>日</w:t>
      </w:r>
    </w:p>
    <w:p w14:paraId="4F1E0EAA">
      <w:pPr>
        <w:adjustRightInd w:val="0"/>
        <w:snapToGrid w:val="0"/>
        <w:spacing w:before="0" w:beforeAutospacing="0" w:after="0" w:afterAutospacing="0" w:line="360" w:lineRule="auto"/>
        <w:ind w:firstLine="482" w:firstLineChars="200"/>
        <w:jc w:val="left"/>
        <w:rPr>
          <w:rFonts w:hint="eastAsia" w:asciiTheme="minorEastAsia" w:hAnsiTheme="minorEastAsia" w:eastAsiaTheme="minorEastAsia" w:cstheme="minorEastAsia"/>
          <w:b/>
          <w:bCs/>
          <w:kern w:val="0"/>
          <w:sz w:val="24"/>
          <w:szCs w:val="24"/>
        </w:rPr>
      </w:pPr>
      <w:r>
        <w:rPr>
          <w:rFonts w:hint="eastAsia" w:asciiTheme="minorEastAsia" w:hAnsiTheme="minorEastAsia" w:eastAsiaTheme="minorEastAsia" w:cstheme="minorEastAsia"/>
          <w:b/>
          <w:bCs/>
          <w:color w:val="000000"/>
          <w:kern w:val="0"/>
          <w:sz w:val="24"/>
          <w:szCs w:val="24"/>
        </w:rPr>
        <w:t>附件3：安全生产协议</w:t>
      </w:r>
    </w:p>
    <w:p w14:paraId="3434894F">
      <w:pPr>
        <w:adjustRightInd w:val="0"/>
        <w:snapToGrid w:val="0"/>
        <w:spacing w:before="0" w:beforeAutospacing="0" w:after="0" w:afterAutospacing="0" w:line="360" w:lineRule="auto"/>
        <w:ind w:firstLine="482" w:firstLineChars="200"/>
        <w:jc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b/>
          <w:bCs/>
          <w:color w:val="000000"/>
          <w:kern w:val="0"/>
          <w:sz w:val="24"/>
          <w:szCs w:val="24"/>
        </w:rPr>
        <w:t>安全文明生产合同</w:t>
      </w:r>
    </w:p>
    <w:p w14:paraId="49C719E5">
      <w:pPr>
        <w:adjustRightInd w:val="0"/>
        <w:snapToGrid w:val="0"/>
        <w:spacing w:before="0" w:beforeAutospacing="0" w:after="0" w:afterAutospacing="0" w:line="360" w:lineRule="auto"/>
        <w:ind w:firstLine="480" w:firstLineChars="200"/>
        <w:jc w:val="left"/>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color w:val="000000"/>
          <w:kern w:val="0"/>
          <w:sz w:val="24"/>
          <w:szCs w:val="24"/>
        </w:rPr>
        <w:t>甲方：</w:t>
      </w:r>
      <w:r>
        <w:rPr>
          <w:rFonts w:hint="eastAsia" w:asciiTheme="minorEastAsia" w:hAnsiTheme="minorEastAsia" w:eastAsiaTheme="minorEastAsia" w:cstheme="minorEastAsia"/>
          <w:color w:val="000000"/>
          <w:kern w:val="0"/>
          <w:sz w:val="24"/>
          <w:szCs w:val="24"/>
        </w:rPr>
        <w:tab/>
      </w:r>
      <w:r>
        <w:rPr>
          <w:rFonts w:hint="eastAsia" w:asciiTheme="minorEastAsia" w:hAnsiTheme="minorEastAsia" w:eastAsiaTheme="minorEastAsia" w:cstheme="minorEastAsia"/>
          <w:color w:val="000000"/>
          <w:kern w:val="0"/>
          <w:sz w:val="24"/>
          <w:szCs w:val="24"/>
          <w:u w:val="single"/>
        </w:rPr>
        <w:t xml:space="preserve">西安科技大学        </w:t>
      </w:r>
    </w:p>
    <w:p w14:paraId="191BFF5B">
      <w:pPr>
        <w:adjustRightInd w:val="0"/>
        <w:snapToGrid w:val="0"/>
        <w:spacing w:before="0" w:beforeAutospacing="0" w:after="0" w:afterAutospacing="0" w:line="360" w:lineRule="auto"/>
        <w:ind w:firstLine="480" w:firstLineChars="200"/>
        <w:jc w:val="left"/>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color w:val="000000"/>
          <w:kern w:val="0"/>
          <w:sz w:val="24"/>
          <w:szCs w:val="24"/>
        </w:rPr>
        <w:t>乙方：</w:t>
      </w:r>
      <w:r>
        <w:rPr>
          <w:rFonts w:hint="eastAsia" w:asciiTheme="minorEastAsia" w:hAnsiTheme="minorEastAsia" w:eastAsiaTheme="minorEastAsia" w:cstheme="minorEastAsia"/>
          <w:color w:val="000000"/>
          <w:kern w:val="0"/>
          <w:sz w:val="24"/>
          <w:szCs w:val="24"/>
          <w:u w:val="single"/>
        </w:rPr>
        <w:t xml:space="preserve"> </w:t>
      </w:r>
      <w:r>
        <w:rPr>
          <w:rFonts w:hint="eastAsia" w:asciiTheme="minorEastAsia" w:hAnsiTheme="minorEastAsia" w:eastAsiaTheme="minorEastAsia" w:cstheme="minorEastAsia"/>
          <w:kern w:val="0"/>
          <w:sz w:val="24"/>
          <w:szCs w:val="24"/>
          <w:u w:val="single"/>
        </w:rPr>
        <w:t xml:space="preserve">                      </w:t>
      </w:r>
    </w:p>
    <w:p w14:paraId="263AC0D8">
      <w:pPr>
        <w:adjustRightInd w:val="0"/>
        <w:snapToGrid w:val="0"/>
        <w:spacing w:before="0" w:beforeAutospacing="0" w:after="0" w:afterAutospacing="0" w:line="360" w:lineRule="auto"/>
        <w:ind w:firstLine="480" w:firstLineChars="200"/>
        <w:jc w:val="left"/>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color w:val="000000"/>
          <w:kern w:val="0"/>
          <w:sz w:val="24"/>
          <w:szCs w:val="24"/>
        </w:rPr>
        <w:t>为在</w:t>
      </w:r>
      <w:r>
        <w:rPr>
          <w:rFonts w:hint="eastAsia" w:asciiTheme="minorEastAsia" w:hAnsiTheme="minorEastAsia" w:eastAsiaTheme="minorEastAsia" w:cstheme="minorEastAsia"/>
          <w:color w:val="000000"/>
          <w:kern w:val="0"/>
          <w:sz w:val="24"/>
          <w:szCs w:val="24"/>
          <w:u w:val="single"/>
        </w:rPr>
        <w:t>西安科技大学</w:t>
      </w:r>
      <w:r>
        <w:rPr>
          <w:rFonts w:hint="eastAsia" w:asciiTheme="minorEastAsia" w:hAnsiTheme="minorEastAsia" w:eastAsiaTheme="minorEastAsia" w:cstheme="minorEastAsia"/>
          <w:color w:val="000000"/>
          <w:kern w:val="0"/>
          <w:sz w:val="24"/>
          <w:szCs w:val="24"/>
          <w:u w:val="single"/>
          <w:lang w:eastAsia="zh-CN"/>
        </w:rPr>
        <w:t>临潼校区骊山校园8、9号迎新公寓公共区域龙骨、吊顶更换维修，迎新公寓公共区域墙面、迎新学生宿舍墙面粉刷项目</w:t>
      </w:r>
      <w:r>
        <w:rPr>
          <w:rFonts w:hint="eastAsia" w:asciiTheme="minorEastAsia" w:hAnsiTheme="minorEastAsia" w:eastAsiaTheme="minorEastAsia" w:cstheme="minorEastAsia"/>
          <w:color w:val="000000"/>
          <w:kern w:val="0"/>
          <w:sz w:val="24"/>
          <w:szCs w:val="24"/>
        </w:rPr>
        <w:t>的实施过程中创造安全、高效的施工环境，切实搞好本项目的安全管理工作，经甲乙双方共同协商，特此签订安全生产合同：</w:t>
      </w:r>
    </w:p>
    <w:p w14:paraId="5505B74F">
      <w:pPr>
        <w:adjustRightInd w:val="0"/>
        <w:snapToGrid w:val="0"/>
        <w:spacing w:before="0" w:beforeAutospacing="0" w:after="0" w:afterAutospacing="0" w:line="360" w:lineRule="auto"/>
        <w:ind w:firstLine="482" w:firstLineChars="200"/>
        <w:jc w:val="left"/>
        <w:rPr>
          <w:rFonts w:hint="eastAsia" w:asciiTheme="minorEastAsia" w:hAnsiTheme="minorEastAsia" w:eastAsiaTheme="minorEastAsia" w:cstheme="minorEastAsia"/>
          <w:b/>
          <w:bCs/>
          <w:kern w:val="0"/>
          <w:sz w:val="24"/>
          <w:szCs w:val="24"/>
        </w:rPr>
      </w:pPr>
      <w:r>
        <w:rPr>
          <w:rFonts w:hint="eastAsia" w:asciiTheme="minorEastAsia" w:hAnsiTheme="minorEastAsia" w:eastAsiaTheme="minorEastAsia" w:cstheme="minorEastAsia"/>
          <w:b/>
          <w:bCs/>
          <w:color w:val="000000"/>
          <w:kern w:val="0"/>
          <w:sz w:val="24"/>
          <w:szCs w:val="24"/>
        </w:rPr>
        <w:t>一、甲方职责</w:t>
      </w:r>
    </w:p>
    <w:p w14:paraId="254A8C12">
      <w:pPr>
        <w:adjustRightInd w:val="0"/>
        <w:snapToGrid w:val="0"/>
        <w:spacing w:before="0" w:beforeAutospacing="0" w:after="0" w:afterAutospacing="0" w:line="360" w:lineRule="auto"/>
        <w:ind w:firstLine="480" w:firstLineChars="200"/>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color w:val="000000"/>
          <w:kern w:val="0"/>
          <w:sz w:val="24"/>
          <w:szCs w:val="24"/>
        </w:rPr>
        <w:t>1．严格遵守国家有关安全生产的法律法规，认真执行工程承包合同中的有关安全要求。</w:t>
      </w:r>
    </w:p>
    <w:p w14:paraId="0117946D">
      <w:pPr>
        <w:adjustRightInd w:val="0"/>
        <w:snapToGrid w:val="0"/>
        <w:spacing w:before="0" w:beforeAutospacing="0" w:after="0" w:afterAutospacing="0" w:line="360" w:lineRule="auto"/>
        <w:ind w:firstLine="480" w:firstLineChars="200"/>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color w:val="000000"/>
          <w:kern w:val="0"/>
          <w:sz w:val="24"/>
          <w:szCs w:val="24"/>
        </w:rPr>
        <w:t>2．按照“安全第一、预防为主、综合治理”和坚持“管生产必须管安全”的原则进行安全生产管理，做到生产与安全工作同时计划、布置、检查、总结和评比。</w:t>
      </w:r>
    </w:p>
    <w:p w14:paraId="7046A310">
      <w:pPr>
        <w:adjustRightInd w:val="0"/>
        <w:snapToGrid w:val="0"/>
        <w:spacing w:before="0" w:beforeAutospacing="0" w:after="0" w:afterAutospacing="0" w:line="360" w:lineRule="auto"/>
        <w:ind w:firstLine="480" w:firstLineChars="200"/>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color w:val="000000"/>
          <w:kern w:val="0"/>
          <w:sz w:val="24"/>
          <w:szCs w:val="24"/>
        </w:rPr>
        <w:t>3．重要的安全设施必须坚持与主体工程“三同时”的原则，即：同时设计，同时施工，同时验收，投入使用。</w:t>
      </w:r>
    </w:p>
    <w:p w14:paraId="1C819F06">
      <w:pPr>
        <w:adjustRightInd w:val="0"/>
        <w:snapToGrid w:val="0"/>
        <w:spacing w:before="0" w:beforeAutospacing="0" w:after="0" w:afterAutospacing="0" w:line="360" w:lineRule="auto"/>
        <w:ind w:firstLine="480" w:firstLineChars="200"/>
        <w:jc w:val="left"/>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color w:val="000000"/>
          <w:kern w:val="0"/>
          <w:sz w:val="24"/>
          <w:szCs w:val="24"/>
        </w:rPr>
        <w:t>4．定期召开安全生产会议，及时传达中央及地方有关安全生产的精神。</w:t>
      </w:r>
    </w:p>
    <w:p w14:paraId="2A2451DC">
      <w:pPr>
        <w:adjustRightInd w:val="0"/>
        <w:snapToGrid w:val="0"/>
        <w:spacing w:before="0" w:beforeAutospacing="0" w:after="0" w:afterAutospacing="0" w:line="360" w:lineRule="auto"/>
        <w:ind w:firstLine="480" w:firstLineChars="200"/>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color w:val="000000"/>
          <w:kern w:val="0"/>
          <w:sz w:val="24"/>
          <w:szCs w:val="24"/>
        </w:rPr>
        <w:t>5．组织对承包人施工现场现场安全生产检查，监督承包人及时处理发现的各项安全隐患。</w:t>
      </w:r>
    </w:p>
    <w:p w14:paraId="194E9CA0">
      <w:pPr>
        <w:adjustRightInd w:val="0"/>
        <w:snapToGrid w:val="0"/>
        <w:spacing w:before="0" w:beforeAutospacing="0" w:after="0" w:afterAutospacing="0" w:line="360" w:lineRule="auto"/>
        <w:ind w:firstLine="482" w:firstLineChars="200"/>
        <w:jc w:val="left"/>
        <w:rPr>
          <w:rFonts w:hint="eastAsia" w:asciiTheme="minorEastAsia" w:hAnsiTheme="minorEastAsia" w:eastAsiaTheme="minorEastAsia" w:cstheme="minorEastAsia"/>
          <w:b/>
          <w:bCs/>
          <w:color w:val="000000"/>
          <w:kern w:val="0"/>
          <w:sz w:val="24"/>
          <w:szCs w:val="24"/>
        </w:rPr>
      </w:pPr>
      <w:r>
        <w:rPr>
          <w:rFonts w:hint="eastAsia" w:asciiTheme="minorEastAsia" w:hAnsiTheme="minorEastAsia" w:eastAsiaTheme="minorEastAsia" w:cstheme="minorEastAsia"/>
          <w:b/>
          <w:bCs/>
          <w:color w:val="000000"/>
          <w:kern w:val="0"/>
          <w:sz w:val="24"/>
          <w:szCs w:val="24"/>
        </w:rPr>
        <w:t>二、乙方职责</w:t>
      </w:r>
    </w:p>
    <w:p w14:paraId="6F00F708">
      <w:pPr>
        <w:adjustRightInd w:val="0"/>
        <w:snapToGrid w:val="0"/>
        <w:spacing w:before="0" w:beforeAutospacing="0" w:after="0" w:afterAutospacing="0" w:line="360" w:lineRule="auto"/>
        <w:ind w:firstLine="480" w:firstLineChars="200"/>
        <w:jc w:val="left"/>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color w:val="000000"/>
          <w:kern w:val="0"/>
          <w:sz w:val="24"/>
          <w:szCs w:val="24"/>
        </w:rPr>
        <w:t>1．严格遵守国家有关安全生产的法律法规和有关安全生产的规定，认真执行工程承包合同中的有关安全要求。</w:t>
      </w:r>
    </w:p>
    <w:p w14:paraId="404EA929">
      <w:pPr>
        <w:adjustRightInd w:val="0"/>
        <w:snapToGrid w:val="0"/>
        <w:spacing w:before="0" w:beforeAutospacing="0" w:after="0" w:afterAutospacing="0" w:line="360" w:lineRule="auto"/>
        <w:ind w:firstLine="480" w:firstLineChars="200"/>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color w:val="000000"/>
          <w:kern w:val="0"/>
          <w:sz w:val="24"/>
          <w:szCs w:val="24"/>
        </w:rPr>
        <w:t>2．坚持按照“安全第一、预防为主”和坚持“管生产必须管安全”的原则，加强安全生产教育，增强安全生产意识，建立健全各项安全生产的管理机构和安全生产管理制度，配置专职及兼职安全检查人员，有组织有领导地开展安全生产活动。各级领导、工程技术人员、生产管理人员和具体操作人员，必须熟悉和遵守本条款的各项规定，做到安全生产工作同时计划、布置、检查、总结和评比。</w:t>
      </w:r>
    </w:p>
    <w:p w14:paraId="33C78071">
      <w:pPr>
        <w:adjustRightInd w:val="0"/>
        <w:snapToGrid w:val="0"/>
        <w:spacing w:before="0" w:beforeAutospacing="0" w:after="0" w:afterAutospacing="0" w:line="360" w:lineRule="auto"/>
        <w:ind w:firstLine="480" w:firstLineChars="200"/>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color w:val="000000"/>
          <w:kern w:val="0"/>
          <w:sz w:val="24"/>
          <w:szCs w:val="24"/>
        </w:rPr>
        <w:t>3．建立健全安全生产责任制。从派往项目实施的项目负责人到生产工人（包括临时雇请的民工）的安全生产管理系统必须做到纵向到底，一环不漏；各职能部门、人员的安全生产责任制做到横向到边人人有责。项目负责人是安全生产的第一责任人。现场设置的安全机构，应配置1名专职安全员，专职负责所有员工的安全和治安保卫工作及预防事故的发生。安全机构人员有权按有关规定发布指令，并采取保护性措施防止事故发生。</w:t>
      </w:r>
    </w:p>
    <w:p w14:paraId="03994951">
      <w:pPr>
        <w:adjustRightInd w:val="0"/>
        <w:snapToGrid w:val="0"/>
        <w:spacing w:before="0" w:beforeAutospacing="0" w:after="0" w:afterAutospacing="0" w:line="360" w:lineRule="auto"/>
        <w:ind w:firstLine="480" w:firstLineChars="200"/>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color w:val="000000"/>
          <w:kern w:val="0"/>
          <w:sz w:val="24"/>
          <w:szCs w:val="24"/>
        </w:rPr>
        <w:t>4．乙方在任何时候都应采取各种合理的预防措施，防止其员工发生任何违法、违禁、暴力或妨碍治安的行为。</w:t>
      </w:r>
    </w:p>
    <w:p w14:paraId="0F4089F8">
      <w:pPr>
        <w:adjustRightInd w:val="0"/>
        <w:snapToGrid w:val="0"/>
        <w:spacing w:before="0" w:beforeAutospacing="0" w:after="0" w:afterAutospacing="0" w:line="360" w:lineRule="auto"/>
        <w:ind w:firstLine="480" w:firstLineChars="200"/>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color w:val="000000"/>
          <w:kern w:val="0"/>
          <w:sz w:val="24"/>
          <w:szCs w:val="24"/>
        </w:rPr>
        <w:t>5．乙方必须具有劳动安全管理部门颁发的安全生产证书，参加施工的人员，必须接受安全技术教育，熟知和遵守本工种的各项安全技术操作规程，定期进行安全技术考核，合格者方准上岗操作。对于从事电气、起重、建筑登高架设作业、锅炉、压力容器、焊接、机动车船驾驶、爆破、潜水、瓦斯检验等特殊工种的人员，经过专业培训，获得《安全操作合格证》后，方准持证上岗。施工现场如出现特种工作业无证操作的现象时，项目经理必须承担管理责任。</w:t>
      </w:r>
    </w:p>
    <w:p w14:paraId="4E045EEA">
      <w:pPr>
        <w:adjustRightInd w:val="0"/>
        <w:snapToGrid w:val="0"/>
        <w:spacing w:before="0" w:beforeAutospacing="0" w:after="0" w:afterAutospacing="0" w:line="360" w:lineRule="auto"/>
        <w:ind w:firstLine="480" w:firstLineChars="200"/>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color w:val="000000"/>
          <w:kern w:val="0"/>
          <w:sz w:val="24"/>
          <w:szCs w:val="24"/>
        </w:rPr>
        <w:t>6．对于易燃易爆的材料除应专门妥善保管之外，还应配备有足够的消防设施，所有施工人员都应熟悉消防设备的性能和使用方法；乙方不得将任何种类的爆炸物给予、易货或以其他方式转让给任何其他人，或允许、容忍上述同样行为。</w:t>
      </w:r>
    </w:p>
    <w:p w14:paraId="36068F2A">
      <w:pPr>
        <w:adjustRightInd w:val="0"/>
        <w:snapToGrid w:val="0"/>
        <w:spacing w:before="0" w:beforeAutospacing="0" w:after="0" w:afterAutospacing="0" w:line="360" w:lineRule="auto"/>
        <w:ind w:firstLine="480" w:firstLineChars="200"/>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color w:val="000000"/>
          <w:kern w:val="0"/>
          <w:sz w:val="24"/>
          <w:szCs w:val="24"/>
        </w:rPr>
        <w:t>7．操作人员上岗，必须按规定穿戴防护用品。施工负责人和安全检查员应随时检查劳动防护用品穿戴情况，不按规定穿戴防护用品的人员不得上岗。</w:t>
      </w:r>
    </w:p>
    <w:p w14:paraId="20B16683">
      <w:pPr>
        <w:adjustRightInd w:val="0"/>
        <w:snapToGrid w:val="0"/>
        <w:spacing w:before="0" w:beforeAutospacing="0" w:after="0" w:afterAutospacing="0" w:line="360" w:lineRule="auto"/>
        <w:ind w:firstLine="480" w:firstLineChars="200"/>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color w:val="000000"/>
          <w:kern w:val="0"/>
          <w:sz w:val="24"/>
          <w:szCs w:val="24"/>
        </w:rPr>
        <w:t>8．所有施工机具设备和高空作业的设备均应定期检查，并有安全员的签字记录，保证其经常处于完好状态；不合格的机具、设备和劳动保护用品严禁使用。</w:t>
      </w:r>
    </w:p>
    <w:p w14:paraId="19C3D9DF">
      <w:pPr>
        <w:adjustRightInd w:val="0"/>
        <w:snapToGrid w:val="0"/>
        <w:spacing w:before="0" w:beforeAutospacing="0" w:after="0" w:afterAutospacing="0" w:line="360" w:lineRule="auto"/>
        <w:ind w:firstLine="480" w:firstLineChars="200"/>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color w:val="000000"/>
          <w:kern w:val="0"/>
          <w:sz w:val="24"/>
          <w:szCs w:val="24"/>
        </w:rPr>
        <w:t>9．施工中采用新技术、新工艺、新设备、新材料时，必须规定相应的安全技术措施，施工现场必须具有相关的安全标志牌。</w:t>
      </w:r>
    </w:p>
    <w:p w14:paraId="22F5A7D9">
      <w:pPr>
        <w:adjustRightInd w:val="0"/>
        <w:snapToGrid w:val="0"/>
        <w:spacing w:before="0" w:beforeAutospacing="0" w:after="0" w:afterAutospacing="0" w:line="360" w:lineRule="auto"/>
        <w:ind w:firstLine="480" w:firstLineChars="200"/>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color w:val="000000"/>
          <w:kern w:val="0"/>
          <w:sz w:val="24"/>
          <w:szCs w:val="24"/>
        </w:rPr>
        <w:t>10．乙方必须按照本工程项目特点，组织制定本工程实施中的生产安全事故应急救援预案；如果发生安全事故，按照《国务院关于特大安全事故行政责任追究的规定》以及其他有关规定，及时上报有关部门，并坚持“四不放过”的原则，严肃处理相关责任人。</w:t>
      </w:r>
    </w:p>
    <w:p w14:paraId="6308A0DF">
      <w:pPr>
        <w:adjustRightInd w:val="0"/>
        <w:snapToGrid w:val="0"/>
        <w:spacing w:before="0" w:beforeAutospacing="0" w:after="0" w:afterAutospacing="0" w:line="360" w:lineRule="auto"/>
        <w:ind w:firstLine="480" w:firstLineChars="200"/>
        <w:rPr>
          <w:rFonts w:hint="eastAsia" w:asciiTheme="minorEastAsia" w:hAnsiTheme="minorEastAsia" w:eastAsiaTheme="minorEastAsia" w:cstheme="minorEastAsia"/>
          <w:color w:val="000000"/>
          <w:kern w:val="0"/>
          <w:sz w:val="24"/>
          <w:szCs w:val="24"/>
        </w:rPr>
      </w:pPr>
      <w:r>
        <w:rPr>
          <w:rFonts w:hint="eastAsia" w:asciiTheme="minorEastAsia" w:hAnsiTheme="minorEastAsia" w:eastAsiaTheme="minorEastAsia" w:cstheme="minorEastAsia"/>
          <w:color w:val="000000"/>
          <w:kern w:val="0"/>
          <w:sz w:val="24"/>
          <w:szCs w:val="24"/>
        </w:rPr>
        <w:t>11．乙方工作人员必须遵守甲方医院管理规定，未遵守规定或在施工时违犯操作规程导致人身伤亡等的发生均由乙方负责。</w:t>
      </w:r>
    </w:p>
    <w:p w14:paraId="1A2C8A3C">
      <w:pPr>
        <w:adjustRightInd w:val="0"/>
        <w:snapToGrid w:val="0"/>
        <w:spacing w:before="0" w:beforeAutospacing="0" w:after="0" w:afterAutospacing="0" w:line="360" w:lineRule="auto"/>
        <w:ind w:firstLine="480" w:firstLineChars="200"/>
        <w:rPr>
          <w:rFonts w:hint="eastAsia" w:asciiTheme="minorEastAsia" w:hAnsiTheme="minorEastAsia" w:eastAsiaTheme="minorEastAsia" w:cstheme="minorEastAsia"/>
          <w:color w:val="000000"/>
          <w:kern w:val="0"/>
          <w:sz w:val="24"/>
          <w:szCs w:val="24"/>
        </w:rPr>
      </w:pPr>
      <w:r>
        <w:rPr>
          <w:rFonts w:hint="eastAsia" w:asciiTheme="minorEastAsia" w:hAnsiTheme="minorEastAsia" w:eastAsiaTheme="minorEastAsia" w:cstheme="minorEastAsia"/>
          <w:color w:val="000000"/>
          <w:kern w:val="0"/>
          <w:sz w:val="24"/>
          <w:szCs w:val="24"/>
        </w:rPr>
        <w:t>12.施工期间，乙方指派</w:t>
      </w:r>
      <w:r>
        <w:rPr>
          <w:rFonts w:hint="eastAsia" w:asciiTheme="minorEastAsia" w:hAnsiTheme="minorEastAsia" w:eastAsiaTheme="minorEastAsia" w:cstheme="minorEastAsia"/>
          <w:color w:val="000000"/>
          <w:kern w:val="0"/>
          <w:sz w:val="24"/>
          <w:szCs w:val="24"/>
          <w:u w:val="single"/>
        </w:rPr>
        <w:t xml:space="preserve">       </w:t>
      </w:r>
      <w:r>
        <w:rPr>
          <w:rFonts w:hint="eastAsia" w:asciiTheme="minorEastAsia" w:hAnsiTheme="minorEastAsia" w:eastAsiaTheme="minorEastAsia" w:cstheme="minorEastAsia"/>
          <w:color w:val="000000"/>
          <w:kern w:val="0"/>
          <w:sz w:val="24"/>
          <w:szCs w:val="24"/>
        </w:rPr>
        <w:t>负责项目工程的安全生产工作。乙方更换负责人或安全员的，应当提前7天书面告知甲方，并将乙方负责人或安全员的基本信息报甲方备案。</w:t>
      </w:r>
    </w:p>
    <w:p w14:paraId="32FD48B3">
      <w:pPr>
        <w:adjustRightInd w:val="0"/>
        <w:snapToGrid w:val="0"/>
        <w:spacing w:before="0" w:beforeAutospacing="0" w:after="0" w:afterAutospacing="0" w:line="360" w:lineRule="auto"/>
        <w:ind w:firstLine="480" w:firstLineChars="200"/>
        <w:rPr>
          <w:rFonts w:hint="eastAsia" w:asciiTheme="minorEastAsia" w:hAnsiTheme="minorEastAsia" w:eastAsiaTheme="minorEastAsia" w:cstheme="minorEastAsia"/>
          <w:color w:val="000000"/>
          <w:kern w:val="0"/>
          <w:sz w:val="24"/>
          <w:szCs w:val="24"/>
        </w:rPr>
      </w:pPr>
      <w:r>
        <w:rPr>
          <w:rFonts w:hint="eastAsia" w:asciiTheme="minorEastAsia" w:hAnsiTheme="minorEastAsia" w:eastAsiaTheme="minorEastAsia" w:cstheme="minorEastAsia"/>
          <w:color w:val="000000"/>
          <w:kern w:val="0"/>
          <w:sz w:val="24"/>
          <w:szCs w:val="24"/>
        </w:rPr>
        <w:t>13.乙方施工期间，造成人身伤亡、火灾、机械等安全事故（包括乙方责任造成甲方、第三方损失等），乙方应积极采取补救措施并负责事故上报、经济赔偿及善后处理。甲方因此产生任何损失、受到任何处罚或被任何第三方索赔的，有权向乙方全额追偿。</w:t>
      </w:r>
    </w:p>
    <w:p w14:paraId="69D62ECF">
      <w:pPr>
        <w:adjustRightInd w:val="0"/>
        <w:snapToGrid w:val="0"/>
        <w:spacing w:before="0" w:beforeAutospacing="0" w:after="0" w:afterAutospacing="0" w:line="360" w:lineRule="auto"/>
        <w:ind w:firstLine="482" w:firstLineChars="200"/>
        <w:jc w:val="left"/>
        <w:rPr>
          <w:rFonts w:hint="eastAsia" w:asciiTheme="minorEastAsia" w:hAnsiTheme="minorEastAsia" w:eastAsiaTheme="minorEastAsia" w:cstheme="minorEastAsia"/>
          <w:b/>
          <w:bCs/>
          <w:kern w:val="0"/>
          <w:sz w:val="24"/>
          <w:szCs w:val="24"/>
        </w:rPr>
      </w:pPr>
      <w:r>
        <w:rPr>
          <w:rFonts w:hint="eastAsia" w:asciiTheme="minorEastAsia" w:hAnsiTheme="minorEastAsia" w:eastAsiaTheme="minorEastAsia" w:cstheme="minorEastAsia"/>
          <w:b/>
          <w:bCs/>
          <w:color w:val="000000"/>
          <w:kern w:val="0"/>
          <w:sz w:val="24"/>
          <w:szCs w:val="24"/>
        </w:rPr>
        <w:t>三、违约责任</w:t>
      </w:r>
    </w:p>
    <w:p w14:paraId="4CCB0597">
      <w:pPr>
        <w:adjustRightInd w:val="0"/>
        <w:snapToGrid w:val="0"/>
        <w:spacing w:before="0" w:beforeAutospacing="0" w:after="0" w:afterAutospacing="0" w:line="360" w:lineRule="auto"/>
        <w:ind w:firstLine="480" w:firstLineChars="200"/>
        <w:rPr>
          <w:rFonts w:hint="eastAsia" w:asciiTheme="minorEastAsia" w:hAnsiTheme="minorEastAsia" w:eastAsiaTheme="minorEastAsia" w:cstheme="minorEastAsia"/>
          <w:color w:val="000000"/>
          <w:kern w:val="0"/>
          <w:sz w:val="24"/>
          <w:szCs w:val="24"/>
        </w:rPr>
      </w:pPr>
      <w:r>
        <w:rPr>
          <w:rFonts w:hint="eastAsia" w:asciiTheme="minorEastAsia" w:hAnsiTheme="minorEastAsia" w:eastAsiaTheme="minorEastAsia" w:cstheme="minorEastAsia"/>
          <w:color w:val="000000"/>
          <w:kern w:val="0"/>
          <w:sz w:val="24"/>
          <w:szCs w:val="24"/>
        </w:rPr>
        <w:t>如因乙方违反本合同约定造成安全事故或发生安全事件，甲方将依法追究责任，由乙方承担事件或事故处理与赔偿责任。</w:t>
      </w:r>
    </w:p>
    <w:p w14:paraId="47E90964">
      <w:pPr>
        <w:adjustRightInd w:val="0"/>
        <w:snapToGrid w:val="0"/>
        <w:spacing w:before="0" w:beforeAutospacing="0" w:after="0" w:afterAutospacing="0"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kern w:val="0"/>
          <w:sz w:val="24"/>
          <w:szCs w:val="24"/>
        </w:rPr>
        <w:t>本合同由双方签字及加盖公章生效。</w:t>
      </w:r>
    </w:p>
    <w:p w14:paraId="4D1EBEA0">
      <w:pPr>
        <w:adjustRightInd w:val="0"/>
        <w:snapToGrid w:val="0"/>
        <w:spacing w:before="0" w:beforeAutospacing="0" w:after="0" w:afterAutospacing="0" w:line="360" w:lineRule="auto"/>
        <w:ind w:firstLine="480" w:firstLineChars="200"/>
        <w:rPr>
          <w:rFonts w:hint="eastAsia" w:asciiTheme="minorEastAsia" w:hAnsiTheme="minorEastAsia" w:eastAsiaTheme="minorEastAsia" w:cstheme="minorEastAsia"/>
          <w:color w:val="000000"/>
          <w:kern w:val="0"/>
          <w:sz w:val="24"/>
          <w:szCs w:val="24"/>
        </w:rPr>
      </w:pPr>
      <w:r>
        <w:rPr>
          <w:rFonts w:hint="eastAsia" w:asciiTheme="minorEastAsia" w:hAnsiTheme="minorEastAsia" w:eastAsiaTheme="minorEastAsia" w:cstheme="minorEastAsia"/>
          <w:color w:val="000000"/>
          <w:kern w:val="0"/>
          <w:sz w:val="24"/>
          <w:szCs w:val="24"/>
        </w:rPr>
        <w:t>（以下无正文）</w:t>
      </w:r>
    </w:p>
    <w:p w14:paraId="5A5F3CC1">
      <w:pPr>
        <w:adjustRightInd w:val="0"/>
        <w:snapToGrid w:val="0"/>
        <w:spacing w:before="0" w:beforeAutospacing="0" w:after="0" w:afterAutospacing="0" w:line="360" w:lineRule="auto"/>
        <w:ind w:firstLine="480" w:firstLineChars="200"/>
        <w:rPr>
          <w:rFonts w:hint="eastAsia" w:asciiTheme="minorEastAsia" w:hAnsiTheme="minorEastAsia" w:eastAsiaTheme="minorEastAsia" w:cstheme="minorEastAsia"/>
          <w:color w:val="000000"/>
          <w:kern w:val="0"/>
          <w:sz w:val="24"/>
          <w:szCs w:val="24"/>
        </w:rPr>
      </w:pPr>
    </w:p>
    <w:p w14:paraId="51083762">
      <w:pPr>
        <w:adjustRightInd w:val="0"/>
        <w:snapToGrid w:val="0"/>
        <w:spacing w:before="0" w:beforeAutospacing="0" w:after="0" w:afterAutospacing="0" w:line="360" w:lineRule="auto"/>
        <w:ind w:firstLine="480" w:firstLineChars="200"/>
        <w:rPr>
          <w:rFonts w:hint="eastAsia" w:asciiTheme="minorEastAsia" w:hAnsiTheme="minorEastAsia" w:eastAsiaTheme="minorEastAsia" w:cstheme="minorEastAsia"/>
          <w:color w:val="000000"/>
          <w:kern w:val="0"/>
          <w:sz w:val="24"/>
          <w:szCs w:val="24"/>
        </w:rPr>
      </w:pPr>
    </w:p>
    <w:p w14:paraId="33A3995B">
      <w:pPr>
        <w:adjustRightInd w:val="0"/>
        <w:snapToGrid w:val="0"/>
        <w:spacing w:before="0" w:beforeAutospacing="0" w:after="0" w:afterAutospacing="0" w:line="360" w:lineRule="auto"/>
        <w:ind w:firstLine="480" w:firstLineChars="200"/>
        <w:rPr>
          <w:rFonts w:hint="eastAsia" w:asciiTheme="minorEastAsia" w:hAnsiTheme="minorEastAsia" w:eastAsiaTheme="minorEastAsia" w:cstheme="minorEastAsia"/>
          <w:color w:val="000000"/>
          <w:kern w:val="0"/>
          <w:sz w:val="24"/>
          <w:szCs w:val="24"/>
        </w:rPr>
      </w:pPr>
    </w:p>
    <w:p w14:paraId="000431DD">
      <w:pPr>
        <w:adjustRightInd w:val="0"/>
        <w:snapToGrid w:val="0"/>
        <w:spacing w:before="0" w:beforeAutospacing="0" w:after="0" w:afterAutospacing="0" w:line="360" w:lineRule="auto"/>
        <w:ind w:firstLine="480" w:firstLineChars="200"/>
        <w:jc w:val="left"/>
        <w:rPr>
          <w:rFonts w:hint="eastAsia" w:asciiTheme="minorEastAsia" w:hAnsiTheme="minorEastAsia" w:eastAsiaTheme="minorEastAsia" w:cstheme="minorEastAsia"/>
          <w:color w:val="000000"/>
          <w:kern w:val="0"/>
          <w:sz w:val="24"/>
          <w:szCs w:val="24"/>
        </w:rPr>
      </w:pPr>
      <w:r>
        <w:rPr>
          <w:rFonts w:hint="eastAsia" w:asciiTheme="minorEastAsia" w:hAnsiTheme="minorEastAsia" w:eastAsiaTheme="minorEastAsia" w:cstheme="minorEastAsia"/>
          <w:color w:val="000000"/>
          <w:kern w:val="0"/>
          <w:sz w:val="24"/>
          <w:szCs w:val="24"/>
        </w:rPr>
        <w:t>甲方：</w:t>
      </w:r>
      <w:r>
        <w:rPr>
          <w:rFonts w:hint="eastAsia" w:asciiTheme="minorEastAsia" w:hAnsiTheme="minorEastAsia" w:eastAsiaTheme="minorEastAsia" w:cstheme="minorEastAsia"/>
          <w:color w:val="000000"/>
          <w:kern w:val="0"/>
          <w:sz w:val="24"/>
          <w:szCs w:val="24"/>
          <w:u w:val="single"/>
        </w:rPr>
        <w:t xml:space="preserve">  西安科技大学       </w:t>
      </w:r>
      <w:r>
        <w:rPr>
          <w:rFonts w:hint="eastAsia" w:asciiTheme="minorEastAsia" w:hAnsiTheme="minorEastAsia" w:eastAsiaTheme="minorEastAsia" w:cstheme="minorEastAsia"/>
          <w:color w:val="000000"/>
          <w:kern w:val="0"/>
          <w:sz w:val="24"/>
          <w:szCs w:val="24"/>
        </w:rPr>
        <w:t>（盖章）   乙方：</w:t>
      </w:r>
      <w:r>
        <w:rPr>
          <w:rFonts w:hint="eastAsia" w:asciiTheme="minorEastAsia" w:hAnsiTheme="minorEastAsia" w:eastAsiaTheme="minorEastAsia" w:cstheme="minorEastAsia"/>
          <w:color w:val="000000"/>
          <w:kern w:val="0"/>
          <w:sz w:val="24"/>
          <w:szCs w:val="24"/>
          <w:u w:val="single"/>
        </w:rPr>
        <w:t xml:space="preserve">              </w:t>
      </w:r>
      <w:r>
        <w:rPr>
          <w:rFonts w:hint="eastAsia" w:asciiTheme="minorEastAsia" w:hAnsiTheme="minorEastAsia" w:eastAsiaTheme="minorEastAsia" w:cstheme="minorEastAsia"/>
          <w:color w:val="000000"/>
          <w:kern w:val="0"/>
          <w:sz w:val="24"/>
          <w:szCs w:val="24"/>
        </w:rPr>
        <w:t>（盖章）</w:t>
      </w:r>
    </w:p>
    <w:p w14:paraId="1E2E78C8">
      <w:pPr>
        <w:adjustRightInd w:val="0"/>
        <w:snapToGrid w:val="0"/>
        <w:spacing w:before="0" w:beforeAutospacing="0" w:after="0" w:afterAutospacing="0" w:line="360" w:lineRule="auto"/>
        <w:ind w:firstLine="480" w:firstLineChars="200"/>
        <w:rPr>
          <w:rFonts w:hint="eastAsia" w:asciiTheme="minorEastAsia" w:hAnsiTheme="minorEastAsia" w:eastAsiaTheme="minorEastAsia" w:cstheme="minorEastAsia"/>
          <w:color w:val="000000"/>
          <w:kern w:val="0"/>
          <w:sz w:val="24"/>
          <w:szCs w:val="24"/>
          <w:u w:val="single"/>
        </w:rPr>
      </w:pPr>
      <w:r>
        <w:rPr>
          <w:rFonts w:hint="eastAsia" w:asciiTheme="minorEastAsia" w:hAnsiTheme="minorEastAsia" w:eastAsiaTheme="minorEastAsia" w:cstheme="minorEastAsia"/>
          <w:color w:val="000000"/>
          <w:kern w:val="0"/>
          <w:sz w:val="24"/>
          <w:szCs w:val="24"/>
        </w:rPr>
        <w:t>法定代表人或其授权代理人：</w:t>
      </w:r>
      <w:r>
        <w:rPr>
          <w:rFonts w:hint="eastAsia" w:asciiTheme="minorEastAsia" w:hAnsiTheme="minorEastAsia" w:eastAsiaTheme="minorEastAsia" w:cstheme="minorEastAsia"/>
          <w:color w:val="000000"/>
          <w:kern w:val="0"/>
          <w:sz w:val="24"/>
          <w:szCs w:val="24"/>
          <w:u w:val="single"/>
        </w:rPr>
        <w:t xml:space="preserve">     </w:t>
      </w:r>
      <w:r>
        <w:rPr>
          <w:rFonts w:hint="eastAsia" w:asciiTheme="minorEastAsia" w:hAnsiTheme="minorEastAsia" w:eastAsiaTheme="minorEastAsia" w:cstheme="minorEastAsia"/>
          <w:color w:val="000000"/>
          <w:kern w:val="0"/>
          <w:sz w:val="24"/>
          <w:szCs w:val="24"/>
        </w:rPr>
        <w:t xml:space="preserve">  法定代表人或其授权代理人：</w:t>
      </w:r>
      <w:r>
        <w:rPr>
          <w:rFonts w:hint="eastAsia" w:asciiTheme="minorEastAsia" w:hAnsiTheme="minorEastAsia" w:eastAsiaTheme="minorEastAsia" w:cstheme="minorEastAsia"/>
          <w:color w:val="000000"/>
          <w:kern w:val="0"/>
          <w:sz w:val="24"/>
          <w:szCs w:val="24"/>
          <w:u w:val="single"/>
        </w:rPr>
        <w:t xml:space="preserve">    </w:t>
      </w:r>
    </w:p>
    <w:p w14:paraId="5AD3ADE0">
      <w:pPr>
        <w:adjustRightInd w:val="0"/>
        <w:snapToGrid w:val="0"/>
        <w:spacing w:before="0" w:beforeAutospacing="0" w:after="0" w:afterAutospacing="0" w:line="360" w:lineRule="auto"/>
        <w:ind w:firstLine="480" w:firstLineChars="200"/>
        <w:jc w:val="left"/>
        <w:rPr>
          <w:rFonts w:hint="eastAsia" w:asciiTheme="minorEastAsia" w:hAnsiTheme="minorEastAsia" w:eastAsiaTheme="minorEastAsia" w:cstheme="minorEastAsia"/>
          <w:color w:val="000000"/>
          <w:kern w:val="0"/>
          <w:sz w:val="24"/>
          <w:szCs w:val="24"/>
        </w:rPr>
      </w:pPr>
      <w:r>
        <w:rPr>
          <w:rFonts w:hint="eastAsia" w:asciiTheme="minorEastAsia" w:hAnsiTheme="minorEastAsia" w:eastAsiaTheme="minorEastAsia" w:cstheme="minorEastAsia"/>
          <w:color w:val="000000"/>
          <w:kern w:val="0"/>
          <w:sz w:val="24"/>
          <w:szCs w:val="24"/>
        </w:rPr>
        <w:t>（签字）                                  （签字）</w:t>
      </w:r>
    </w:p>
    <w:p w14:paraId="126DD4BE">
      <w:pPr>
        <w:adjustRightInd w:val="0"/>
        <w:snapToGrid w:val="0"/>
        <w:spacing w:before="0" w:beforeAutospacing="0" w:after="0" w:afterAutospacing="0" w:line="360" w:lineRule="auto"/>
        <w:ind w:firstLine="480" w:firstLineChars="200"/>
        <w:jc w:val="center"/>
        <w:rPr>
          <w:rFonts w:hint="eastAsia" w:asciiTheme="minorEastAsia" w:hAnsiTheme="minorEastAsia" w:eastAsiaTheme="minorEastAsia" w:cstheme="minorEastAsia"/>
          <w:color w:val="000000"/>
          <w:kern w:val="0"/>
          <w:sz w:val="24"/>
          <w:szCs w:val="24"/>
        </w:rPr>
      </w:pPr>
    </w:p>
    <w:p w14:paraId="60A90C12">
      <w:pPr>
        <w:adjustRightInd w:val="0"/>
        <w:snapToGrid w:val="0"/>
        <w:spacing w:before="0" w:beforeAutospacing="0" w:after="0" w:afterAutospacing="0" w:line="360" w:lineRule="auto"/>
        <w:ind w:firstLine="480" w:firstLineChars="200"/>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kern w:val="0"/>
          <w:sz w:val="24"/>
          <w:szCs w:val="24"/>
        </w:rPr>
        <w:t>2026年</w:t>
      </w:r>
      <w:r>
        <w:rPr>
          <w:rFonts w:hint="eastAsia" w:asciiTheme="minorEastAsia" w:hAnsiTheme="minorEastAsia" w:eastAsiaTheme="minorEastAsia" w:cstheme="minorEastAsia"/>
          <w:color w:val="000000"/>
          <w:kern w:val="0"/>
          <w:sz w:val="24"/>
          <w:szCs w:val="24"/>
          <w:u w:val="single"/>
        </w:rPr>
        <w:tab/>
      </w:r>
      <w:r>
        <w:rPr>
          <w:rFonts w:hint="eastAsia" w:asciiTheme="minorEastAsia" w:hAnsiTheme="minorEastAsia" w:eastAsiaTheme="minorEastAsia" w:cstheme="minorEastAsia"/>
          <w:color w:val="000000"/>
          <w:kern w:val="0"/>
          <w:sz w:val="24"/>
          <w:szCs w:val="24"/>
        </w:rPr>
        <w:t>月</w:t>
      </w:r>
      <w:r>
        <w:rPr>
          <w:rFonts w:hint="eastAsia" w:asciiTheme="minorEastAsia" w:hAnsiTheme="minorEastAsia" w:eastAsiaTheme="minorEastAsia" w:cstheme="minorEastAsia"/>
          <w:color w:val="000000"/>
          <w:kern w:val="0"/>
          <w:sz w:val="24"/>
          <w:szCs w:val="24"/>
          <w:u w:val="single"/>
        </w:rPr>
        <w:tab/>
      </w:r>
      <w:r>
        <w:rPr>
          <w:rFonts w:hint="eastAsia" w:asciiTheme="minorEastAsia" w:hAnsiTheme="minorEastAsia" w:eastAsiaTheme="minorEastAsia" w:cstheme="minorEastAsia"/>
          <w:color w:val="000000"/>
          <w:kern w:val="0"/>
          <w:sz w:val="24"/>
          <w:szCs w:val="24"/>
          <w:u w:val="single"/>
        </w:rPr>
        <w:t xml:space="preserve">  </w:t>
      </w:r>
      <w:r>
        <w:rPr>
          <w:rFonts w:hint="eastAsia" w:asciiTheme="minorEastAsia" w:hAnsiTheme="minorEastAsia" w:eastAsiaTheme="minorEastAsia" w:cstheme="minorEastAsia"/>
          <w:color w:val="000000"/>
          <w:kern w:val="0"/>
          <w:sz w:val="24"/>
          <w:szCs w:val="24"/>
        </w:rPr>
        <w:t>日                  2026年</w:t>
      </w:r>
      <w:r>
        <w:rPr>
          <w:rFonts w:hint="eastAsia" w:asciiTheme="minorEastAsia" w:hAnsiTheme="minorEastAsia" w:eastAsiaTheme="minorEastAsia" w:cstheme="minorEastAsia"/>
          <w:color w:val="000000"/>
          <w:kern w:val="0"/>
          <w:sz w:val="24"/>
          <w:szCs w:val="24"/>
          <w:u w:val="single"/>
        </w:rPr>
        <w:t xml:space="preserve">    </w:t>
      </w:r>
      <w:r>
        <w:rPr>
          <w:rFonts w:hint="eastAsia" w:asciiTheme="minorEastAsia" w:hAnsiTheme="minorEastAsia" w:eastAsiaTheme="minorEastAsia" w:cstheme="minorEastAsia"/>
          <w:color w:val="000000"/>
          <w:kern w:val="0"/>
          <w:sz w:val="24"/>
          <w:szCs w:val="24"/>
        </w:rPr>
        <w:t>月</w:t>
      </w:r>
      <w:r>
        <w:rPr>
          <w:rFonts w:hint="eastAsia" w:asciiTheme="minorEastAsia" w:hAnsiTheme="minorEastAsia" w:eastAsiaTheme="minorEastAsia" w:cstheme="minorEastAsia"/>
          <w:color w:val="000000"/>
          <w:kern w:val="0"/>
          <w:sz w:val="24"/>
          <w:szCs w:val="24"/>
          <w:u w:val="single"/>
        </w:rPr>
        <w:tab/>
      </w:r>
      <w:r>
        <w:rPr>
          <w:rFonts w:hint="eastAsia" w:asciiTheme="minorEastAsia" w:hAnsiTheme="minorEastAsia" w:eastAsiaTheme="minorEastAsia" w:cstheme="minorEastAsia"/>
          <w:color w:val="000000"/>
          <w:kern w:val="0"/>
          <w:sz w:val="24"/>
          <w:szCs w:val="24"/>
          <w:u w:val="single"/>
        </w:rPr>
        <w:t xml:space="preserve"> </w:t>
      </w:r>
      <w:r>
        <w:rPr>
          <w:rFonts w:hint="eastAsia" w:asciiTheme="minorEastAsia" w:hAnsiTheme="minorEastAsia" w:eastAsiaTheme="minorEastAsia" w:cstheme="minorEastAsia"/>
          <w:color w:val="000000"/>
          <w:kern w:val="0"/>
          <w:sz w:val="24"/>
          <w:szCs w:val="24"/>
          <w:u w:val="single"/>
        </w:rPr>
        <w:tab/>
      </w:r>
      <w:r>
        <w:rPr>
          <w:rFonts w:hint="eastAsia" w:asciiTheme="minorEastAsia" w:hAnsiTheme="minorEastAsia" w:eastAsiaTheme="minorEastAsia" w:cstheme="minorEastAsia"/>
          <w:sz w:val="24"/>
          <w:szCs w:val="24"/>
        </w:rPr>
        <mc:AlternateContent>
          <mc:Choice Requires="wps">
            <w:drawing>
              <wp:anchor distT="0" distB="0" distL="114300" distR="114300" simplePos="0" relativeHeight="251674624" behindDoc="0" locked="0" layoutInCell="1" allowOverlap="1">
                <wp:simplePos x="0" y="0"/>
                <wp:positionH relativeFrom="page">
                  <wp:posOffset>3708400</wp:posOffset>
                </wp:positionH>
                <wp:positionV relativeFrom="paragraph">
                  <wp:posOffset>9029700</wp:posOffset>
                </wp:positionV>
                <wp:extent cx="304800" cy="228600"/>
                <wp:effectExtent l="0" t="0" r="0" b="0"/>
                <wp:wrapNone/>
                <wp:docPr id="25" name="文本框 25"/>
                <wp:cNvGraphicFramePr/>
                <a:graphic xmlns:a="http://schemas.openxmlformats.org/drawingml/2006/main">
                  <a:graphicData uri="http://schemas.microsoft.com/office/word/2010/wordprocessingShape">
                    <wps:wsp>
                      <wps:cNvSpPr txBox="1"/>
                      <wps:spPr>
                        <a:xfrm>
                          <a:off x="1601470" y="2139315"/>
                          <a:ext cx="2132965" cy="3376295"/>
                        </a:xfrm>
                        <a:prstGeom prst="rect">
                          <a:avLst/>
                        </a:prstGeom>
                        <a:noFill/>
                        <a:ln w="6350">
                          <a:noFill/>
                        </a:ln>
                        <a:effectLst/>
                      </wps:spPr>
                      <wps:txbx>
                        <w:txbxContent>
                          <w:p w14:paraId="16E2E234">
                            <w:pPr>
                              <w:spacing w:line="300" w:lineRule="exact"/>
                              <w:jc w:val="center"/>
                            </w:pPr>
                            <w:r>
                              <w:rPr>
                                <w:rFonts w:hint="eastAsia" w:ascii="Arial" w:hAnsi="Arial" w:eastAsia="Arial"/>
                                <w:color w:val="000000"/>
                                <w:sz w:val="20"/>
                              </w:rPr>
                              <w:t>14</w:t>
                            </w:r>
                          </w:p>
                        </w:txbxContent>
                      </wps:txbx>
                      <wps:bodyPr lIns="25400" tIns="0" rIns="25400" bIns="0">
                        <a:noAutofit/>
                      </wps:bodyPr>
                    </wps:wsp>
                  </a:graphicData>
                </a:graphic>
              </wp:anchor>
            </w:drawing>
          </mc:Choice>
          <mc:Fallback>
            <w:pict>
              <v:shape id="_x0000_s1026" o:spid="_x0000_s1026" o:spt="202" type="#_x0000_t202" style="position:absolute;left:0pt;margin-left:292pt;margin-top:711pt;height:18pt;width:24pt;mso-position-horizontal-relative:page;z-index:251674624;mso-width-relative:page;mso-height-relative:page;" filled="f" stroked="f" coordsize="21600,21600" o:gfxdata="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">
                <v:fill on="f" focussize="0,0"/>
                <v:stroke on="f" weight="0.5pt"/>
                <v:imagedata o:title=""/>
                <o:lock v:ext="edit" aspectratio="f"/>
                <v:textbox inset="2pt,0mm,2pt,0mm">
                  <w:txbxContent>
                    <w:p w14:paraId="16E2E234">
                      <w:pPr>
                        <w:spacing w:line="300" w:lineRule="exact"/>
                        <w:jc w:val="center"/>
                      </w:pPr>
                      <w:r>
                        <w:rPr>
                          <w:rFonts w:hint="eastAsia" w:ascii="Arial" w:hAnsi="Arial" w:eastAsia="Arial"/>
                          <w:color w:val="000000"/>
                          <w:sz w:val="20"/>
                        </w:rPr>
                        <w:t>14</w:t>
                      </w:r>
                    </w:p>
                  </w:txbxContent>
                </v:textbox>
              </v:shape>
            </w:pict>
          </mc:Fallback>
        </mc:AlternateContent>
      </w:r>
      <w:r>
        <w:rPr>
          <w:rFonts w:hint="eastAsia" w:asciiTheme="minorEastAsia" w:hAnsiTheme="minorEastAsia" w:eastAsiaTheme="minorEastAsia" w:cstheme="minorEastAsia"/>
          <w:sz w:val="24"/>
          <w:szCs w:val="24"/>
        </w:rPr>
        <w:t>日</w:t>
      </w:r>
    </w:p>
    <w:p w14:paraId="1AB15474">
      <w:pPr>
        <w:adjustRightInd w:val="0"/>
        <w:snapToGrid w:val="0"/>
        <w:spacing w:before="0" w:beforeAutospacing="0" w:after="0" w:afterAutospacing="0" w:line="348" w:lineRule="auto"/>
        <w:jc w:val="left"/>
        <w:rPr>
          <w:rFonts w:asciiTheme="minorHAnsi" w:hAnsiTheme="minorHAnsi" w:eastAsiaTheme="minorEastAsia" w:cstheme="minorBidi"/>
          <w:b/>
          <w:kern w:val="0"/>
          <w:sz w:val="36"/>
          <w:szCs w:val="20"/>
          <w:lang w:eastAsia="zh-Hans"/>
        </w:rPr>
      </w:pPr>
    </w:p>
    <w:p w14:paraId="44E791B5"/>
    <w:sectPr>
      <w:headerReference r:id="rId18" w:type="default"/>
      <w:footerReference r:id="rId19"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250E00">
    <w:pPr>
      <w:pStyle w:val="5"/>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0A47EB65">
                          <w:pPr>
                            <w:pStyle w:val="5"/>
                          </w:pPr>
                          <w:r>
                            <w:t xml:space="preserve">第 </w:t>
                          </w:r>
                          <w:r>
                            <w:fldChar w:fldCharType="begin"/>
                          </w:r>
                          <w:r>
                            <w:instrText xml:space="preserve"> PAGE  \* MERGEFORMAT </w:instrText>
                          </w:r>
                          <w:r>
                            <w:fldChar w:fldCharType="separate"/>
                          </w:r>
                          <w:r>
                            <w:t>- 1 -</w:t>
                          </w:r>
                          <w:r>
                            <w:fldChar w:fldCharType="end"/>
                          </w:r>
                          <w:r>
                            <w:t xml:space="preserve"> 页</w:t>
                          </w:r>
                        </w:p>
                      </w:txbxContent>
                    </wps:txbx>
                    <wps:bodyPr wrap="none" lIns="0" tIns="0" rIns="0" bIns="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">
              <v:fill on="f" focussize="0,0"/>
              <v:stroke on="f"/>
              <v:imagedata o:title=""/>
              <o:lock v:ext="edit" aspectratio="f"/>
              <v:textbox inset="0mm,0mm,0mm,0mm" style="mso-fit-shape-to-text:t;">
                <w:txbxContent>
                  <w:p w14:paraId="0A47EB65">
                    <w:pPr>
                      <w:pStyle w:val="5"/>
                    </w:pPr>
                    <w:r>
                      <w:t xml:space="preserve">第 </w:t>
                    </w:r>
                    <w:r>
                      <w:fldChar w:fldCharType="begin"/>
                    </w:r>
                    <w:r>
                      <w:instrText xml:space="preserve"> PAGE  \* MERGEFORMAT </w:instrText>
                    </w:r>
                    <w:r>
                      <w:fldChar w:fldCharType="separate"/>
                    </w:r>
                    <w:r>
                      <w:t>- 1 -</w:t>
                    </w:r>
                    <w:r>
                      <w:fldChar w:fldCharType="end"/>
                    </w:r>
                    <w:r>
                      <w:t xml:space="preserve"> 页</w:t>
                    </w:r>
                  </w:p>
                </w:txbxContent>
              </v:textbox>
            </v:shape>
          </w:pict>
        </mc:Fallback>
      </mc:AlternateContent>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B3CACF">
    <w:pPr>
      <w:spacing w:line="300" w:lineRule="exact"/>
      <w:jc w:val="center"/>
    </w:pPr>
    <w:r>
      <w:rPr>
        <w:sz w:val="20"/>
      </w:rPr>
      <mc:AlternateContent>
        <mc:Choice Requires="wps">
          <w:drawing>
            <wp:anchor distT="0" distB="0" distL="114300" distR="114300" simplePos="0" relativeHeight="251669504" behindDoc="0" locked="0" layoutInCell="1" allowOverlap="1">
              <wp:simplePos x="0" y="0"/>
              <wp:positionH relativeFrom="margin">
                <wp:align>center</wp:align>
              </wp:positionH>
              <wp:positionV relativeFrom="paragraph">
                <wp:posOffset>0</wp:posOffset>
              </wp:positionV>
              <wp:extent cx="1828800" cy="1828800"/>
              <wp:effectExtent l="0" t="0" r="0" b="0"/>
              <wp:wrapNone/>
              <wp:docPr id="14" name="文本框 1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A356973">
                          <w:pPr>
                            <w:pStyle w:val="5"/>
                          </w:pPr>
                          <w:r>
                            <w:t xml:space="preserve">第 </w:t>
                          </w:r>
                          <w:r>
                            <w:fldChar w:fldCharType="begin"/>
                          </w:r>
                          <w:r>
                            <w:instrText xml:space="preserve"> PAGE  \* MERGEFORMAT </w:instrText>
                          </w:r>
                          <w:r>
                            <w:fldChar w:fldCharType="separate"/>
                          </w:r>
                          <w:r>
                            <w:t>- 1 -</w:t>
                          </w:r>
                          <w:r>
                            <w:fldChar w:fldCharType="end"/>
                          </w:r>
                          <w:r>
                            <w:t xml:space="preserve"> 页</w:t>
                          </w:r>
                        </w:p>
                      </w:txbxContent>
                    </wps:txbx>
                    <wps:bodyPr wrap="none" lIns="0" tIns="0" rIns="0" bIns="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950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">
              <v:fill on="f" focussize="0,0"/>
              <v:stroke on="f"/>
              <v:imagedata o:title=""/>
              <o:lock v:ext="edit" aspectratio="f"/>
              <v:textbox inset="0mm,0mm,0mm,0mm" style="mso-fit-shape-to-text:t;">
                <w:txbxContent>
                  <w:p w14:paraId="6A356973">
                    <w:pPr>
                      <w:pStyle w:val="5"/>
                    </w:pPr>
                    <w:r>
                      <w:t xml:space="preserve">第 </w:t>
                    </w:r>
                    <w:r>
                      <w:fldChar w:fldCharType="begin"/>
                    </w:r>
                    <w:r>
                      <w:instrText xml:space="preserve"> PAGE  \* MERGEFORMAT </w:instrText>
                    </w:r>
                    <w:r>
                      <w:fldChar w:fldCharType="separate"/>
                    </w:r>
                    <w:r>
                      <w:t>- 1 -</w:t>
                    </w:r>
                    <w:r>
                      <w:fldChar w:fldCharType="end"/>
                    </w:r>
                    <w:r>
                      <w:t xml:space="preserve"> 页</w:t>
                    </w:r>
                  </w:p>
                </w:txbxContent>
              </v:textbox>
            </v:shape>
          </w:pict>
        </mc:Fallback>
      </mc:AlternateContent>
    </w:r>
    <w:r>
      <w:rPr>
        <w:rFonts w:hint="eastAsia" w:ascii="Arial" w:hAnsi="Arial" w:eastAsia="Arial"/>
        <w:color w:val="000000"/>
        <w:sz w:val="20"/>
      </w:rPr>
      <w:t>14</w: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50AC23">
    <w:pPr>
      <w:pStyle w:val="5"/>
    </w:pPr>
    <w: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94D3500">
                          <w:pPr>
                            <w:pStyle w:val="5"/>
                          </w:pPr>
                          <w:r>
                            <w:t xml:space="preserve">第 </w:t>
                          </w:r>
                          <w:r>
                            <w:fldChar w:fldCharType="begin"/>
                          </w:r>
                          <w:r>
                            <w:instrText xml:space="preserve"> PAGE  \* MERGEFORMAT </w:instrText>
                          </w:r>
                          <w:r>
                            <w:fldChar w:fldCharType="separate"/>
                          </w:r>
                          <w:r>
                            <w:t>102</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9j2DAsAgAAV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r2PYMCwCAABVBAAADgAAAAAAAAABACAAAAAfAQAAZHJzL2Uyb0RvYy54bWxQSwUGAAAAAAYA&#10;BgBZAQAAvQUAAAAA&#10;">
              <v:fill on="f" focussize="0,0"/>
              <v:stroke on="f" weight="0.5pt"/>
              <v:imagedata o:title=""/>
              <o:lock v:ext="edit" aspectratio="f"/>
              <v:textbox inset="0mm,0mm,0mm,0mm" style="mso-fit-shape-to-text:t;">
                <w:txbxContent>
                  <w:p w14:paraId="094D3500">
                    <w:pPr>
                      <w:pStyle w:val="5"/>
                    </w:pPr>
                    <w:r>
                      <w:t xml:space="preserve">第 </w:t>
                    </w:r>
                    <w:r>
                      <w:fldChar w:fldCharType="begin"/>
                    </w:r>
                    <w:r>
                      <w:instrText xml:space="preserve"> PAGE  \* MERGEFORMAT </w:instrText>
                    </w:r>
                    <w:r>
                      <w:fldChar w:fldCharType="separate"/>
                    </w:r>
                    <w:r>
                      <w:t>102</w:t>
                    </w:r>
                    <w:r>
                      <w:fldChar w:fldCharType="end"/>
                    </w:r>
                    <w:r>
                      <w:t xml:space="preserve"> 页</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237703">
    <w:pPr>
      <w:spacing w:line="280" w:lineRule="exact"/>
      <w:jc w:val="center"/>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0" name="文本框 1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3BB837A3">
                          <w:pPr>
                            <w:pStyle w:val="5"/>
                          </w:pPr>
                          <w:r>
                            <w:t xml:space="preserve">第 </w:t>
                          </w:r>
                          <w:r>
                            <w:fldChar w:fldCharType="begin"/>
                          </w:r>
                          <w:r>
                            <w:instrText xml:space="preserve"> PAGE  \* MERGEFORMAT </w:instrText>
                          </w:r>
                          <w:r>
                            <w:fldChar w:fldCharType="separate"/>
                          </w:r>
                          <w:r>
                            <w:t>- 33 -</w:t>
                          </w:r>
                          <w:r>
                            <w:fldChar w:fldCharType="end"/>
                          </w:r>
                          <w:r>
                            <w:t xml:space="preserve"> 页</w:t>
                          </w:r>
                        </w:p>
                      </w:txbxContent>
                    </wps:txbx>
                    <wps:bodyPr wrap="none" lIns="0" tIns="0" rIns="0" bIns="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">
              <v:fill on="f" focussize="0,0"/>
              <v:stroke on="f"/>
              <v:imagedata o:title=""/>
              <o:lock v:ext="edit" aspectratio="f"/>
              <v:textbox inset="0mm,0mm,0mm,0mm" style="mso-fit-shape-to-text:t;">
                <w:txbxContent>
                  <w:p w14:paraId="3BB837A3">
                    <w:pPr>
                      <w:pStyle w:val="5"/>
                    </w:pPr>
                    <w:r>
                      <w:t xml:space="preserve">第 </w:t>
                    </w:r>
                    <w:r>
                      <w:fldChar w:fldCharType="begin"/>
                    </w:r>
                    <w:r>
                      <w:instrText xml:space="preserve"> PAGE  \* MERGEFORMAT </w:instrText>
                    </w:r>
                    <w:r>
                      <w:fldChar w:fldCharType="separate"/>
                    </w:r>
                    <w:r>
                      <w:t>- 33 -</w:t>
                    </w:r>
                    <w:r>
                      <w:fldChar w:fldCharType="end"/>
                    </w:r>
                    <w:r>
                      <w:t xml:space="preserve"> 页</w:t>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9433C2">
    <w:pPr>
      <w:pStyle w:val="5"/>
      <w:spacing w:after="120"/>
    </w:pP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392D2147">
                          <w:pPr>
                            <w:pStyle w:val="5"/>
                          </w:pPr>
                          <w:r>
                            <w:t xml:space="preserve">第 </w:t>
                          </w:r>
                          <w:r>
                            <w:fldChar w:fldCharType="begin"/>
                          </w:r>
                          <w:r>
                            <w:instrText xml:space="preserve"> PAGE  \* MERGEFORMAT </w:instrText>
                          </w:r>
                          <w:r>
                            <w:fldChar w:fldCharType="separate"/>
                          </w:r>
                          <w:r>
                            <w:t>- 4 -</w:t>
                          </w:r>
                          <w:r>
                            <w:fldChar w:fldCharType="end"/>
                          </w:r>
                          <w:r>
                            <w:t xml:space="preserve"> 页</w:t>
                          </w:r>
                        </w:p>
                      </w:txbxContent>
                    </wps:txbx>
                    <wps:bodyPr wrap="none" lIns="0" tIns="0" rIns="0" bIns="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">
              <v:fill on="f" focussize="0,0"/>
              <v:stroke on="f"/>
              <v:imagedata o:title=""/>
              <o:lock v:ext="edit" aspectratio="f"/>
              <v:textbox inset="0mm,0mm,0mm,0mm" style="mso-fit-shape-to-text:t;">
                <w:txbxContent>
                  <w:p w14:paraId="392D2147">
                    <w:pPr>
                      <w:pStyle w:val="5"/>
                    </w:pPr>
                    <w:r>
                      <w:t xml:space="preserve">第 </w:t>
                    </w:r>
                    <w:r>
                      <w:fldChar w:fldCharType="begin"/>
                    </w:r>
                    <w:r>
                      <w:instrText xml:space="preserve"> PAGE  \* MERGEFORMAT </w:instrText>
                    </w:r>
                    <w:r>
                      <w:fldChar w:fldCharType="separate"/>
                    </w:r>
                    <w:r>
                      <w:t>- 4 -</w:t>
                    </w:r>
                    <w:r>
                      <w:fldChar w:fldCharType="end"/>
                    </w:r>
                    <w:r>
                      <w:t xml:space="preserve"> 页</w:t>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9D86B7">
    <w:pPr>
      <w:pStyle w:val="5"/>
      <w:spacing w:after="120"/>
    </w:pPr>
    <w: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77C832D6">
                          <w:pPr>
                            <w:pStyle w:val="5"/>
                          </w:pPr>
                          <w:r>
                            <w:t xml:space="preserve">第 </w:t>
                          </w:r>
                          <w:r>
                            <w:fldChar w:fldCharType="begin"/>
                          </w:r>
                          <w:r>
                            <w:instrText xml:space="preserve"> PAGE  \* MERGEFORMAT </w:instrText>
                          </w:r>
                          <w:r>
                            <w:fldChar w:fldCharType="separate"/>
                          </w:r>
                          <w:r>
                            <w:t>- 7 -</w:t>
                          </w:r>
                          <w:r>
                            <w:fldChar w:fldCharType="end"/>
                          </w:r>
                          <w:r>
                            <w:t xml:space="preserve"> 页</w:t>
                          </w:r>
                        </w:p>
                      </w:txbxContent>
                    </wps:txbx>
                    <wps:bodyPr wrap="none" lIns="0" tIns="0" rIns="0" bIns="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">
              <v:fill on="f" focussize="0,0"/>
              <v:stroke on="f"/>
              <v:imagedata o:title=""/>
              <o:lock v:ext="edit" aspectratio="f"/>
              <v:textbox inset="0mm,0mm,0mm,0mm" style="mso-fit-shape-to-text:t;">
                <w:txbxContent>
                  <w:p w14:paraId="77C832D6">
                    <w:pPr>
                      <w:pStyle w:val="5"/>
                    </w:pPr>
                    <w:r>
                      <w:t xml:space="preserve">第 </w:t>
                    </w:r>
                    <w:r>
                      <w:fldChar w:fldCharType="begin"/>
                    </w:r>
                    <w:r>
                      <w:instrText xml:space="preserve"> PAGE  \* MERGEFORMAT </w:instrText>
                    </w:r>
                    <w:r>
                      <w:fldChar w:fldCharType="separate"/>
                    </w:r>
                    <w:r>
                      <w:t>- 7 -</w:t>
                    </w:r>
                    <w:r>
                      <w:fldChar w:fldCharType="end"/>
                    </w:r>
                    <w:r>
                      <w:t xml:space="preserve"> 页</w:t>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8114FE">
    <w:pPr>
      <w:spacing w:line="280" w:lineRule="exact"/>
      <w:jc w:val="center"/>
    </w:pPr>
    <w: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F7794B8">
                          <w:pPr>
                            <w:pStyle w:val="5"/>
                          </w:pPr>
                          <w:r>
                            <w:t xml:space="preserve">第 </w:t>
                          </w:r>
                          <w:r>
                            <w:fldChar w:fldCharType="begin"/>
                          </w:r>
                          <w:r>
                            <w:instrText xml:space="preserve"> PAGE  \* MERGEFORMAT </w:instrText>
                          </w:r>
                          <w:r>
                            <w:fldChar w:fldCharType="separate"/>
                          </w:r>
                          <w:r>
                            <w:t>- 9 -</w:t>
                          </w:r>
                          <w:r>
                            <w:fldChar w:fldCharType="end"/>
                          </w:r>
                          <w:r>
                            <w:t xml:space="preserve"> 页</w:t>
                          </w:r>
                        </w:p>
                      </w:txbxContent>
                    </wps:txbx>
                    <wps:bodyPr wrap="none" lIns="0" tIns="0" rIns="0" bIns="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">
              <v:fill on="f" focussize="0,0"/>
              <v:stroke on="f"/>
              <v:imagedata o:title=""/>
              <o:lock v:ext="edit" aspectratio="f"/>
              <v:textbox inset="0mm,0mm,0mm,0mm" style="mso-fit-shape-to-text:t;">
                <w:txbxContent>
                  <w:p w14:paraId="6F7794B8">
                    <w:pPr>
                      <w:pStyle w:val="5"/>
                    </w:pPr>
                    <w:r>
                      <w:t xml:space="preserve">第 </w:t>
                    </w:r>
                    <w:r>
                      <w:fldChar w:fldCharType="begin"/>
                    </w:r>
                    <w:r>
                      <w:instrText xml:space="preserve"> PAGE  \* MERGEFORMAT </w:instrText>
                    </w:r>
                    <w:r>
                      <w:fldChar w:fldCharType="separate"/>
                    </w:r>
                    <w:r>
                      <w:t>- 9 -</w:t>
                    </w:r>
                    <w:r>
                      <w:fldChar w:fldCharType="end"/>
                    </w:r>
                    <w:r>
                      <w:t xml:space="preserve"> 页</w:t>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DB3978">
    <w:pPr>
      <w:spacing w:line="300" w:lineRule="exact"/>
      <w:jc w:val="center"/>
    </w:pPr>
    <w:r>
      <w:rPr>
        <w:sz w:val="16"/>
      </w:rP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2CFDBD00">
                          <w:pPr>
                            <w:pStyle w:val="5"/>
                          </w:pPr>
                          <w:r>
                            <w:t xml:space="preserve">第 </w:t>
                          </w:r>
                          <w:r>
                            <w:fldChar w:fldCharType="begin"/>
                          </w:r>
                          <w:r>
                            <w:instrText xml:space="preserve"> PAGE  \* MERGEFORMAT </w:instrText>
                          </w:r>
                          <w:r>
                            <w:fldChar w:fldCharType="separate"/>
                          </w:r>
                          <w:r>
                            <w:t>- 1 -</w:t>
                          </w:r>
                          <w:r>
                            <w:fldChar w:fldCharType="end"/>
                          </w:r>
                          <w:r>
                            <w:t xml:space="preserve"> 页</w:t>
                          </w:r>
                        </w:p>
                      </w:txbxContent>
                    </wps:txbx>
                    <wps:bodyPr wrap="none" lIns="0" tIns="0" rIns="0" bIns="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">
              <v:fill on="f" focussize="0,0"/>
              <v:stroke on="f"/>
              <v:imagedata o:title=""/>
              <o:lock v:ext="edit" aspectratio="f"/>
              <v:textbox inset="0mm,0mm,0mm,0mm" style="mso-fit-shape-to-text:t;">
                <w:txbxContent>
                  <w:p w14:paraId="2CFDBD00">
                    <w:pPr>
                      <w:pStyle w:val="5"/>
                    </w:pPr>
                    <w:r>
                      <w:t xml:space="preserve">第 </w:t>
                    </w:r>
                    <w:r>
                      <w:fldChar w:fldCharType="begin"/>
                    </w:r>
                    <w:r>
                      <w:instrText xml:space="preserve"> PAGE  \* MERGEFORMAT </w:instrText>
                    </w:r>
                    <w:r>
                      <w:fldChar w:fldCharType="separate"/>
                    </w:r>
                    <w:r>
                      <w:t>- 1 -</w:t>
                    </w:r>
                    <w:r>
                      <w:fldChar w:fldCharType="end"/>
                    </w:r>
                    <w:r>
                      <w:t xml:space="preserve"> 页</w:t>
                    </w:r>
                  </w:p>
                </w:txbxContent>
              </v:textbox>
            </v:shape>
          </w:pict>
        </mc:Fallback>
      </mc:AlternateContent>
    </w:r>
    <w:r>
      <w:rPr>
        <w:rFonts w:hint="eastAsia" w:ascii="Arial" w:hAnsi="Arial" w:eastAsia="Arial"/>
        <w:color w:val="000000"/>
        <w:sz w:val="16"/>
      </w:rPr>
      <w:t>13</w: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62C1C5">
    <w:pPr>
      <w:spacing w:line="300" w:lineRule="exact"/>
      <w:jc w:val="center"/>
    </w:pPr>
    <w:r>
      <w:rPr>
        <w:sz w:val="20"/>
      </w:rPr>
      <mc:AlternateContent>
        <mc:Choice Requires="wps">
          <w:drawing>
            <wp:anchor distT="0" distB="0" distL="114300" distR="114300" simplePos="0" relativeHeight="251666432" behindDoc="0" locked="0" layoutInCell="1" allowOverlap="1">
              <wp:simplePos x="0" y="0"/>
              <wp:positionH relativeFrom="margin">
                <wp:align>center</wp:align>
              </wp:positionH>
              <wp:positionV relativeFrom="paragraph">
                <wp:posOffset>0</wp:posOffset>
              </wp:positionV>
              <wp:extent cx="1828800" cy="1828800"/>
              <wp:effectExtent l="0" t="0" r="0" b="0"/>
              <wp:wrapNone/>
              <wp:docPr id="12" name="文本框 1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7B73B098">
                          <w:pPr>
                            <w:pStyle w:val="5"/>
                          </w:pPr>
                          <w:r>
                            <w:t xml:space="preserve">第 </w:t>
                          </w:r>
                          <w:r>
                            <w:fldChar w:fldCharType="begin"/>
                          </w:r>
                          <w:r>
                            <w:instrText xml:space="preserve"> PAGE  \* MERGEFORMAT </w:instrText>
                          </w:r>
                          <w:r>
                            <w:fldChar w:fldCharType="separate"/>
                          </w:r>
                          <w:r>
                            <w:t>- 1 -</w:t>
                          </w:r>
                          <w:r>
                            <w:fldChar w:fldCharType="end"/>
                          </w:r>
                          <w:r>
                            <w:t xml:space="preserve"> 页</w:t>
                          </w:r>
                        </w:p>
                      </w:txbxContent>
                    </wps:txbx>
                    <wps:bodyPr wrap="none" lIns="0" tIns="0" rIns="0" bIns="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6432;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">
              <v:fill on="f" focussize="0,0"/>
              <v:stroke on="f"/>
              <v:imagedata o:title=""/>
              <o:lock v:ext="edit" aspectratio="f"/>
              <v:textbox inset="0mm,0mm,0mm,0mm" style="mso-fit-shape-to-text:t;">
                <w:txbxContent>
                  <w:p w14:paraId="7B73B098">
                    <w:pPr>
                      <w:pStyle w:val="5"/>
                    </w:pPr>
                    <w:r>
                      <w:t xml:space="preserve">第 </w:t>
                    </w:r>
                    <w:r>
                      <w:fldChar w:fldCharType="begin"/>
                    </w:r>
                    <w:r>
                      <w:instrText xml:space="preserve"> PAGE  \* MERGEFORMAT </w:instrText>
                    </w:r>
                    <w:r>
                      <w:fldChar w:fldCharType="separate"/>
                    </w:r>
                    <w:r>
                      <w:t>- 1 -</w:t>
                    </w:r>
                    <w:r>
                      <w:fldChar w:fldCharType="end"/>
                    </w:r>
                    <w:r>
                      <w:t xml:space="preserve"> 页</w:t>
                    </w:r>
                  </w:p>
                </w:txbxContent>
              </v:textbox>
            </v:shape>
          </w:pict>
        </mc:Fallback>
      </mc:AlternateContent>
    </w:r>
    <w:r>
      <w:rPr>
        <w:rFonts w:hint="eastAsia" w:ascii="Arial" w:hAnsi="Arial" w:eastAsia="Arial"/>
        <w:color w:val="000000"/>
        <w:sz w:val="20"/>
      </w:rPr>
      <w:t>14</w: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0183CD">
    <w:pPr>
      <w:spacing w:line="280" w:lineRule="exact"/>
      <w:jc w:val="center"/>
    </w:pPr>
    <w:r>
      <mc:AlternateContent>
        <mc:Choice Requires="wps">
          <w:drawing>
            <wp:anchor distT="0" distB="0" distL="114300" distR="114300" simplePos="0" relativeHeight="251667456" behindDoc="0" locked="0" layoutInCell="1" allowOverlap="1">
              <wp:simplePos x="0" y="0"/>
              <wp:positionH relativeFrom="margin">
                <wp:align>center</wp:align>
              </wp:positionH>
              <wp:positionV relativeFrom="paragraph">
                <wp:posOffset>0</wp:posOffset>
              </wp:positionV>
              <wp:extent cx="1828800" cy="1828800"/>
              <wp:effectExtent l="0" t="0" r="0" b="0"/>
              <wp:wrapNone/>
              <wp:docPr id="11" name="文本框 1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5BEAE80">
                          <w:pPr>
                            <w:pStyle w:val="5"/>
                          </w:pPr>
                          <w:r>
                            <w:t xml:space="preserve">第 </w:t>
                          </w:r>
                          <w:r>
                            <w:fldChar w:fldCharType="begin"/>
                          </w:r>
                          <w:r>
                            <w:instrText xml:space="preserve"> PAGE  \* MERGEFORMAT </w:instrText>
                          </w:r>
                          <w:r>
                            <w:fldChar w:fldCharType="separate"/>
                          </w:r>
                          <w:r>
                            <w:t>- 11 -</w:t>
                          </w:r>
                          <w:r>
                            <w:fldChar w:fldCharType="end"/>
                          </w:r>
                          <w:r>
                            <w:t xml:space="preserve"> 页</w:t>
                          </w:r>
                        </w:p>
                      </w:txbxContent>
                    </wps:txbx>
                    <wps:bodyPr wrap="none" lIns="0" tIns="0" rIns="0" bIns="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7456;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">
              <v:fill on="f" focussize="0,0"/>
              <v:stroke on="f"/>
              <v:imagedata o:title=""/>
              <o:lock v:ext="edit" aspectratio="f"/>
              <v:textbox inset="0mm,0mm,0mm,0mm" style="mso-fit-shape-to-text:t;">
                <w:txbxContent>
                  <w:p w14:paraId="65BEAE80">
                    <w:pPr>
                      <w:pStyle w:val="5"/>
                    </w:pPr>
                    <w:r>
                      <w:t xml:space="preserve">第 </w:t>
                    </w:r>
                    <w:r>
                      <w:fldChar w:fldCharType="begin"/>
                    </w:r>
                    <w:r>
                      <w:instrText xml:space="preserve"> PAGE  \* MERGEFORMAT </w:instrText>
                    </w:r>
                    <w:r>
                      <w:fldChar w:fldCharType="separate"/>
                    </w:r>
                    <w:r>
                      <w:t>- 11 -</w:t>
                    </w:r>
                    <w:r>
                      <w:fldChar w:fldCharType="end"/>
                    </w:r>
                    <w:r>
                      <w:t xml:space="preserve"> 页</w:t>
                    </w:r>
                  </w:p>
                </w:txbxContent>
              </v:textbox>
            </v:shape>
          </w:pict>
        </mc:Fallback>
      </mc:AlternateConten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CF4921">
    <w:pPr>
      <w:spacing w:line="300" w:lineRule="exact"/>
      <w:jc w:val="center"/>
    </w:pPr>
    <w:r>
      <w:rPr>
        <w:sz w:val="16"/>
      </w:rPr>
      <mc:AlternateContent>
        <mc:Choice Requires="wps">
          <w:drawing>
            <wp:anchor distT="0" distB="0" distL="114300" distR="114300" simplePos="0" relativeHeight="251668480" behindDoc="0" locked="0" layoutInCell="1" allowOverlap="1">
              <wp:simplePos x="0" y="0"/>
              <wp:positionH relativeFrom="margin">
                <wp:align>center</wp:align>
              </wp:positionH>
              <wp:positionV relativeFrom="paragraph">
                <wp:posOffset>0</wp:posOffset>
              </wp:positionV>
              <wp:extent cx="1828800" cy="1828800"/>
              <wp:effectExtent l="0" t="0" r="0" b="0"/>
              <wp:wrapNone/>
              <wp:docPr id="13" name="文本框 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5606613">
                          <w:pPr>
                            <w:pStyle w:val="5"/>
                          </w:pPr>
                          <w:r>
                            <w:t xml:space="preserve">第 </w:t>
                          </w:r>
                          <w:r>
                            <w:fldChar w:fldCharType="begin"/>
                          </w:r>
                          <w:r>
                            <w:instrText xml:space="preserve"> PAGE  \* MERGEFORMAT </w:instrText>
                          </w:r>
                          <w:r>
                            <w:fldChar w:fldCharType="separate"/>
                          </w:r>
                          <w:r>
                            <w:t>- 1 -</w:t>
                          </w:r>
                          <w:r>
                            <w:fldChar w:fldCharType="end"/>
                          </w:r>
                          <w:r>
                            <w:t xml:space="preserve"> 页</w:t>
                          </w:r>
                        </w:p>
                      </w:txbxContent>
                    </wps:txbx>
                    <wps:bodyPr wrap="none" lIns="0" tIns="0" rIns="0" bIns="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848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">
              <v:fill on="f" focussize="0,0"/>
              <v:stroke on="f"/>
              <v:imagedata o:title=""/>
              <o:lock v:ext="edit" aspectratio="f"/>
              <v:textbox inset="0mm,0mm,0mm,0mm" style="mso-fit-shape-to-text:t;">
                <w:txbxContent>
                  <w:p w14:paraId="65606613">
                    <w:pPr>
                      <w:pStyle w:val="5"/>
                    </w:pPr>
                    <w:r>
                      <w:t xml:space="preserve">第 </w:t>
                    </w:r>
                    <w:r>
                      <w:fldChar w:fldCharType="begin"/>
                    </w:r>
                    <w:r>
                      <w:instrText xml:space="preserve"> PAGE  \* MERGEFORMAT </w:instrText>
                    </w:r>
                    <w:r>
                      <w:fldChar w:fldCharType="separate"/>
                    </w:r>
                    <w:r>
                      <w:t>- 1 -</w:t>
                    </w:r>
                    <w:r>
                      <w:fldChar w:fldCharType="end"/>
                    </w:r>
                    <w:r>
                      <w:t xml:space="preserve"> 页</w:t>
                    </w:r>
                  </w:p>
                </w:txbxContent>
              </v:textbox>
            </v:shape>
          </w:pict>
        </mc:Fallback>
      </mc:AlternateContent>
    </w:r>
    <w:r>
      <w:rPr>
        <w:rFonts w:hint="eastAsia" w:ascii="Arial" w:hAnsi="Arial" w:eastAsia="Arial"/>
        <w:color w:val="000000"/>
        <w:sz w:val="16"/>
      </w:rPr>
      <w:t>13</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76101C">
    <w:pPr>
      <w:pStyle w:val="6"/>
      <w:pBdr>
        <w:bottom w:val="none" w:color="auto" w:sz="0" w:space="1"/>
      </w:pBdr>
      <w:jc w:val="both"/>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BA49CC">
    <w:pPr>
      <w:spacing w:line="240" w:lineRule="exact"/>
      <w:jc w:val="cent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206263">
    <w:pPr>
      <w:spacing w:line="240" w:lineRule="exact"/>
      <w:jc w:val="cent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EE5CC7">
    <w:pPr>
      <w:spacing w:line="240" w:lineRule="exact"/>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7592DC">
    <w:pPr>
      <w:spacing w:line="14" w:lineRule="auto"/>
      <w:rPr>
        <w:rFonts w:ascii="Arial"/>
        <w:sz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1C7750F"/>
    <w:multiLevelType w:val="singleLevel"/>
    <w:tmpl w:val="C1C7750F"/>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B660D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before="100" w:beforeAutospacing="1" w:after="100" w:afterAutospacing="1"/>
      <w:jc w:val="both"/>
    </w:pPr>
    <w:rPr>
      <w:rFonts w:ascii="Times New Roman" w:hAnsi="Times New Roman" w:eastAsia="宋体" w:cs="Times New Roman"/>
      <w:kern w:val="2"/>
      <w:sz w:val="21"/>
      <w:szCs w:val="22"/>
      <w:lang w:val="en-US" w:eastAsia="zh-CN" w:bidi="ar-SA"/>
    </w:rPr>
  </w:style>
  <w:style w:type="paragraph" w:styleId="2">
    <w:name w:val="heading 1"/>
    <w:basedOn w:val="1"/>
    <w:next w:val="1"/>
    <w:qFormat/>
    <w:uiPriority w:val="9"/>
    <w:pPr>
      <w:keepNext/>
      <w:jc w:val="center"/>
      <w:outlineLvl w:val="0"/>
    </w:pPr>
    <w:rPr>
      <w:rFonts w:eastAsia="黑体"/>
      <w:b/>
      <w:kern w:val="0"/>
      <w:sz w:val="32"/>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3">
    <w:name w:val="Body Text"/>
    <w:basedOn w:val="1"/>
    <w:next w:val="1"/>
    <w:qFormat/>
    <w:uiPriority w:val="99"/>
    <w:pPr>
      <w:spacing w:after="120"/>
    </w:pPr>
    <w:rPr>
      <w:szCs w:val="24"/>
    </w:rPr>
  </w:style>
  <w:style w:type="paragraph" w:styleId="4">
    <w:name w:val="Body Text Indent 2"/>
    <w:basedOn w:val="1"/>
    <w:qFormat/>
    <w:uiPriority w:val="0"/>
    <w:pPr>
      <w:spacing w:after="120" w:line="480" w:lineRule="auto"/>
      <w:ind w:left="420" w:leftChars="200"/>
    </w:pPr>
  </w:style>
  <w:style w:type="paragraph" w:styleId="5">
    <w:name w:val="footer"/>
    <w:basedOn w:val="1"/>
    <w:qFormat/>
    <w:uiPriority w:val="99"/>
    <w:pPr>
      <w:tabs>
        <w:tab w:val="center" w:pos="4153"/>
        <w:tab w:val="right" w:pos="8306"/>
      </w:tabs>
      <w:adjustRightInd w:val="0"/>
      <w:spacing w:line="240" w:lineRule="atLeast"/>
      <w:jc w:val="left"/>
      <w:textAlignment w:val="baseline"/>
    </w:pPr>
    <w:rPr>
      <w:kern w:val="0"/>
      <w:sz w:val="18"/>
    </w:rPr>
  </w:style>
  <w:style w:type="paragraph" w:styleId="6">
    <w:name w:val="header"/>
    <w:basedOn w:val="1"/>
    <w:qFormat/>
    <w:uiPriority w:val="99"/>
    <w:pPr>
      <w:pBdr>
        <w:bottom w:val="single" w:color="auto" w:sz="6" w:space="1"/>
      </w:pBdr>
      <w:tabs>
        <w:tab w:val="center" w:pos="4153"/>
        <w:tab w:val="right" w:pos="8306"/>
      </w:tabs>
      <w:snapToGrid w:val="0"/>
      <w:jc w:val="center"/>
    </w:pPr>
    <w:rPr>
      <w:sz w:val="18"/>
      <w:szCs w:val="18"/>
    </w:rPr>
  </w:style>
  <w:style w:type="paragraph" w:customStyle="1" w:styleId="9">
    <w:name w:val="null3"/>
    <w:hidden/>
    <w:qFormat/>
    <w:uiPriority w:val="0"/>
    <w:rPr>
      <w:rFonts w:hint="eastAsia" w:asciiTheme="minorHAnsi" w:hAnsiTheme="minorHAnsi" w:eastAsiaTheme="minorEastAsia" w:cstheme="minorBidi"/>
      <w:lang w:val="en-US" w:eastAsia="zh-Hans" w:bidi="ar-SA"/>
    </w:rPr>
  </w:style>
  <w:style w:type="paragraph" w:customStyle="1" w:styleId="10">
    <w:name w:val="BodyText"/>
    <w:basedOn w:val="1"/>
    <w:next w:val="1"/>
    <w:qFormat/>
    <w:uiPriority w:val="0"/>
    <w:pPr>
      <w:textAlignment w:val="baseline"/>
    </w:pPr>
    <w:rPr>
      <w:rFonts w:ascii="宋体" w:hAnsi="宋体"/>
      <w:szCs w:val="21"/>
      <w:lang w:val="zh-CN" w:bidi="zh-CN"/>
    </w:r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footer" Target="footer3.xml"/><Relationship Id="rId7" Type="http://schemas.openxmlformats.org/officeDocument/2006/relationships/header" Target="header2.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3" Type="http://schemas.openxmlformats.org/officeDocument/2006/relationships/fontTable" Target="fontTable.xml"/><Relationship Id="rId22" Type="http://schemas.openxmlformats.org/officeDocument/2006/relationships/numbering" Target="numbering.xml"/><Relationship Id="rId21" Type="http://schemas.openxmlformats.org/officeDocument/2006/relationships/customXml" Target="../customXml/item1.xml"/><Relationship Id="rId20" Type="http://schemas.openxmlformats.org/officeDocument/2006/relationships/theme" Target="theme/theme1.xml"/><Relationship Id="rId2" Type="http://schemas.openxmlformats.org/officeDocument/2006/relationships/settings" Target="settings.xml"/><Relationship Id="rId19" Type="http://schemas.openxmlformats.org/officeDocument/2006/relationships/footer" Target="footer11.xml"/><Relationship Id="rId18" Type="http://schemas.openxmlformats.org/officeDocument/2006/relationships/header" Target="header5.xml"/><Relationship Id="rId17" Type="http://schemas.openxmlformats.org/officeDocument/2006/relationships/footer" Target="footer10.xml"/><Relationship Id="rId16" Type="http://schemas.openxmlformats.org/officeDocument/2006/relationships/footer" Target="footer9.xml"/><Relationship Id="rId15" Type="http://schemas.openxmlformats.org/officeDocument/2006/relationships/footer" Target="footer8.xml"/><Relationship Id="rId14" Type="http://schemas.openxmlformats.org/officeDocument/2006/relationships/footer" Target="footer7.xml"/><Relationship Id="rId13" Type="http://schemas.openxmlformats.org/officeDocument/2006/relationships/footer" Target="footer6.xml"/><Relationship Id="rId12" Type="http://schemas.openxmlformats.org/officeDocument/2006/relationships/footer" Target="footer5.xml"/><Relationship Id="rId11" Type="http://schemas.openxmlformats.org/officeDocument/2006/relationships/header" Target="header4.xml"/><Relationship Id="rId10" Type="http://schemas.openxmlformats.org/officeDocument/2006/relationships/footer" Target="footer4.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18</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2026-06-15T08:49:35Z</dcterms:created>
  <dc:creator>Administrator</dc:creator>
  <cp:lastModifiedBy>开瑞</cp:lastModifiedBy>
  <dcterms:modified xsi:type="dcterms:W3CDTF">2026-06-15T08:50:08Z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eyJoZGlkIjoiNWJlY2JiMDE3MzA4NGFmMWNlMTU4MDg4OGY3M2QxZTQiLCJ1c2VySWQiOiIzODU0NDc2MTYifQ==</vt:lpwstr>
  </property>
  <property fmtid="{D5CDD505-2E9C-101B-9397-08002B2CF9AE}" pid="4" name="ICV">
    <vt:lpwstr>B2B63CFB7D3F4D42BCB379E21C3E4494_12</vt:lpwstr>
  </property>
</Properties>
</file>