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C2A57">
      <w:pPr>
        <w:jc w:val="both"/>
        <w:outlineLvl w:val="9"/>
        <w:rPr>
          <w:rStyle w:val="11"/>
          <w:rFonts w:hint="eastAsia" w:ascii="仿宋" w:hAnsi="仿宋" w:eastAsia="仿宋" w:cs="仿宋"/>
          <w:b/>
          <w:bCs/>
          <w:color w:val="auto"/>
          <w:sz w:val="24"/>
          <w:szCs w:val="24"/>
          <w:highlight w:val="none"/>
          <w:lang w:val="en-US" w:eastAsia="zh-CN"/>
        </w:rPr>
      </w:pPr>
      <w:r>
        <w:rPr>
          <w:rStyle w:val="11"/>
          <w:rFonts w:hint="eastAsia" w:ascii="仿宋" w:hAnsi="仿宋" w:eastAsia="仿宋" w:cs="仿宋"/>
          <w:b/>
          <w:bCs/>
          <w:color w:val="auto"/>
          <w:sz w:val="24"/>
          <w:szCs w:val="24"/>
          <w:highlight w:val="none"/>
          <w:lang w:val="en-US" w:eastAsia="zh-CN"/>
        </w:rPr>
        <w:t>供应商按照采购文件要求，应提供以下相关资格证明材料：</w:t>
      </w:r>
    </w:p>
    <w:p w14:paraId="34044222">
      <w:pPr>
        <w:overflowPunct w:val="0"/>
        <w:spacing w:line="360" w:lineRule="auto"/>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供应商情况表</w:t>
      </w:r>
    </w:p>
    <w:tbl>
      <w:tblPr>
        <w:tblStyle w:val="8"/>
        <w:tblW w:w="9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2764"/>
        <w:gridCol w:w="2265"/>
        <w:gridCol w:w="1848"/>
      </w:tblGrid>
      <w:tr w14:paraId="7409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0E30D959">
            <w:pPr>
              <w:overflowPunct w:val="0"/>
              <w:spacing w:line="400" w:lineRule="atLeast"/>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单位名称</w:t>
            </w:r>
          </w:p>
        </w:tc>
        <w:tc>
          <w:tcPr>
            <w:tcW w:w="6877" w:type="dxa"/>
            <w:gridSpan w:val="3"/>
          </w:tcPr>
          <w:p w14:paraId="23A054D7">
            <w:pPr>
              <w:overflowPunct w:val="0"/>
              <w:spacing w:line="400" w:lineRule="atLeast"/>
              <w:jc w:val="center"/>
              <w:rPr>
                <w:rFonts w:ascii="仿宋" w:hAnsi="仿宋" w:eastAsia="仿宋" w:cs="仿宋"/>
                <w:color w:val="auto"/>
                <w:sz w:val="22"/>
                <w:szCs w:val="22"/>
                <w:highlight w:val="none"/>
              </w:rPr>
            </w:pPr>
          </w:p>
        </w:tc>
      </w:tr>
      <w:tr w14:paraId="6BE2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098B1E82">
            <w:pPr>
              <w:overflowPunct w:val="0"/>
              <w:spacing w:line="400" w:lineRule="atLeast"/>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统一社会信用代码</w:t>
            </w:r>
          </w:p>
        </w:tc>
        <w:tc>
          <w:tcPr>
            <w:tcW w:w="2764" w:type="dxa"/>
          </w:tcPr>
          <w:p w14:paraId="6B33EC9F">
            <w:pPr>
              <w:overflowPunct w:val="0"/>
              <w:spacing w:line="400" w:lineRule="atLeast"/>
              <w:jc w:val="center"/>
              <w:rPr>
                <w:rFonts w:ascii="仿宋" w:hAnsi="仿宋" w:eastAsia="仿宋" w:cs="仿宋"/>
                <w:color w:val="auto"/>
                <w:sz w:val="22"/>
                <w:szCs w:val="22"/>
                <w:highlight w:val="none"/>
              </w:rPr>
            </w:pPr>
          </w:p>
        </w:tc>
        <w:tc>
          <w:tcPr>
            <w:tcW w:w="2265" w:type="dxa"/>
          </w:tcPr>
          <w:p w14:paraId="29F88C01">
            <w:pPr>
              <w:overflowPunct w:val="0"/>
              <w:spacing w:line="400" w:lineRule="atLeast"/>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注册日期</w:t>
            </w:r>
          </w:p>
        </w:tc>
        <w:tc>
          <w:tcPr>
            <w:tcW w:w="1848" w:type="dxa"/>
          </w:tcPr>
          <w:p w14:paraId="2B2203C5">
            <w:pPr>
              <w:overflowPunct w:val="0"/>
              <w:spacing w:line="400" w:lineRule="atLeast"/>
              <w:jc w:val="center"/>
              <w:rPr>
                <w:rFonts w:ascii="仿宋" w:hAnsi="仿宋" w:eastAsia="仿宋" w:cs="仿宋"/>
                <w:color w:val="auto"/>
                <w:sz w:val="22"/>
                <w:szCs w:val="22"/>
                <w:highlight w:val="none"/>
              </w:rPr>
            </w:pPr>
          </w:p>
        </w:tc>
      </w:tr>
      <w:tr w14:paraId="5F8D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5BD18677">
            <w:pPr>
              <w:overflowPunct w:val="0"/>
              <w:spacing w:line="400" w:lineRule="atLeast"/>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营业地址</w:t>
            </w:r>
          </w:p>
        </w:tc>
        <w:tc>
          <w:tcPr>
            <w:tcW w:w="2764" w:type="dxa"/>
          </w:tcPr>
          <w:p w14:paraId="4048A6DD">
            <w:pPr>
              <w:overflowPunct w:val="0"/>
              <w:spacing w:line="400" w:lineRule="atLeast"/>
              <w:jc w:val="center"/>
              <w:rPr>
                <w:rFonts w:ascii="仿宋" w:hAnsi="仿宋" w:eastAsia="仿宋" w:cs="仿宋"/>
                <w:color w:val="auto"/>
                <w:sz w:val="22"/>
                <w:szCs w:val="22"/>
                <w:highlight w:val="none"/>
              </w:rPr>
            </w:pPr>
          </w:p>
        </w:tc>
        <w:tc>
          <w:tcPr>
            <w:tcW w:w="2265" w:type="dxa"/>
          </w:tcPr>
          <w:p w14:paraId="7EF07C19">
            <w:pPr>
              <w:overflowPunct w:val="0"/>
              <w:spacing w:line="400" w:lineRule="atLeast"/>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注册资金</w:t>
            </w:r>
          </w:p>
        </w:tc>
        <w:tc>
          <w:tcPr>
            <w:tcW w:w="1848" w:type="dxa"/>
          </w:tcPr>
          <w:p w14:paraId="3B83552A">
            <w:pPr>
              <w:overflowPunct w:val="0"/>
              <w:spacing w:line="400" w:lineRule="atLeast"/>
              <w:jc w:val="center"/>
              <w:rPr>
                <w:rFonts w:ascii="仿宋" w:hAnsi="仿宋" w:eastAsia="仿宋" w:cs="仿宋"/>
                <w:color w:val="auto"/>
                <w:sz w:val="22"/>
                <w:szCs w:val="22"/>
                <w:highlight w:val="none"/>
              </w:rPr>
            </w:pPr>
          </w:p>
        </w:tc>
      </w:tr>
      <w:tr w14:paraId="5E45D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47EFB9E3">
            <w:pPr>
              <w:overflowPunct w:val="0"/>
              <w:spacing w:line="400" w:lineRule="atLeast"/>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w:t>
            </w:r>
          </w:p>
        </w:tc>
        <w:tc>
          <w:tcPr>
            <w:tcW w:w="2764" w:type="dxa"/>
          </w:tcPr>
          <w:p w14:paraId="101931B4">
            <w:pPr>
              <w:overflowPunct w:val="0"/>
              <w:spacing w:line="400" w:lineRule="atLeast"/>
              <w:jc w:val="center"/>
              <w:rPr>
                <w:rFonts w:ascii="仿宋" w:hAnsi="仿宋" w:eastAsia="仿宋" w:cs="仿宋"/>
                <w:color w:val="auto"/>
                <w:sz w:val="22"/>
                <w:szCs w:val="22"/>
                <w:highlight w:val="none"/>
              </w:rPr>
            </w:pPr>
          </w:p>
        </w:tc>
        <w:tc>
          <w:tcPr>
            <w:tcW w:w="2265" w:type="dxa"/>
          </w:tcPr>
          <w:p w14:paraId="24BF2DDC">
            <w:pPr>
              <w:overflowPunct w:val="0"/>
              <w:spacing w:line="400" w:lineRule="atLeast"/>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联系方式</w:t>
            </w:r>
          </w:p>
        </w:tc>
        <w:tc>
          <w:tcPr>
            <w:tcW w:w="1848" w:type="dxa"/>
          </w:tcPr>
          <w:p w14:paraId="3FD99A65">
            <w:pPr>
              <w:overflowPunct w:val="0"/>
              <w:spacing w:line="400" w:lineRule="atLeast"/>
              <w:jc w:val="center"/>
              <w:rPr>
                <w:rFonts w:ascii="仿宋" w:hAnsi="仿宋" w:eastAsia="仿宋" w:cs="仿宋"/>
                <w:color w:val="auto"/>
                <w:sz w:val="22"/>
                <w:szCs w:val="22"/>
                <w:highlight w:val="none"/>
              </w:rPr>
            </w:pPr>
          </w:p>
        </w:tc>
      </w:tr>
      <w:tr w14:paraId="0FDA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6A98421A">
            <w:pPr>
              <w:overflowPunct w:val="0"/>
              <w:spacing w:line="400" w:lineRule="atLeast"/>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授权代表人</w:t>
            </w:r>
          </w:p>
        </w:tc>
        <w:tc>
          <w:tcPr>
            <w:tcW w:w="2764" w:type="dxa"/>
          </w:tcPr>
          <w:p w14:paraId="7963672A">
            <w:pPr>
              <w:overflowPunct w:val="0"/>
              <w:spacing w:line="400" w:lineRule="atLeast"/>
              <w:jc w:val="center"/>
              <w:rPr>
                <w:rFonts w:ascii="仿宋" w:hAnsi="仿宋" w:eastAsia="仿宋" w:cs="仿宋"/>
                <w:color w:val="auto"/>
                <w:sz w:val="22"/>
                <w:szCs w:val="22"/>
                <w:highlight w:val="none"/>
              </w:rPr>
            </w:pPr>
          </w:p>
        </w:tc>
        <w:tc>
          <w:tcPr>
            <w:tcW w:w="2265" w:type="dxa"/>
          </w:tcPr>
          <w:p w14:paraId="00A36F20">
            <w:pPr>
              <w:overflowPunct w:val="0"/>
              <w:spacing w:line="400" w:lineRule="atLeast"/>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联系方式</w:t>
            </w:r>
          </w:p>
        </w:tc>
        <w:tc>
          <w:tcPr>
            <w:tcW w:w="1848" w:type="dxa"/>
          </w:tcPr>
          <w:p w14:paraId="1F1E51D5">
            <w:pPr>
              <w:overflowPunct w:val="0"/>
              <w:spacing w:line="400" w:lineRule="atLeast"/>
              <w:jc w:val="center"/>
              <w:rPr>
                <w:rFonts w:ascii="仿宋" w:hAnsi="仿宋" w:eastAsia="仿宋" w:cs="仿宋"/>
                <w:color w:val="auto"/>
                <w:sz w:val="22"/>
                <w:szCs w:val="22"/>
                <w:highlight w:val="none"/>
              </w:rPr>
            </w:pPr>
          </w:p>
        </w:tc>
      </w:tr>
      <w:tr w14:paraId="6431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7F9E15B8">
            <w:pPr>
              <w:overflowPunct w:val="0"/>
              <w:spacing w:line="400" w:lineRule="atLeast"/>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企业基本户开户行</w:t>
            </w:r>
          </w:p>
        </w:tc>
        <w:tc>
          <w:tcPr>
            <w:tcW w:w="6877" w:type="dxa"/>
            <w:gridSpan w:val="3"/>
          </w:tcPr>
          <w:p w14:paraId="42A85CB9">
            <w:pPr>
              <w:overflowPunct w:val="0"/>
              <w:spacing w:line="400" w:lineRule="atLeast"/>
              <w:jc w:val="center"/>
              <w:rPr>
                <w:rFonts w:ascii="仿宋" w:hAnsi="仿宋" w:eastAsia="仿宋" w:cs="仿宋"/>
                <w:color w:val="auto"/>
                <w:sz w:val="22"/>
                <w:szCs w:val="22"/>
                <w:highlight w:val="none"/>
              </w:rPr>
            </w:pPr>
          </w:p>
        </w:tc>
      </w:tr>
      <w:tr w14:paraId="04B3D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55" w:type="dxa"/>
          </w:tcPr>
          <w:p w14:paraId="1EC9861D">
            <w:pPr>
              <w:overflowPunct w:val="0"/>
              <w:spacing w:line="400" w:lineRule="atLeast"/>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账号</w:t>
            </w:r>
          </w:p>
        </w:tc>
        <w:tc>
          <w:tcPr>
            <w:tcW w:w="6877" w:type="dxa"/>
            <w:gridSpan w:val="3"/>
          </w:tcPr>
          <w:p w14:paraId="22C89918">
            <w:pPr>
              <w:overflowPunct w:val="0"/>
              <w:spacing w:line="400" w:lineRule="atLeast"/>
              <w:jc w:val="center"/>
              <w:rPr>
                <w:rFonts w:ascii="仿宋" w:hAnsi="仿宋" w:eastAsia="仿宋" w:cs="仿宋"/>
                <w:color w:val="auto"/>
                <w:sz w:val="22"/>
                <w:szCs w:val="22"/>
                <w:highlight w:val="none"/>
              </w:rPr>
            </w:pPr>
          </w:p>
        </w:tc>
      </w:tr>
      <w:tr w14:paraId="18D2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26DFF574">
            <w:pPr>
              <w:overflowPunct w:val="0"/>
              <w:spacing w:line="400" w:lineRule="atLeast"/>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主要营业范围</w:t>
            </w:r>
          </w:p>
        </w:tc>
        <w:tc>
          <w:tcPr>
            <w:tcW w:w="6877" w:type="dxa"/>
            <w:gridSpan w:val="3"/>
          </w:tcPr>
          <w:p w14:paraId="051D8768">
            <w:pPr>
              <w:overflowPunct w:val="0"/>
              <w:spacing w:line="400" w:lineRule="atLeast"/>
              <w:jc w:val="center"/>
              <w:rPr>
                <w:rFonts w:ascii="仿宋" w:hAnsi="仿宋" w:eastAsia="仿宋" w:cs="仿宋"/>
                <w:color w:val="auto"/>
                <w:sz w:val="22"/>
                <w:szCs w:val="22"/>
                <w:highlight w:val="none"/>
              </w:rPr>
            </w:pPr>
          </w:p>
        </w:tc>
      </w:tr>
      <w:tr w14:paraId="67DB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21D7E4CE">
            <w:pPr>
              <w:overflowPunct w:val="0"/>
              <w:spacing w:line="400" w:lineRule="atLeast"/>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企业概况</w:t>
            </w:r>
          </w:p>
        </w:tc>
        <w:tc>
          <w:tcPr>
            <w:tcW w:w="6877" w:type="dxa"/>
            <w:gridSpan w:val="3"/>
          </w:tcPr>
          <w:p w14:paraId="689B84B3">
            <w:pPr>
              <w:overflowPunct w:val="0"/>
              <w:spacing w:line="400" w:lineRule="atLeast"/>
              <w:jc w:val="center"/>
              <w:rPr>
                <w:rFonts w:ascii="仿宋" w:hAnsi="仿宋" w:eastAsia="仿宋" w:cs="仿宋"/>
                <w:color w:val="auto"/>
                <w:sz w:val="22"/>
                <w:szCs w:val="22"/>
                <w:highlight w:val="none"/>
              </w:rPr>
            </w:pPr>
          </w:p>
        </w:tc>
      </w:tr>
      <w:tr w14:paraId="33801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2155" w:type="dxa"/>
            <w:vAlign w:val="center"/>
          </w:tcPr>
          <w:p w14:paraId="3381D234">
            <w:pPr>
              <w:overflowPunct w:val="0"/>
              <w:spacing w:line="400" w:lineRule="atLeast"/>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备注</w:t>
            </w:r>
          </w:p>
        </w:tc>
        <w:tc>
          <w:tcPr>
            <w:tcW w:w="6877" w:type="dxa"/>
            <w:gridSpan w:val="3"/>
          </w:tcPr>
          <w:p w14:paraId="0822671D">
            <w:pPr>
              <w:overflowPunct w:val="0"/>
              <w:spacing w:line="400" w:lineRule="atLeast"/>
              <w:jc w:val="center"/>
              <w:rPr>
                <w:rFonts w:ascii="仿宋" w:hAnsi="仿宋" w:eastAsia="仿宋" w:cs="仿宋"/>
                <w:color w:val="auto"/>
                <w:sz w:val="22"/>
                <w:szCs w:val="22"/>
                <w:highlight w:val="none"/>
              </w:rPr>
            </w:pPr>
          </w:p>
        </w:tc>
      </w:tr>
    </w:tbl>
    <w:p w14:paraId="4B1EE8CE">
      <w:pPr>
        <w:rPr>
          <w:rStyle w:val="11"/>
          <w:rFonts w:hint="eastAsia" w:ascii="仿宋" w:hAnsi="仿宋" w:eastAsia="仿宋" w:cs="仿宋"/>
          <w:color w:val="auto"/>
          <w:sz w:val="32"/>
          <w:szCs w:val="32"/>
          <w:highlight w:val="none"/>
        </w:rPr>
      </w:pPr>
      <w:r>
        <w:rPr>
          <w:rStyle w:val="11"/>
          <w:rFonts w:hint="eastAsia" w:ascii="仿宋" w:hAnsi="仿宋" w:eastAsia="仿宋" w:cs="仿宋"/>
          <w:color w:val="auto"/>
          <w:sz w:val="32"/>
          <w:szCs w:val="32"/>
          <w:highlight w:val="none"/>
        </w:rPr>
        <w:br w:type="page"/>
      </w:r>
    </w:p>
    <w:p w14:paraId="1DB3689B">
      <w:pPr>
        <w:jc w:val="center"/>
        <w:outlineLvl w:val="9"/>
        <w:rPr>
          <w:rFonts w:hint="eastAsia"/>
          <w:color w:val="auto"/>
          <w:highlight w:val="none"/>
          <w:lang w:val="en-US" w:eastAsia="zh-CN"/>
        </w:rPr>
      </w:pPr>
      <w:r>
        <w:rPr>
          <w:rStyle w:val="11"/>
          <w:rFonts w:hint="eastAsia" w:ascii="仿宋" w:hAnsi="仿宋" w:eastAsia="仿宋" w:cs="仿宋"/>
          <w:color w:val="auto"/>
          <w:sz w:val="32"/>
          <w:szCs w:val="32"/>
          <w:highlight w:val="none"/>
        </w:rPr>
        <w:t>资格证明文件</w:t>
      </w:r>
    </w:p>
    <w:tbl>
      <w:tblPr>
        <w:tblStyle w:val="8"/>
        <w:tblW w:w="851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95"/>
        <w:gridCol w:w="2384"/>
        <w:gridCol w:w="5540"/>
      </w:tblGrid>
      <w:tr w14:paraId="235F84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1E3BF5F7">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序号</w:t>
            </w:r>
          </w:p>
        </w:tc>
        <w:tc>
          <w:tcPr>
            <w:tcW w:w="2384" w:type="dxa"/>
            <w:vAlign w:val="center"/>
          </w:tcPr>
          <w:p w14:paraId="0463A2E3">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资格审查要求概况</w:t>
            </w:r>
          </w:p>
        </w:tc>
        <w:tc>
          <w:tcPr>
            <w:tcW w:w="5540" w:type="dxa"/>
            <w:vAlign w:val="center"/>
          </w:tcPr>
          <w:p w14:paraId="2D368C77">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评审点具体描述</w:t>
            </w:r>
          </w:p>
        </w:tc>
      </w:tr>
      <w:tr w14:paraId="647F63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7BA1C2DE">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p>
        </w:tc>
        <w:tc>
          <w:tcPr>
            <w:tcW w:w="2384" w:type="dxa"/>
            <w:vAlign w:val="center"/>
          </w:tcPr>
          <w:p w14:paraId="7F7AB966">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营业执照等主体资格证明文件</w:t>
            </w:r>
          </w:p>
        </w:tc>
        <w:tc>
          <w:tcPr>
            <w:tcW w:w="5540" w:type="dxa"/>
            <w:vAlign w:val="center"/>
          </w:tcPr>
          <w:p w14:paraId="3AE1D791">
            <w:pPr>
              <w:pStyle w:val="12"/>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具有独立承担民事责任能力的法人、其他组织或自然人，提供合法有效的统一社会信用代码营业执照（事业单位法人证书/专业服务机构执业许可证/民办非企业单位登记证书，自然人提供身份证）；</w:t>
            </w:r>
          </w:p>
        </w:tc>
      </w:tr>
      <w:tr w14:paraId="30290D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40CD63C1">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w:t>
            </w:r>
          </w:p>
        </w:tc>
        <w:tc>
          <w:tcPr>
            <w:tcW w:w="2384" w:type="dxa"/>
            <w:vAlign w:val="center"/>
          </w:tcPr>
          <w:p w14:paraId="5EAF5917">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财务状况报告</w:t>
            </w:r>
          </w:p>
        </w:tc>
        <w:tc>
          <w:tcPr>
            <w:tcW w:w="5540" w:type="dxa"/>
            <w:vAlign w:val="center"/>
          </w:tcPr>
          <w:p w14:paraId="4C48ECB1">
            <w:pPr>
              <w:pStyle w:val="12"/>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提供完整的202</w:t>
            </w:r>
            <w:r>
              <w:rPr>
                <w:rFonts w:hint="eastAsia" w:ascii="仿宋" w:hAnsi="仿宋" w:eastAsia="仿宋" w:cs="仿宋"/>
                <w:color w:val="auto"/>
                <w:sz w:val="22"/>
                <w:szCs w:val="22"/>
                <w:highlight w:val="none"/>
                <w:lang w:val="en-US" w:eastAsia="zh-CN"/>
              </w:rPr>
              <w:t>5</w:t>
            </w:r>
            <w:r>
              <w:rPr>
                <w:rFonts w:hint="eastAsia" w:ascii="仿宋" w:hAnsi="仿宋" w:eastAsia="仿宋" w:cs="仿宋"/>
                <w:color w:val="auto"/>
                <w:sz w:val="22"/>
                <w:szCs w:val="22"/>
                <w:highlight w:val="none"/>
              </w:rPr>
              <w:t>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r>
              <w:rPr>
                <w:rFonts w:hint="eastAsia" w:ascii="仿宋" w:hAnsi="仿宋" w:eastAsia="仿宋" w:cs="仿宋"/>
                <w:color w:val="auto"/>
                <w:sz w:val="22"/>
                <w:szCs w:val="22"/>
                <w:highlight w:val="none"/>
                <w:shd w:val="clear" w:color="auto" w:fill="auto"/>
                <w:lang w:val="en-US" w:eastAsia="zh-CN"/>
              </w:rPr>
              <w:t>；</w:t>
            </w:r>
          </w:p>
        </w:tc>
      </w:tr>
      <w:tr w14:paraId="5B41F8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64901E34">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w:t>
            </w:r>
          </w:p>
        </w:tc>
        <w:tc>
          <w:tcPr>
            <w:tcW w:w="2384" w:type="dxa"/>
            <w:vAlign w:val="center"/>
          </w:tcPr>
          <w:p w14:paraId="4407F299">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税收缴纳证明</w:t>
            </w:r>
          </w:p>
        </w:tc>
        <w:tc>
          <w:tcPr>
            <w:tcW w:w="5540" w:type="dxa"/>
            <w:vAlign w:val="center"/>
          </w:tcPr>
          <w:p w14:paraId="27B45A00">
            <w:pPr>
              <w:pStyle w:val="12"/>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提供递交响应文件截止之日前六个月内任意一个月的依法缴纳税收的相关凭据，凭据应有税务机关或代收机关的公章或业务专用章。依法免税或无须缴纳税收的供应商，应提供相应证明文件；</w:t>
            </w:r>
          </w:p>
        </w:tc>
      </w:tr>
      <w:tr w14:paraId="4BB667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7727378E">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w:t>
            </w:r>
          </w:p>
        </w:tc>
        <w:tc>
          <w:tcPr>
            <w:tcW w:w="2384" w:type="dxa"/>
            <w:vAlign w:val="center"/>
          </w:tcPr>
          <w:p w14:paraId="620E13CD">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社会保障资金缴纳证明</w:t>
            </w:r>
          </w:p>
        </w:tc>
        <w:tc>
          <w:tcPr>
            <w:tcW w:w="5540" w:type="dxa"/>
            <w:vAlign w:val="center"/>
          </w:tcPr>
          <w:p w14:paraId="31E925AF">
            <w:pPr>
              <w:pStyle w:val="12"/>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提供递交响应文件截止之日前六个月内任意一个月的社会保障资金缴存单据或社保机构开具的社会保险参保缴费情况证明。依法不需要缴纳社会保障资金 的供应商应提供相关证明文件；</w:t>
            </w:r>
          </w:p>
        </w:tc>
      </w:tr>
      <w:tr w14:paraId="6EB14F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3509E767">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w:t>
            </w:r>
          </w:p>
        </w:tc>
        <w:tc>
          <w:tcPr>
            <w:tcW w:w="2384" w:type="dxa"/>
            <w:vAlign w:val="center"/>
          </w:tcPr>
          <w:p w14:paraId="11833117">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书面声明</w:t>
            </w:r>
          </w:p>
        </w:tc>
        <w:tc>
          <w:tcPr>
            <w:tcW w:w="5540" w:type="dxa"/>
            <w:vAlign w:val="center"/>
          </w:tcPr>
          <w:p w14:paraId="55A5778C">
            <w:pPr>
              <w:pStyle w:val="12"/>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提供具有履行本合同所必需的专业技术能力的书面声明；</w:t>
            </w:r>
          </w:p>
        </w:tc>
      </w:tr>
      <w:tr w14:paraId="087851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086EE901">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w:t>
            </w:r>
          </w:p>
        </w:tc>
        <w:tc>
          <w:tcPr>
            <w:tcW w:w="2384" w:type="dxa"/>
            <w:vAlign w:val="center"/>
          </w:tcPr>
          <w:p w14:paraId="517E9E4A">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无重大违法记录声明</w:t>
            </w:r>
          </w:p>
        </w:tc>
        <w:tc>
          <w:tcPr>
            <w:tcW w:w="5540" w:type="dxa"/>
            <w:vAlign w:val="center"/>
          </w:tcPr>
          <w:p w14:paraId="0AB83ABC">
            <w:pPr>
              <w:pStyle w:val="12"/>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参加本次政府采购活动前 3 年内在经营活动中没有重大违纪，以及未被列入失信被执行人、重大税收违法失信主体、政府采购严重违法失信行为记录名单的书面声明；</w:t>
            </w:r>
          </w:p>
        </w:tc>
      </w:tr>
      <w:tr w14:paraId="7D2AB2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53" w:hRule="atLeast"/>
        </w:trPr>
        <w:tc>
          <w:tcPr>
            <w:tcW w:w="595" w:type="dxa"/>
            <w:vAlign w:val="center"/>
          </w:tcPr>
          <w:p w14:paraId="591AAC7A">
            <w:pPr>
              <w:pStyle w:val="12"/>
              <w:spacing w:line="360" w:lineRule="auto"/>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7</w:t>
            </w:r>
          </w:p>
        </w:tc>
        <w:tc>
          <w:tcPr>
            <w:tcW w:w="2384" w:type="dxa"/>
            <w:vAlign w:val="center"/>
          </w:tcPr>
          <w:p w14:paraId="3CFEE08F">
            <w:pPr>
              <w:pStyle w:val="12"/>
              <w:spacing w:line="360" w:lineRule="auto"/>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授权委托书</w:t>
            </w:r>
          </w:p>
        </w:tc>
        <w:tc>
          <w:tcPr>
            <w:tcW w:w="5540" w:type="dxa"/>
            <w:vAlign w:val="center"/>
          </w:tcPr>
          <w:p w14:paraId="614DB06F">
            <w:pPr>
              <w:pStyle w:val="12"/>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直接参加磋商的，须出具</w:t>
            </w: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身份证明书及身份证；授权代表参加磋商的，须出具</w:t>
            </w: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授权书及授权代表身份证；</w:t>
            </w:r>
          </w:p>
        </w:tc>
      </w:tr>
      <w:tr w14:paraId="334E7A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1A9A42F5">
            <w:pPr>
              <w:pStyle w:val="12"/>
              <w:spacing w:line="360" w:lineRule="auto"/>
              <w:jc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val="en-US" w:eastAsia="zh-CN"/>
              </w:rPr>
              <w:t>8</w:t>
            </w:r>
          </w:p>
        </w:tc>
        <w:tc>
          <w:tcPr>
            <w:tcW w:w="2384" w:type="dxa"/>
            <w:vAlign w:val="center"/>
          </w:tcPr>
          <w:p w14:paraId="36196FC4">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信用记录</w:t>
            </w:r>
          </w:p>
        </w:tc>
        <w:tc>
          <w:tcPr>
            <w:tcW w:w="5540" w:type="dxa"/>
            <w:vAlign w:val="center"/>
          </w:tcPr>
          <w:p w14:paraId="29DF6A3E">
            <w:pPr>
              <w:pStyle w:val="12"/>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1CBC23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05" w:hRule="atLeast"/>
        </w:trPr>
        <w:tc>
          <w:tcPr>
            <w:tcW w:w="595" w:type="dxa"/>
            <w:vAlign w:val="center"/>
          </w:tcPr>
          <w:p w14:paraId="61D62743">
            <w:pPr>
              <w:pStyle w:val="12"/>
              <w:spacing w:line="360" w:lineRule="auto"/>
              <w:jc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val="en-US" w:eastAsia="zh-CN"/>
              </w:rPr>
              <w:t>9</w:t>
            </w:r>
          </w:p>
        </w:tc>
        <w:tc>
          <w:tcPr>
            <w:tcW w:w="2384" w:type="dxa"/>
            <w:vAlign w:val="center"/>
          </w:tcPr>
          <w:p w14:paraId="43E8A37A">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供应商关联关系声明</w:t>
            </w:r>
          </w:p>
        </w:tc>
        <w:tc>
          <w:tcPr>
            <w:tcW w:w="5540" w:type="dxa"/>
            <w:vAlign w:val="center"/>
          </w:tcPr>
          <w:p w14:paraId="5B596223">
            <w:pPr>
              <w:pStyle w:val="12"/>
              <w:spacing w:line="360" w:lineRule="auto"/>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23ABD6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25A56F99">
            <w:pPr>
              <w:pStyle w:val="12"/>
              <w:spacing w:line="360" w:lineRule="auto"/>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10</w:t>
            </w:r>
          </w:p>
        </w:tc>
        <w:tc>
          <w:tcPr>
            <w:tcW w:w="2384" w:type="dxa"/>
            <w:vAlign w:val="center"/>
          </w:tcPr>
          <w:p w14:paraId="190BF946">
            <w:pPr>
              <w:pStyle w:val="12"/>
              <w:spacing w:line="360" w:lineRule="auto"/>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中小企业声明函</w:t>
            </w:r>
          </w:p>
        </w:tc>
        <w:tc>
          <w:tcPr>
            <w:tcW w:w="5540" w:type="dxa"/>
            <w:vAlign w:val="center"/>
          </w:tcPr>
          <w:p w14:paraId="2F552BF5">
            <w:pPr>
              <w:pStyle w:val="1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本项目专门面向中小企业采购，供应商须提供中小企业声明函；</w:t>
            </w:r>
          </w:p>
        </w:tc>
      </w:tr>
      <w:tr w14:paraId="5E2CF6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5E060AA6">
            <w:pPr>
              <w:pStyle w:val="12"/>
              <w:spacing w:line="360" w:lineRule="auto"/>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11</w:t>
            </w:r>
          </w:p>
        </w:tc>
        <w:tc>
          <w:tcPr>
            <w:tcW w:w="2384" w:type="dxa"/>
            <w:vAlign w:val="center"/>
          </w:tcPr>
          <w:p w14:paraId="12ED605C">
            <w:pPr>
              <w:pStyle w:val="12"/>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非联合体声明</w:t>
            </w:r>
          </w:p>
        </w:tc>
        <w:tc>
          <w:tcPr>
            <w:tcW w:w="5540" w:type="dxa"/>
            <w:vAlign w:val="center"/>
          </w:tcPr>
          <w:p w14:paraId="4F2F7EA6">
            <w:pPr>
              <w:pStyle w:val="1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本项目不接受联合体</w:t>
            </w:r>
            <w:r>
              <w:rPr>
                <w:rFonts w:hint="eastAsia" w:ascii="仿宋" w:hAnsi="仿宋" w:eastAsia="仿宋" w:cs="仿宋"/>
                <w:color w:val="auto"/>
                <w:sz w:val="22"/>
                <w:szCs w:val="22"/>
                <w:highlight w:val="none"/>
                <w:lang w:val="en-US" w:eastAsia="zh-CN"/>
              </w:rPr>
              <w:t>磋商</w:t>
            </w:r>
            <w:r>
              <w:rPr>
                <w:rFonts w:hint="eastAsia" w:ascii="仿宋" w:hAnsi="仿宋" w:eastAsia="仿宋" w:cs="仿宋"/>
                <w:color w:val="auto"/>
                <w:sz w:val="22"/>
                <w:szCs w:val="22"/>
                <w:highlight w:val="none"/>
              </w:rPr>
              <w:t>。</w:t>
            </w:r>
          </w:p>
        </w:tc>
      </w:tr>
    </w:tbl>
    <w:p w14:paraId="774D7C8D">
      <w:pPr>
        <w:pStyle w:val="3"/>
        <w:spacing w:line="360" w:lineRule="auto"/>
        <w:ind w:left="0" w:leftChars="0" w:firstLine="0" w:firstLineChars="0"/>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备注：</w:t>
      </w:r>
    </w:p>
    <w:p w14:paraId="6FCF1AE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34DA7B3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②分支机构参与磋商时，须提供分支机构的资格要求证明文件； 响应文件中应附法人/负责人出具的法定代表人授权委托书。</w:t>
      </w:r>
    </w:p>
    <w:p w14:paraId="42BB7D8B">
      <w:pPr>
        <w:spacing w:line="360" w:lineRule="auto"/>
        <w:rPr>
          <w:rStyle w:val="11"/>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③事业单位法人参与投标可不提供财务状况报告、社会保障资金缴纳证明及税收缴纳证明。</w:t>
      </w:r>
    </w:p>
    <w:p w14:paraId="503F4F25">
      <w:pPr>
        <w:spacing w:line="360" w:lineRule="auto"/>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br w:type="page"/>
      </w:r>
    </w:p>
    <w:p w14:paraId="4124CDCC">
      <w:pPr>
        <w:tabs>
          <w:tab w:val="left" w:pos="210"/>
        </w:tabs>
        <w:spacing w:line="360" w:lineRule="auto"/>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lang w:eastAsia="zh-CN"/>
        </w:rPr>
        <w:t>法定代表人</w:t>
      </w:r>
      <w:r>
        <w:rPr>
          <w:rFonts w:hint="eastAsia" w:ascii="仿宋" w:hAnsi="仿宋" w:eastAsia="仿宋" w:cs="仿宋"/>
          <w:b/>
          <w:color w:val="auto"/>
          <w:kern w:val="0"/>
          <w:sz w:val="32"/>
          <w:szCs w:val="32"/>
          <w:highlight w:val="none"/>
        </w:rPr>
        <w:t>证明书</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0C99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42B2B87B">
            <w:pPr>
              <w:tabs>
                <w:tab w:val="left" w:pos="210"/>
              </w:tabs>
              <w:spacing w:line="360" w:lineRule="auto"/>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致：陕西</w:t>
            </w:r>
            <w:r>
              <w:rPr>
                <w:rFonts w:hint="eastAsia" w:ascii="仿宋" w:hAnsi="仿宋" w:eastAsia="仿宋" w:cs="仿宋"/>
                <w:color w:val="auto"/>
                <w:kern w:val="0"/>
                <w:sz w:val="22"/>
                <w:szCs w:val="22"/>
                <w:highlight w:val="none"/>
                <w:lang w:val="en-US" w:eastAsia="zh-CN"/>
              </w:rPr>
              <w:t>德仁</w:t>
            </w:r>
            <w:r>
              <w:rPr>
                <w:rFonts w:hint="eastAsia" w:ascii="仿宋" w:hAnsi="仿宋" w:eastAsia="仿宋" w:cs="仿宋"/>
                <w:color w:val="auto"/>
                <w:kern w:val="0"/>
                <w:sz w:val="22"/>
                <w:szCs w:val="22"/>
                <w:highlight w:val="none"/>
              </w:rPr>
              <w:t>招标有限公司</w:t>
            </w:r>
          </w:p>
        </w:tc>
      </w:tr>
      <w:tr w14:paraId="07C2C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BFCA3B9">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企</w:t>
            </w:r>
          </w:p>
          <w:p w14:paraId="4E1F6DF6">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业</w:t>
            </w:r>
          </w:p>
          <w:p w14:paraId="6506C791">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信</w:t>
            </w:r>
          </w:p>
          <w:p w14:paraId="1CE1A223">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息</w:t>
            </w:r>
          </w:p>
        </w:tc>
        <w:tc>
          <w:tcPr>
            <w:tcW w:w="2342" w:type="dxa"/>
            <w:vAlign w:val="center"/>
          </w:tcPr>
          <w:p w14:paraId="7FD947A7">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企业名称</w:t>
            </w:r>
          </w:p>
        </w:tc>
        <w:tc>
          <w:tcPr>
            <w:tcW w:w="6080" w:type="dxa"/>
            <w:gridSpan w:val="4"/>
            <w:vAlign w:val="center"/>
          </w:tcPr>
          <w:p w14:paraId="04DF79FF">
            <w:pPr>
              <w:tabs>
                <w:tab w:val="left" w:pos="210"/>
              </w:tabs>
              <w:spacing w:line="360" w:lineRule="auto"/>
              <w:jc w:val="center"/>
              <w:rPr>
                <w:rFonts w:hint="eastAsia" w:ascii="仿宋" w:hAnsi="仿宋" w:eastAsia="仿宋" w:cs="仿宋"/>
                <w:color w:val="auto"/>
                <w:kern w:val="0"/>
                <w:sz w:val="22"/>
                <w:szCs w:val="22"/>
                <w:highlight w:val="none"/>
              </w:rPr>
            </w:pPr>
          </w:p>
        </w:tc>
      </w:tr>
      <w:tr w14:paraId="0381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E310C46">
            <w:pPr>
              <w:tabs>
                <w:tab w:val="left" w:pos="210"/>
              </w:tabs>
              <w:spacing w:line="360" w:lineRule="auto"/>
              <w:jc w:val="center"/>
              <w:rPr>
                <w:rFonts w:hint="eastAsia" w:ascii="仿宋" w:hAnsi="仿宋" w:eastAsia="仿宋" w:cs="仿宋"/>
                <w:color w:val="auto"/>
                <w:kern w:val="0"/>
                <w:sz w:val="22"/>
                <w:szCs w:val="22"/>
                <w:highlight w:val="none"/>
              </w:rPr>
            </w:pPr>
          </w:p>
        </w:tc>
        <w:tc>
          <w:tcPr>
            <w:tcW w:w="2342" w:type="dxa"/>
            <w:vAlign w:val="center"/>
          </w:tcPr>
          <w:p w14:paraId="246F17A2">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法定地址</w:t>
            </w:r>
          </w:p>
        </w:tc>
        <w:tc>
          <w:tcPr>
            <w:tcW w:w="6080" w:type="dxa"/>
            <w:gridSpan w:val="4"/>
            <w:vAlign w:val="center"/>
          </w:tcPr>
          <w:p w14:paraId="48A865D4">
            <w:pPr>
              <w:tabs>
                <w:tab w:val="left" w:pos="210"/>
              </w:tabs>
              <w:spacing w:line="360" w:lineRule="auto"/>
              <w:jc w:val="center"/>
              <w:rPr>
                <w:rFonts w:hint="eastAsia" w:ascii="仿宋" w:hAnsi="仿宋" w:eastAsia="仿宋" w:cs="仿宋"/>
                <w:color w:val="auto"/>
                <w:kern w:val="0"/>
                <w:sz w:val="22"/>
                <w:szCs w:val="22"/>
                <w:highlight w:val="none"/>
              </w:rPr>
            </w:pPr>
          </w:p>
        </w:tc>
      </w:tr>
      <w:tr w14:paraId="6723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568787A">
            <w:pPr>
              <w:tabs>
                <w:tab w:val="left" w:pos="210"/>
              </w:tabs>
              <w:spacing w:line="360" w:lineRule="auto"/>
              <w:jc w:val="center"/>
              <w:rPr>
                <w:rFonts w:hint="eastAsia" w:ascii="仿宋" w:hAnsi="仿宋" w:eastAsia="仿宋" w:cs="仿宋"/>
                <w:color w:val="auto"/>
                <w:kern w:val="0"/>
                <w:sz w:val="22"/>
                <w:szCs w:val="22"/>
                <w:highlight w:val="none"/>
              </w:rPr>
            </w:pPr>
          </w:p>
        </w:tc>
        <w:tc>
          <w:tcPr>
            <w:tcW w:w="2342" w:type="dxa"/>
            <w:vAlign w:val="center"/>
          </w:tcPr>
          <w:p w14:paraId="5036579D">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邮政编码</w:t>
            </w:r>
          </w:p>
        </w:tc>
        <w:tc>
          <w:tcPr>
            <w:tcW w:w="6080" w:type="dxa"/>
            <w:gridSpan w:val="4"/>
            <w:vAlign w:val="center"/>
          </w:tcPr>
          <w:p w14:paraId="1ED1DD5D">
            <w:pPr>
              <w:tabs>
                <w:tab w:val="left" w:pos="210"/>
              </w:tabs>
              <w:spacing w:line="360" w:lineRule="auto"/>
              <w:jc w:val="center"/>
              <w:rPr>
                <w:rFonts w:hint="eastAsia" w:ascii="仿宋" w:hAnsi="仿宋" w:eastAsia="仿宋" w:cs="仿宋"/>
                <w:color w:val="auto"/>
                <w:kern w:val="0"/>
                <w:sz w:val="22"/>
                <w:szCs w:val="22"/>
                <w:highlight w:val="none"/>
              </w:rPr>
            </w:pPr>
          </w:p>
        </w:tc>
      </w:tr>
      <w:tr w14:paraId="53745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757E9279">
            <w:pPr>
              <w:tabs>
                <w:tab w:val="left" w:pos="210"/>
              </w:tabs>
              <w:spacing w:line="360" w:lineRule="auto"/>
              <w:jc w:val="center"/>
              <w:rPr>
                <w:rFonts w:hint="eastAsia" w:ascii="仿宋" w:hAnsi="仿宋" w:eastAsia="仿宋" w:cs="仿宋"/>
                <w:color w:val="auto"/>
                <w:kern w:val="0"/>
                <w:sz w:val="22"/>
                <w:szCs w:val="22"/>
                <w:highlight w:val="none"/>
              </w:rPr>
            </w:pPr>
          </w:p>
        </w:tc>
        <w:tc>
          <w:tcPr>
            <w:tcW w:w="2342" w:type="dxa"/>
            <w:vAlign w:val="center"/>
          </w:tcPr>
          <w:p w14:paraId="2A93F9B2">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统一社会信用代码</w:t>
            </w:r>
          </w:p>
        </w:tc>
        <w:tc>
          <w:tcPr>
            <w:tcW w:w="6080" w:type="dxa"/>
            <w:gridSpan w:val="4"/>
            <w:vAlign w:val="center"/>
          </w:tcPr>
          <w:p w14:paraId="3A1B06A2">
            <w:pPr>
              <w:tabs>
                <w:tab w:val="left" w:pos="210"/>
              </w:tabs>
              <w:spacing w:line="360" w:lineRule="auto"/>
              <w:jc w:val="center"/>
              <w:rPr>
                <w:rFonts w:hint="eastAsia" w:ascii="仿宋" w:hAnsi="仿宋" w:eastAsia="仿宋" w:cs="仿宋"/>
                <w:color w:val="auto"/>
                <w:kern w:val="0"/>
                <w:sz w:val="22"/>
                <w:szCs w:val="22"/>
                <w:highlight w:val="none"/>
              </w:rPr>
            </w:pPr>
          </w:p>
        </w:tc>
      </w:tr>
      <w:tr w14:paraId="18616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0341CAE">
            <w:pPr>
              <w:tabs>
                <w:tab w:val="left" w:pos="210"/>
              </w:tabs>
              <w:spacing w:line="360" w:lineRule="auto"/>
              <w:jc w:val="center"/>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eastAsia="zh-CN"/>
              </w:rPr>
              <w:t>法定代表人</w:t>
            </w:r>
          </w:p>
        </w:tc>
        <w:tc>
          <w:tcPr>
            <w:tcW w:w="2342" w:type="dxa"/>
            <w:vAlign w:val="center"/>
          </w:tcPr>
          <w:p w14:paraId="111B0548">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姓名</w:t>
            </w:r>
          </w:p>
        </w:tc>
        <w:tc>
          <w:tcPr>
            <w:tcW w:w="1959" w:type="dxa"/>
            <w:gridSpan w:val="2"/>
            <w:vAlign w:val="center"/>
          </w:tcPr>
          <w:p w14:paraId="300212C3">
            <w:pPr>
              <w:tabs>
                <w:tab w:val="left" w:pos="210"/>
              </w:tabs>
              <w:spacing w:line="360" w:lineRule="auto"/>
              <w:jc w:val="center"/>
              <w:rPr>
                <w:rFonts w:hint="eastAsia" w:ascii="仿宋" w:hAnsi="仿宋" w:eastAsia="仿宋" w:cs="仿宋"/>
                <w:color w:val="auto"/>
                <w:kern w:val="0"/>
                <w:sz w:val="22"/>
                <w:szCs w:val="22"/>
                <w:highlight w:val="none"/>
              </w:rPr>
            </w:pPr>
          </w:p>
        </w:tc>
        <w:tc>
          <w:tcPr>
            <w:tcW w:w="2061" w:type="dxa"/>
            <w:vAlign w:val="center"/>
          </w:tcPr>
          <w:p w14:paraId="3255FA94">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性别</w:t>
            </w:r>
          </w:p>
        </w:tc>
        <w:tc>
          <w:tcPr>
            <w:tcW w:w="2060" w:type="dxa"/>
            <w:vAlign w:val="center"/>
          </w:tcPr>
          <w:p w14:paraId="5C432CDC">
            <w:pPr>
              <w:tabs>
                <w:tab w:val="left" w:pos="210"/>
              </w:tabs>
              <w:spacing w:line="360" w:lineRule="auto"/>
              <w:jc w:val="center"/>
              <w:rPr>
                <w:rFonts w:hint="eastAsia" w:ascii="仿宋" w:hAnsi="仿宋" w:eastAsia="仿宋" w:cs="仿宋"/>
                <w:color w:val="auto"/>
                <w:kern w:val="0"/>
                <w:sz w:val="22"/>
                <w:szCs w:val="22"/>
                <w:highlight w:val="none"/>
              </w:rPr>
            </w:pPr>
          </w:p>
        </w:tc>
      </w:tr>
      <w:tr w14:paraId="58426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59D32E5">
            <w:pPr>
              <w:tabs>
                <w:tab w:val="left" w:pos="210"/>
              </w:tabs>
              <w:spacing w:line="360" w:lineRule="auto"/>
              <w:jc w:val="center"/>
              <w:rPr>
                <w:rFonts w:hint="eastAsia" w:ascii="仿宋" w:hAnsi="仿宋" w:eastAsia="仿宋" w:cs="仿宋"/>
                <w:color w:val="auto"/>
                <w:kern w:val="0"/>
                <w:sz w:val="22"/>
                <w:szCs w:val="22"/>
                <w:highlight w:val="none"/>
              </w:rPr>
            </w:pPr>
          </w:p>
        </w:tc>
        <w:tc>
          <w:tcPr>
            <w:tcW w:w="2342" w:type="dxa"/>
            <w:vAlign w:val="center"/>
          </w:tcPr>
          <w:p w14:paraId="71BAE767">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职务</w:t>
            </w:r>
          </w:p>
        </w:tc>
        <w:tc>
          <w:tcPr>
            <w:tcW w:w="1959" w:type="dxa"/>
            <w:gridSpan w:val="2"/>
            <w:vAlign w:val="center"/>
          </w:tcPr>
          <w:p w14:paraId="4D65936F">
            <w:pPr>
              <w:tabs>
                <w:tab w:val="left" w:pos="210"/>
              </w:tabs>
              <w:spacing w:line="360" w:lineRule="auto"/>
              <w:jc w:val="center"/>
              <w:rPr>
                <w:rFonts w:hint="eastAsia" w:ascii="仿宋" w:hAnsi="仿宋" w:eastAsia="仿宋" w:cs="仿宋"/>
                <w:color w:val="auto"/>
                <w:kern w:val="0"/>
                <w:sz w:val="22"/>
                <w:szCs w:val="22"/>
                <w:highlight w:val="none"/>
              </w:rPr>
            </w:pPr>
          </w:p>
        </w:tc>
        <w:tc>
          <w:tcPr>
            <w:tcW w:w="2061" w:type="dxa"/>
            <w:vAlign w:val="center"/>
          </w:tcPr>
          <w:p w14:paraId="5F15A43E">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联系电话</w:t>
            </w:r>
          </w:p>
        </w:tc>
        <w:tc>
          <w:tcPr>
            <w:tcW w:w="2060" w:type="dxa"/>
            <w:vAlign w:val="center"/>
          </w:tcPr>
          <w:p w14:paraId="7BF14784">
            <w:pPr>
              <w:tabs>
                <w:tab w:val="left" w:pos="210"/>
              </w:tabs>
              <w:spacing w:line="360" w:lineRule="auto"/>
              <w:jc w:val="center"/>
              <w:rPr>
                <w:rFonts w:hint="eastAsia" w:ascii="仿宋" w:hAnsi="仿宋" w:eastAsia="仿宋" w:cs="仿宋"/>
                <w:color w:val="auto"/>
                <w:kern w:val="0"/>
                <w:sz w:val="22"/>
                <w:szCs w:val="22"/>
                <w:highlight w:val="none"/>
              </w:rPr>
            </w:pPr>
          </w:p>
        </w:tc>
      </w:tr>
      <w:tr w14:paraId="10374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D64BEB1">
            <w:pPr>
              <w:tabs>
                <w:tab w:val="left" w:pos="210"/>
              </w:tabs>
              <w:spacing w:line="360" w:lineRule="auto"/>
              <w:jc w:val="center"/>
              <w:rPr>
                <w:rFonts w:hint="eastAsia" w:ascii="仿宋" w:hAnsi="仿宋" w:eastAsia="仿宋" w:cs="仿宋"/>
                <w:color w:val="auto"/>
                <w:kern w:val="0"/>
                <w:sz w:val="22"/>
                <w:szCs w:val="22"/>
                <w:highlight w:val="none"/>
              </w:rPr>
            </w:pPr>
          </w:p>
        </w:tc>
        <w:tc>
          <w:tcPr>
            <w:tcW w:w="2342" w:type="dxa"/>
            <w:vAlign w:val="center"/>
          </w:tcPr>
          <w:p w14:paraId="21E2E44F">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身份证号</w:t>
            </w:r>
          </w:p>
        </w:tc>
        <w:tc>
          <w:tcPr>
            <w:tcW w:w="6080" w:type="dxa"/>
            <w:gridSpan w:val="4"/>
            <w:vAlign w:val="center"/>
          </w:tcPr>
          <w:p w14:paraId="79FCC9B7">
            <w:pPr>
              <w:tabs>
                <w:tab w:val="left" w:pos="210"/>
              </w:tabs>
              <w:spacing w:line="360" w:lineRule="auto"/>
              <w:jc w:val="center"/>
              <w:rPr>
                <w:rFonts w:hint="eastAsia" w:ascii="仿宋" w:hAnsi="仿宋" w:eastAsia="仿宋" w:cs="仿宋"/>
                <w:color w:val="auto"/>
                <w:kern w:val="0"/>
                <w:sz w:val="22"/>
                <w:szCs w:val="22"/>
                <w:highlight w:val="none"/>
              </w:rPr>
            </w:pPr>
          </w:p>
        </w:tc>
      </w:tr>
      <w:tr w14:paraId="37283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6ED5B71">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lang w:eastAsia="zh-CN"/>
              </w:rPr>
              <w:t>法定代表人</w:t>
            </w:r>
            <w:r>
              <w:rPr>
                <w:rFonts w:hint="eastAsia" w:ascii="仿宋" w:hAnsi="仿宋" w:eastAsia="仿宋" w:cs="仿宋"/>
                <w:color w:val="auto"/>
                <w:kern w:val="0"/>
                <w:sz w:val="22"/>
                <w:szCs w:val="22"/>
                <w:highlight w:val="none"/>
              </w:rPr>
              <w:t>身份证</w:t>
            </w:r>
          </w:p>
        </w:tc>
        <w:tc>
          <w:tcPr>
            <w:tcW w:w="4125" w:type="dxa"/>
            <w:gridSpan w:val="2"/>
            <w:vMerge w:val="restart"/>
            <w:vAlign w:val="center"/>
          </w:tcPr>
          <w:p w14:paraId="1C4387DE">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（正反面）</w:t>
            </w:r>
          </w:p>
        </w:tc>
        <w:tc>
          <w:tcPr>
            <w:tcW w:w="4297" w:type="dxa"/>
            <w:gridSpan w:val="3"/>
            <w:vAlign w:val="center"/>
          </w:tcPr>
          <w:p w14:paraId="3F263920">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lang w:eastAsia="zh-CN"/>
              </w:rPr>
              <w:t>法定代表人</w:t>
            </w:r>
            <w:r>
              <w:rPr>
                <w:rFonts w:hint="eastAsia" w:ascii="仿宋" w:hAnsi="仿宋" w:eastAsia="仿宋" w:cs="仿宋"/>
                <w:color w:val="auto"/>
                <w:kern w:val="0"/>
                <w:sz w:val="22"/>
                <w:szCs w:val="22"/>
                <w:highlight w:val="none"/>
              </w:rPr>
              <w:t>（签字或盖章）</w:t>
            </w:r>
          </w:p>
        </w:tc>
      </w:tr>
      <w:tr w14:paraId="5C142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4016B357">
            <w:pPr>
              <w:tabs>
                <w:tab w:val="left" w:pos="210"/>
              </w:tabs>
              <w:spacing w:line="360" w:lineRule="auto"/>
              <w:jc w:val="center"/>
              <w:rPr>
                <w:rFonts w:hint="eastAsia" w:ascii="仿宋" w:hAnsi="仿宋" w:eastAsia="仿宋" w:cs="仿宋"/>
                <w:color w:val="auto"/>
                <w:kern w:val="0"/>
                <w:sz w:val="22"/>
                <w:szCs w:val="22"/>
                <w:highlight w:val="none"/>
              </w:rPr>
            </w:pPr>
          </w:p>
        </w:tc>
        <w:tc>
          <w:tcPr>
            <w:tcW w:w="4125" w:type="dxa"/>
            <w:gridSpan w:val="2"/>
            <w:vMerge w:val="continue"/>
            <w:vAlign w:val="center"/>
          </w:tcPr>
          <w:p w14:paraId="45746A40">
            <w:pPr>
              <w:tabs>
                <w:tab w:val="left" w:pos="210"/>
              </w:tabs>
              <w:spacing w:line="360" w:lineRule="auto"/>
              <w:jc w:val="center"/>
              <w:rPr>
                <w:rFonts w:hint="eastAsia" w:ascii="仿宋" w:hAnsi="仿宋" w:eastAsia="仿宋" w:cs="仿宋"/>
                <w:color w:val="auto"/>
                <w:kern w:val="0"/>
                <w:sz w:val="22"/>
                <w:szCs w:val="22"/>
                <w:highlight w:val="none"/>
              </w:rPr>
            </w:pPr>
          </w:p>
        </w:tc>
        <w:tc>
          <w:tcPr>
            <w:tcW w:w="4297" w:type="dxa"/>
            <w:gridSpan w:val="3"/>
            <w:vAlign w:val="bottom"/>
          </w:tcPr>
          <w:p w14:paraId="3E27B84A">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（公章）</w:t>
            </w:r>
          </w:p>
          <w:p w14:paraId="700980DD">
            <w:pPr>
              <w:tabs>
                <w:tab w:val="left" w:pos="210"/>
              </w:tabs>
              <w:spacing w:line="360" w:lineRule="auto"/>
              <w:jc w:val="center"/>
              <w:rPr>
                <w:rFonts w:hint="eastAsia" w:ascii="仿宋" w:hAnsi="仿宋" w:eastAsia="仿宋" w:cs="仿宋"/>
                <w:color w:val="auto"/>
                <w:kern w:val="0"/>
                <w:sz w:val="22"/>
                <w:szCs w:val="22"/>
                <w:highlight w:val="none"/>
              </w:rPr>
            </w:pPr>
          </w:p>
          <w:p w14:paraId="1512DF5D">
            <w:pPr>
              <w:tabs>
                <w:tab w:val="left" w:pos="210"/>
              </w:tabs>
              <w:spacing w:line="360" w:lineRule="auto"/>
              <w:jc w:val="center"/>
              <w:rPr>
                <w:rFonts w:hint="eastAsia" w:ascii="仿宋" w:hAnsi="仿宋" w:eastAsia="仿宋" w:cs="仿宋"/>
                <w:color w:val="auto"/>
                <w:kern w:val="0"/>
                <w:sz w:val="22"/>
                <w:szCs w:val="22"/>
                <w:highlight w:val="none"/>
              </w:rPr>
            </w:pPr>
          </w:p>
          <w:p w14:paraId="741E7908">
            <w:pPr>
              <w:tabs>
                <w:tab w:val="left" w:pos="210"/>
              </w:tabs>
              <w:spacing w:line="360" w:lineRule="auto"/>
              <w:jc w:val="center"/>
              <w:rPr>
                <w:rFonts w:hint="eastAsia" w:ascii="仿宋" w:hAnsi="仿宋" w:eastAsia="仿宋" w:cs="仿宋"/>
                <w:color w:val="auto"/>
                <w:kern w:val="0"/>
                <w:sz w:val="22"/>
                <w:szCs w:val="22"/>
                <w:highlight w:val="none"/>
              </w:rPr>
            </w:pPr>
          </w:p>
          <w:p w14:paraId="12640DF4">
            <w:pPr>
              <w:tabs>
                <w:tab w:val="left" w:pos="210"/>
              </w:tabs>
              <w:spacing w:line="360" w:lineRule="auto"/>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xml:space="preserve">年  月  日 </w:t>
            </w:r>
          </w:p>
        </w:tc>
      </w:tr>
    </w:tbl>
    <w:p w14:paraId="232D4605">
      <w:pPr>
        <w:tabs>
          <w:tab w:val="left" w:pos="210"/>
        </w:tabs>
        <w:spacing w:line="360" w:lineRule="auto"/>
        <w:ind w:firstLine="482"/>
        <w:jc w:val="left"/>
        <w:rPr>
          <w:rFonts w:hint="eastAsia" w:ascii="仿宋" w:hAnsi="仿宋" w:eastAsia="仿宋" w:cs="仿宋"/>
          <w:b/>
          <w:color w:val="auto"/>
          <w:kern w:val="0"/>
          <w:sz w:val="22"/>
          <w:szCs w:val="22"/>
          <w:highlight w:val="none"/>
        </w:rPr>
      </w:pPr>
    </w:p>
    <w:p w14:paraId="45FD9349">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w:t>
      </w:r>
      <w:r>
        <w:rPr>
          <w:rFonts w:hint="eastAsia" w:ascii="仿宋" w:hAnsi="仿宋" w:eastAsia="仿宋" w:cs="仿宋"/>
          <w:color w:val="auto"/>
          <w:kern w:val="0"/>
          <w:sz w:val="22"/>
          <w:szCs w:val="22"/>
          <w:highlight w:val="none"/>
          <w:lang w:eastAsia="zh-CN"/>
        </w:rPr>
        <w:t>法定代表人</w:t>
      </w:r>
      <w:r>
        <w:rPr>
          <w:rFonts w:hint="eastAsia" w:ascii="仿宋" w:hAnsi="仿宋" w:eastAsia="仿宋" w:cs="仿宋"/>
          <w:color w:val="auto"/>
          <w:kern w:val="0"/>
          <w:sz w:val="22"/>
          <w:szCs w:val="22"/>
          <w:highlight w:val="none"/>
        </w:rPr>
        <w:t>直接</w:t>
      </w:r>
      <w:r>
        <w:rPr>
          <w:rFonts w:hint="eastAsia" w:ascii="仿宋" w:hAnsi="仿宋" w:eastAsia="仿宋" w:cs="仿宋"/>
          <w:color w:val="auto"/>
          <w:kern w:val="0"/>
          <w:sz w:val="22"/>
          <w:szCs w:val="22"/>
          <w:highlight w:val="none"/>
          <w:lang w:val="en-US" w:eastAsia="zh-CN"/>
        </w:rPr>
        <w:t>磋商</w:t>
      </w:r>
      <w:r>
        <w:rPr>
          <w:rFonts w:hint="eastAsia" w:ascii="仿宋" w:hAnsi="仿宋" w:eastAsia="仿宋" w:cs="仿宋"/>
          <w:color w:val="auto"/>
          <w:kern w:val="0"/>
          <w:sz w:val="22"/>
          <w:szCs w:val="22"/>
          <w:highlight w:val="none"/>
        </w:rPr>
        <w:t>，只须提供</w:t>
      </w:r>
      <w:r>
        <w:rPr>
          <w:rFonts w:hint="eastAsia" w:ascii="仿宋" w:hAnsi="仿宋" w:eastAsia="仿宋" w:cs="仿宋"/>
          <w:color w:val="auto"/>
          <w:kern w:val="0"/>
          <w:sz w:val="22"/>
          <w:szCs w:val="22"/>
          <w:highlight w:val="none"/>
          <w:lang w:eastAsia="zh-CN"/>
        </w:rPr>
        <w:t>法定代表人</w:t>
      </w:r>
      <w:r>
        <w:rPr>
          <w:rFonts w:hint="eastAsia" w:ascii="仿宋" w:hAnsi="仿宋" w:eastAsia="仿宋" w:cs="仿宋"/>
          <w:color w:val="auto"/>
          <w:kern w:val="0"/>
          <w:sz w:val="22"/>
          <w:szCs w:val="22"/>
          <w:highlight w:val="none"/>
          <w:lang w:val="en-US" w:eastAsia="zh-CN"/>
        </w:rPr>
        <w:t>证</w:t>
      </w:r>
      <w:r>
        <w:rPr>
          <w:rFonts w:hint="eastAsia" w:ascii="仿宋" w:hAnsi="仿宋" w:eastAsia="仿宋" w:cs="仿宋"/>
          <w:color w:val="auto"/>
          <w:kern w:val="0"/>
          <w:sz w:val="22"/>
          <w:szCs w:val="22"/>
          <w:highlight w:val="none"/>
        </w:rPr>
        <w:t>明书）</w:t>
      </w:r>
    </w:p>
    <w:p w14:paraId="3017134A">
      <w:pPr>
        <w:overflowPunct w:val="0"/>
        <w:rPr>
          <w:rFonts w:hint="eastAsia" w:ascii="仿宋" w:hAnsi="仿宋" w:eastAsia="仿宋" w:cs="仿宋"/>
          <w:b/>
          <w:color w:val="auto"/>
          <w:sz w:val="24"/>
          <w:highlight w:val="none"/>
        </w:rPr>
      </w:pPr>
    </w:p>
    <w:p w14:paraId="63AF69B7">
      <w:pPr>
        <w:tabs>
          <w:tab w:val="left" w:pos="210"/>
        </w:tabs>
        <w:spacing w:line="360" w:lineRule="auto"/>
        <w:jc w:val="center"/>
        <w:rPr>
          <w:rFonts w:hint="eastAsia" w:ascii="仿宋" w:hAnsi="仿宋" w:eastAsia="仿宋" w:cs="仿宋"/>
          <w:b/>
          <w:color w:val="auto"/>
          <w:kern w:val="0"/>
          <w:sz w:val="32"/>
          <w:szCs w:val="32"/>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color w:val="auto"/>
          <w:kern w:val="0"/>
          <w:sz w:val="32"/>
          <w:szCs w:val="32"/>
          <w:highlight w:val="none"/>
          <w:lang w:eastAsia="zh-CN"/>
        </w:rPr>
        <w:t>法定代表人</w:t>
      </w:r>
      <w:r>
        <w:rPr>
          <w:rFonts w:hint="eastAsia" w:ascii="仿宋" w:hAnsi="仿宋" w:eastAsia="仿宋" w:cs="仿宋"/>
          <w:b/>
          <w:color w:val="auto"/>
          <w:kern w:val="0"/>
          <w:sz w:val="32"/>
          <w:szCs w:val="32"/>
          <w:highlight w:val="none"/>
        </w:rPr>
        <w:t>授权书</w:t>
      </w:r>
    </w:p>
    <w:p w14:paraId="20344FFD">
      <w:pPr>
        <w:pStyle w:val="7"/>
        <w:spacing w:line="360" w:lineRule="auto"/>
        <w:rPr>
          <w:rFonts w:hint="eastAsia" w:ascii="仿宋" w:hAnsi="仿宋" w:eastAsia="仿宋" w:cs="仿宋"/>
          <w:b/>
          <w:bCs/>
          <w:color w:val="auto"/>
          <w:sz w:val="22"/>
          <w:szCs w:val="22"/>
          <w:highlight w:val="none"/>
        </w:rPr>
      </w:pPr>
      <w:r>
        <w:rPr>
          <w:rFonts w:hint="eastAsia" w:ascii="仿宋" w:hAnsi="仿宋" w:eastAsia="仿宋" w:cs="仿宋"/>
          <w:color w:val="auto"/>
          <w:sz w:val="22"/>
          <w:szCs w:val="22"/>
          <w:highlight w:val="none"/>
        </w:rPr>
        <w:t>陕西</w:t>
      </w:r>
      <w:r>
        <w:rPr>
          <w:rFonts w:hint="eastAsia" w:ascii="仿宋" w:hAnsi="仿宋" w:eastAsia="仿宋" w:cs="仿宋"/>
          <w:color w:val="auto"/>
          <w:sz w:val="22"/>
          <w:szCs w:val="22"/>
          <w:highlight w:val="none"/>
          <w:lang w:val="en-US" w:eastAsia="zh-CN"/>
        </w:rPr>
        <w:t>德仁</w:t>
      </w:r>
      <w:r>
        <w:rPr>
          <w:rFonts w:hint="eastAsia" w:ascii="仿宋" w:hAnsi="仿宋" w:eastAsia="仿宋" w:cs="仿宋"/>
          <w:color w:val="auto"/>
          <w:sz w:val="22"/>
          <w:szCs w:val="22"/>
          <w:highlight w:val="none"/>
        </w:rPr>
        <w:t>招标有限公司：</w:t>
      </w:r>
    </w:p>
    <w:p w14:paraId="2C73C80F">
      <w:pPr>
        <w:pStyle w:val="7"/>
        <w:spacing w:line="360" w:lineRule="auto"/>
        <w:ind w:left="-120" w:leftChars="-57" w:firstLine="550" w:firstLineChars="25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本授权书声明：注册于（</w:t>
      </w:r>
      <w:r>
        <w:rPr>
          <w:rFonts w:hint="eastAsia" w:ascii="仿宋" w:hAnsi="仿宋" w:eastAsia="仿宋" w:cs="仿宋"/>
          <w:color w:val="auto"/>
          <w:sz w:val="22"/>
          <w:szCs w:val="22"/>
          <w:highlight w:val="none"/>
          <w:u w:val="single"/>
        </w:rPr>
        <w:t xml:space="preserve"> 市场监督管理局名称）之（委托单位全称） </w:t>
      </w:r>
      <w:r>
        <w:rPr>
          <w:rFonts w:hint="eastAsia" w:ascii="仿宋" w:hAnsi="仿宋" w:eastAsia="仿宋" w:cs="仿宋"/>
          <w:color w:val="auto"/>
          <w:sz w:val="22"/>
          <w:szCs w:val="22"/>
          <w:highlight w:val="none"/>
        </w:rPr>
        <w:t>的</w:t>
      </w: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u w:val="single"/>
        </w:rPr>
        <w:t>（姓名、性别、职务、身份证号）</w:t>
      </w:r>
      <w:r>
        <w:rPr>
          <w:rFonts w:hint="eastAsia" w:ascii="仿宋" w:hAnsi="仿宋" w:eastAsia="仿宋" w:cs="仿宋"/>
          <w:color w:val="auto"/>
          <w:sz w:val="22"/>
          <w:szCs w:val="22"/>
          <w:highlight w:val="none"/>
        </w:rPr>
        <w:t>授权本公司的</w:t>
      </w:r>
      <w:r>
        <w:rPr>
          <w:rFonts w:hint="eastAsia" w:ascii="仿宋" w:hAnsi="仿宋" w:eastAsia="仿宋" w:cs="仿宋"/>
          <w:color w:val="auto"/>
          <w:sz w:val="22"/>
          <w:szCs w:val="22"/>
          <w:highlight w:val="none"/>
          <w:u w:val="single"/>
        </w:rPr>
        <w:t>（被授权人姓名、性别、职务、身份证号）</w:t>
      </w:r>
      <w:r>
        <w:rPr>
          <w:rFonts w:hint="eastAsia" w:ascii="仿宋" w:hAnsi="仿宋" w:eastAsia="仿宋" w:cs="仿宋"/>
          <w:color w:val="auto"/>
          <w:sz w:val="22"/>
          <w:szCs w:val="22"/>
          <w:highlight w:val="none"/>
        </w:rPr>
        <w:t>为合法代理人，就贵方组织的有关</w:t>
      </w:r>
      <w:r>
        <w:rPr>
          <w:rFonts w:hint="eastAsia" w:ascii="仿宋" w:hAnsi="仿宋" w:eastAsia="仿宋" w:cs="仿宋"/>
          <w:color w:val="auto"/>
          <w:sz w:val="22"/>
          <w:szCs w:val="22"/>
          <w:highlight w:val="none"/>
          <w:u w:val="single"/>
        </w:rPr>
        <w:t>（项目名称）</w:t>
      </w:r>
      <w:r>
        <w:rPr>
          <w:rFonts w:hint="eastAsia" w:ascii="仿宋" w:hAnsi="仿宋" w:eastAsia="仿宋" w:cs="仿宋"/>
          <w:color w:val="auto"/>
          <w:sz w:val="22"/>
          <w:szCs w:val="22"/>
          <w:highlight w:val="none"/>
        </w:rPr>
        <w:t>（项目编号：</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lang w:val="en-US" w:eastAsia="zh-CN"/>
        </w:rPr>
        <w:t>采购包</w:t>
      </w:r>
      <w:r>
        <w:rPr>
          <w:rFonts w:hint="eastAsia" w:ascii="仿宋" w:hAnsi="仿宋" w:eastAsia="仿宋" w:cs="仿宋"/>
          <w:color w:val="auto"/>
          <w:sz w:val="22"/>
          <w:szCs w:val="22"/>
          <w:highlight w:val="none"/>
        </w:rPr>
        <w:t>号：</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）的投标、洽谈、执行等具体事务，签署全部有关</w:t>
      </w:r>
      <w:r>
        <w:rPr>
          <w:rFonts w:hint="eastAsia" w:ascii="仿宋" w:hAnsi="仿宋" w:eastAsia="仿宋" w:cs="仿宋"/>
          <w:color w:val="auto"/>
          <w:sz w:val="22"/>
          <w:szCs w:val="22"/>
          <w:highlight w:val="none"/>
          <w:lang w:eastAsia="zh-CN"/>
        </w:rPr>
        <w:t>响应文件</w:t>
      </w:r>
      <w:r>
        <w:rPr>
          <w:rFonts w:hint="eastAsia" w:ascii="仿宋" w:hAnsi="仿宋" w:eastAsia="仿宋" w:cs="仿宋"/>
          <w:color w:val="auto"/>
          <w:sz w:val="22"/>
          <w:szCs w:val="22"/>
          <w:highlight w:val="none"/>
        </w:rPr>
        <w:t>、文书、协议、合同，本公司对被授权人在本项目中的签名承担全部法律责任。本授权书自开标之日起计算有效期为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日历日。</w:t>
      </w:r>
    </w:p>
    <w:p w14:paraId="5BAADBF4">
      <w:pPr>
        <w:pStyle w:val="7"/>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投标人全称（公章）：</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w:t>
      </w:r>
    </w:p>
    <w:p w14:paraId="6C38ED37">
      <w:pPr>
        <w:pStyle w:val="7"/>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（签字或盖章）：</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w:t>
      </w:r>
    </w:p>
    <w:p w14:paraId="18F9F789">
      <w:pPr>
        <w:pStyle w:val="7"/>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签发日期：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1F7BD002">
      <w:pPr>
        <w:pStyle w:val="7"/>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附：被授权人：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性别：</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职务：</w:t>
      </w:r>
      <w:r>
        <w:rPr>
          <w:rFonts w:hint="eastAsia" w:ascii="仿宋" w:hAnsi="仿宋" w:eastAsia="仿宋" w:cs="仿宋"/>
          <w:color w:val="auto"/>
          <w:sz w:val="22"/>
          <w:szCs w:val="22"/>
          <w:highlight w:val="none"/>
          <w:u w:val="single"/>
        </w:rPr>
        <w:t xml:space="preserve">           </w:t>
      </w:r>
    </w:p>
    <w:p w14:paraId="3F6E538F">
      <w:pPr>
        <w:pStyle w:val="7"/>
        <w:spacing w:line="360" w:lineRule="auto"/>
        <w:ind w:firstLine="880" w:firstLineChars="4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联系地址：</w:t>
      </w:r>
      <w:r>
        <w:rPr>
          <w:rFonts w:hint="eastAsia" w:ascii="仿宋" w:hAnsi="仿宋" w:eastAsia="仿宋" w:cs="仿宋"/>
          <w:color w:val="auto"/>
          <w:sz w:val="22"/>
          <w:szCs w:val="22"/>
          <w:highlight w:val="none"/>
          <w:u w:val="single"/>
        </w:rPr>
        <w:t xml:space="preserve">                                                       </w:t>
      </w:r>
    </w:p>
    <w:p w14:paraId="2C8F1A30">
      <w:pPr>
        <w:pStyle w:val="7"/>
        <w:spacing w:line="360" w:lineRule="auto"/>
        <w:ind w:firstLine="880" w:firstLineChars="4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联系电话：</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传真：</w:t>
      </w:r>
      <w:r>
        <w:rPr>
          <w:rFonts w:hint="eastAsia" w:ascii="仿宋" w:hAnsi="仿宋" w:eastAsia="仿宋" w:cs="仿宋"/>
          <w:color w:val="auto"/>
          <w:sz w:val="22"/>
          <w:szCs w:val="22"/>
          <w:highlight w:val="none"/>
          <w:u w:val="single"/>
        </w:rPr>
        <w:t xml:space="preserve">                           </w:t>
      </w:r>
    </w:p>
    <w:p w14:paraId="0C4749AD">
      <w:pPr>
        <w:pStyle w:val="7"/>
        <w:spacing w:line="360" w:lineRule="auto"/>
        <w:ind w:firstLine="2530" w:firstLineChars="115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54FE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79FFF07">
            <w:pPr>
              <w:pStyle w:val="7"/>
              <w:snapToGrid w:val="0"/>
              <w:spacing w:line="360" w:lineRule="auto"/>
              <w:jc w:val="center"/>
              <w:rPr>
                <w:rFonts w:hint="eastAsia" w:ascii="仿宋" w:hAnsi="仿宋" w:eastAsia="仿宋" w:cs="仿宋"/>
                <w:color w:val="auto"/>
                <w:sz w:val="22"/>
                <w:szCs w:val="22"/>
                <w:highlight w:val="none"/>
                <w:shd w:val="pct10" w:color="auto" w:fill="FFFFFF"/>
              </w:rPr>
            </w:pPr>
            <w:r>
              <w:rPr>
                <w:rFonts w:hint="eastAsia" w:ascii="仿宋" w:hAnsi="仿宋" w:eastAsia="仿宋" w:cs="仿宋"/>
                <w:color w:val="auto"/>
                <w:sz w:val="22"/>
                <w:szCs w:val="22"/>
                <w:highlight w:val="none"/>
                <w:shd w:val="pct10" w:color="auto" w:fill="FFFFFF"/>
                <w:lang w:eastAsia="zh-CN"/>
              </w:rPr>
              <w:t>法定代表人</w:t>
            </w:r>
            <w:r>
              <w:rPr>
                <w:rFonts w:hint="eastAsia" w:ascii="仿宋" w:hAnsi="仿宋" w:eastAsia="仿宋" w:cs="仿宋"/>
                <w:color w:val="auto"/>
                <w:sz w:val="22"/>
                <w:szCs w:val="22"/>
                <w:highlight w:val="none"/>
                <w:shd w:val="pct10" w:color="auto" w:fill="FFFFFF"/>
              </w:rPr>
              <w:t>身份证</w:t>
            </w:r>
            <w:r>
              <w:rPr>
                <w:rFonts w:hint="eastAsia" w:ascii="仿宋" w:hAnsi="仿宋" w:eastAsia="仿宋" w:cs="仿宋"/>
                <w:color w:val="auto"/>
                <w:kern w:val="0"/>
                <w:sz w:val="22"/>
                <w:szCs w:val="22"/>
                <w:highlight w:val="none"/>
              </w:rPr>
              <w:t>正反面</w:t>
            </w:r>
          </w:p>
        </w:tc>
        <w:tc>
          <w:tcPr>
            <w:tcW w:w="4213" w:type="dxa"/>
            <w:shd w:val="clear" w:color="auto" w:fill="E0E0E0"/>
            <w:vAlign w:val="center"/>
          </w:tcPr>
          <w:p w14:paraId="722762BB">
            <w:pPr>
              <w:pStyle w:val="7"/>
              <w:snapToGrid w:val="0"/>
              <w:spacing w:line="360" w:lineRule="auto"/>
              <w:jc w:val="center"/>
              <w:rPr>
                <w:rFonts w:hint="eastAsia" w:ascii="仿宋" w:hAnsi="仿宋" w:eastAsia="仿宋" w:cs="仿宋"/>
                <w:color w:val="auto"/>
                <w:sz w:val="22"/>
                <w:szCs w:val="22"/>
                <w:highlight w:val="none"/>
                <w:shd w:val="pct10" w:color="auto" w:fill="FFFFFF"/>
              </w:rPr>
            </w:pPr>
            <w:r>
              <w:rPr>
                <w:rFonts w:hint="eastAsia" w:ascii="仿宋" w:hAnsi="仿宋" w:eastAsia="仿宋" w:cs="仿宋"/>
                <w:color w:val="auto"/>
                <w:sz w:val="22"/>
                <w:szCs w:val="22"/>
                <w:highlight w:val="none"/>
                <w:shd w:val="pct10" w:color="auto" w:fill="FFFFFF"/>
              </w:rPr>
              <w:t>被授权人身份证</w:t>
            </w:r>
            <w:r>
              <w:rPr>
                <w:rFonts w:hint="eastAsia" w:ascii="仿宋" w:hAnsi="仿宋" w:eastAsia="仿宋" w:cs="仿宋"/>
                <w:color w:val="auto"/>
                <w:kern w:val="0"/>
                <w:sz w:val="22"/>
                <w:szCs w:val="22"/>
                <w:highlight w:val="none"/>
              </w:rPr>
              <w:t>正反面</w:t>
            </w:r>
          </w:p>
        </w:tc>
      </w:tr>
    </w:tbl>
    <w:p w14:paraId="5C5E4497">
      <w:pPr>
        <w:pStyle w:val="7"/>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说明：</w:t>
      </w:r>
    </w:p>
    <w:p w14:paraId="4AB967E3">
      <w:pPr>
        <w:pStyle w:val="7"/>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1．本授权书有效期自开标之日计算不得少于90日历日。</w:t>
      </w:r>
    </w:p>
    <w:p w14:paraId="3E9F2317">
      <w:pPr>
        <w:pStyle w:val="7"/>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2．授权书内容填写要明确，文字要工整清楚，涂改无效。</w:t>
      </w:r>
    </w:p>
    <w:p w14:paraId="51BE590F">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4B1029C1">
      <w:pPr>
        <w:tabs>
          <w:tab w:val="left" w:pos="210"/>
        </w:tabs>
        <w:spacing w:line="360" w:lineRule="auto"/>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参加政府采购活动前3年内在经营活动中</w:t>
      </w:r>
    </w:p>
    <w:p w14:paraId="7204AF3F">
      <w:pPr>
        <w:tabs>
          <w:tab w:val="left" w:pos="210"/>
        </w:tabs>
        <w:spacing w:line="360" w:lineRule="auto"/>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没有重大违法</w:t>
      </w:r>
      <w:r>
        <w:rPr>
          <w:rFonts w:hint="eastAsia" w:ascii="仿宋" w:hAnsi="仿宋" w:eastAsia="仿宋" w:cs="仿宋"/>
          <w:b/>
          <w:color w:val="auto"/>
          <w:kern w:val="0"/>
          <w:sz w:val="32"/>
          <w:szCs w:val="32"/>
          <w:highlight w:val="none"/>
          <w:lang w:eastAsia="zh-CN"/>
        </w:rPr>
        <w:t>记录</w:t>
      </w:r>
      <w:r>
        <w:rPr>
          <w:rFonts w:hint="eastAsia" w:ascii="仿宋" w:hAnsi="仿宋" w:eastAsia="仿宋" w:cs="仿宋"/>
          <w:b/>
          <w:color w:val="auto"/>
          <w:kern w:val="0"/>
          <w:sz w:val="32"/>
          <w:szCs w:val="32"/>
          <w:highlight w:val="none"/>
        </w:rPr>
        <w:t>的书面声明</w:t>
      </w:r>
    </w:p>
    <w:p w14:paraId="64235C1A">
      <w:pPr>
        <w:spacing w:line="360" w:lineRule="auto"/>
        <w:ind w:firstLine="440" w:firstLineChars="200"/>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t>本单位郑重声明：</w:t>
      </w:r>
    </w:p>
    <w:p w14:paraId="5AC07F14">
      <w:pPr>
        <w:spacing w:line="360" w:lineRule="auto"/>
        <w:ind w:firstLine="440" w:firstLineChars="200"/>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t>1、我单位在参加采购活动前三年内在经营活动中没有</w:t>
      </w:r>
      <w:r>
        <w:rPr>
          <w:rFonts w:hint="eastAsia" w:ascii="仿宋" w:hAnsi="仿宋" w:eastAsia="仿宋" w:cs="仿宋"/>
          <w:color w:val="auto"/>
          <w:sz w:val="22"/>
          <w:szCs w:val="22"/>
          <w:highlight w:val="none"/>
          <w:shd w:val="clear" w:color="auto" w:fill="FFFFFF"/>
          <w:lang w:eastAsia="zh-CN"/>
        </w:rPr>
        <w:t>《中华人民共和国政府采购法》</w:t>
      </w:r>
      <w:r>
        <w:rPr>
          <w:rFonts w:hint="eastAsia" w:ascii="仿宋" w:hAnsi="仿宋" w:eastAsia="仿宋" w:cs="仿宋"/>
          <w:color w:val="auto"/>
          <w:sz w:val="22"/>
          <w:szCs w:val="22"/>
          <w:highlight w:val="none"/>
          <w:shd w:val="clear" w:color="auto" w:fill="FFFFFF"/>
        </w:rPr>
        <w:t>第二十二条第一款第(五)项所称重大违法记录。</w:t>
      </w:r>
    </w:p>
    <w:p w14:paraId="5D4B8CB6">
      <w:pPr>
        <w:spacing w:line="360" w:lineRule="auto"/>
        <w:ind w:firstLine="440" w:firstLineChars="200"/>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t>2、我单位或者其法定代表人、董事、监事、高级管理人员未因经营活动中的违法行为受到刑事处罚或者责令停产停业、吊销许可证或者执照、较大数额罚款等行政处罚。</w:t>
      </w:r>
    </w:p>
    <w:p w14:paraId="4586CA14">
      <w:pPr>
        <w:spacing w:line="360" w:lineRule="auto"/>
        <w:ind w:firstLine="440" w:firstLineChars="200"/>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t>3、我方_____（填“未被列入”或“被列入”）失信被执行人名单。</w:t>
      </w:r>
    </w:p>
    <w:p w14:paraId="55F1901B">
      <w:pPr>
        <w:spacing w:line="360" w:lineRule="auto"/>
        <w:ind w:firstLine="440" w:firstLineChars="200"/>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t>4、我方_____（填“未被列入”或“被列入”）重大税收违法失信主体。</w:t>
      </w:r>
    </w:p>
    <w:p w14:paraId="668165CC">
      <w:pPr>
        <w:spacing w:line="360" w:lineRule="auto"/>
        <w:ind w:firstLine="440" w:firstLineChars="200"/>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t>5、我方_____（填“未被列入”或“被列入”）政府采购严重违法失信行为记录名单。</w:t>
      </w:r>
    </w:p>
    <w:p w14:paraId="583D1144">
      <w:pPr>
        <w:spacing w:line="360" w:lineRule="auto"/>
        <w:ind w:firstLine="440" w:firstLineChars="200"/>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4D227B87">
      <w:pPr>
        <w:spacing w:line="360" w:lineRule="auto"/>
        <w:ind w:firstLine="440" w:firstLineChars="200"/>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t>特此声明！</w:t>
      </w:r>
    </w:p>
    <w:p w14:paraId="6E9ACE08">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shd w:val="clear" w:color="auto" w:fill="FFFFFF"/>
        </w:rPr>
        <w:t>备注：供应商在参加政府采购活动前3年内因违法经营被禁止在一定期限内参加政府采购活动，期限届满的，可以参加政府采购活动，但应提供期限届满的证明材料。</w:t>
      </w:r>
    </w:p>
    <w:p w14:paraId="7A1BBFE4">
      <w:pPr>
        <w:spacing w:line="360" w:lineRule="auto"/>
        <w:ind w:firstLine="3410" w:firstLineChars="1550"/>
        <w:rPr>
          <w:rFonts w:hint="eastAsia" w:ascii="仿宋" w:hAnsi="仿宋" w:eastAsia="仿宋" w:cs="仿宋"/>
          <w:color w:val="auto"/>
          <w:sz w:val="22"/>
          <w:szCs w:val="22"/>
          <w:highlight w:val="none"/>
        </w:rPr>
      </w:pPr>
    </w:p>
    <w:p w14:paraId="40B7E739">
      <w:pPr>
        <w:pStyle w:val="5"/>
        <w:spacing w:line="360" w:lineRule="auto"/>
        <w:rPr>
          <w:rFonts w:hint="eastAsia" w:ascii="仿宋" w:hAnsi="仿宋" w:eastAsia="仿宋" w:cs="仿宋"/>
          <w:color w:val="auto"/>
          <w:sz w:val="22"/>
          <w:szCs w:val="22"/>
          <w:highlight w:val="none"/>
        </w:rPr>
      </w:pPr>
    </w:p>
    <w:p w14:paraId="7D0E3CB2">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供应商名称</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1C7D16F0">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或被授权人：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414932DF">
      <w:pPr>
        <w:pStyle w:val="13"/>
        <w:shd w:val="clear" w:color="auto" w:fill="auto"/>
        <w:spacing w:line="360" w:lineRule="auto"/>
        <w:ind w:left="0" w:leftChars="0" w:firstLine="0" w:firstLine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4CCC643F">
      <w:pPr>
        <w:pStyle w:val="14"/>
        <w:spacing w:before="156" w:beforeLines="50"/>
        <w:ind w:left="0" w:leftChars="0" w:firstLine="0" w:firstLineChars="0"/>
        <w:jc w:val="both"/>
        <w:rPr>
          <w:rFonts w:hint="eastAsia" w:ascii="仿宋" w:hAnsi="仿宋" w:eastAsia="仿宋" w:cs="仿宋"/>
          <w:color w:val="auto"/>
          <w:sz w:val="24"/>
          <w:szCs w:val="24"/>
          <w:highlight w:val="none"/>
        </w:rPr>
      </w:pPr>
    </w:p>
    <w:p w14:paraId="4B45CE33">
      <w:pPr>
        <w:pStyle w:val="6"/>
        <w:overflowPunct w:val="0"/>
        <w:spacing w:before="120"/>
        <w:ind w:left="2167" w:right="1470" w:hanging="697"/>
        <w:jc w:val="center"/>
        <w:rPr>
          <w:rFonts w:hint="eastAsia" w:ascii="仿宋" w:hAnsi="仿宋" w:eastAsia="仿宋" w:cs="仿宋"/>
          <w:color w:val="auto"/>
          <w:sz w:val="24"/>
          <w:szCs w:val="24"/>
          <w:highlight w:val="none"/>
        </w:rPr>
      </w:pPr>
    </w:p>
    <w:p w14:paraId="3C00DAF7">
      <w:pPr>
        <w:rPr>
          <w:rFonts w:hint="eastAsia" w:ascii="仿宋" w:hAnsi="仿宋" w:eastAsia="仿宋" w:cs="仿宋"/>
          <w:color w:val="auto"/>
          <w:sz w:val="24"/>
          <w:highlight w:val="none"/>
        </w:rPr>
      </w:pPr>
      <w:r>
        <w:rPr>
          <w:rFonts w:hint="eastAsia" w:ascii="仿宋" w:hAnsi="仿宋" w:eastAsia="仿宋" w:cs="仿宋"/>
          <w:bCs/>
          <w:color w:val="auto"/>
          <w:sz w:val="24"/>
          <w:szCs w:val="24"/>
          <w:highlight w:val="none"/>
        </w:rPr>
        <w:br w:type="page"/>
      </w:r>
    </w:p>
    <w:p w14:paraId="16F50B2B">
      <w:pPr>
        <w:tabs>
          <w:tab w:val="left" w:pos="210"/>
        </w:tabs>
        <w:spacing w:line="360" w:lineRule="auto"/>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履行合同所必需的设备和专业技术能力的说明及承诺</w:t>
      </w:r>
    </w:p>
    <w:p w14:paraId="4633C289">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color w:val="auto"/>
          <w:spacing w:val="4"/>
          <w:sz w:val="20"/>
          <w:szCs w:val="20"/>
          <w:highlight w:val="none"/>
          <w:u w:val="single"/>
        </w:rPr>
      </w:pPr>
    </w:p>
    <w:p w14:paraId="15D002B8">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color w:val="auto"/>
          <w:spacing w:val="4"/>
          <w:sz w:val="22"/>
          <w:szCs w:val="22"/>
          <w:highlight w:val="none"/>
          <w:u w:val="single"/>
        </w:rPr>
      </w:pPr>
      <w:r>
        <w:rPr>
          <w:rFonts w:hint="eastAsia" w:ascii="仿宋" w:hAnsi="仿宋" w:eastAsia="仿宋" w:cs="仿宋"/>
          <w:color w:val="auto"/>
          <w:spacing w:val="4"/>
          <w:sz w:val="22"/>
          <w:szCs w:val="22"/>
          <w:highlight w:val="none"/>
          <w:u w:val="single"/>
        </w:rPr>
        <w:t xml:space="preserve">     （采购人名称）    ：</w:t>
      </w:r>
    </w:p>
    <w:p w14:paraId="3705C04B">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spacing w:val="4"/>
          <w:sz w:val="22"/>
          <w:szCs w:val="22"/>
          <w:highlight w:val="none"/>
        </w:rPr>
      </w:pPr>
      <w:r>
        <w:rPr>
          <w:rFonts w:hint="eastAsia" w:ascii="仿宋" w:hAnsi="仿宋" w:eastAsia="仿宋" w:cs="仿宋"/>
          <w:color w:val="auto"/>
          <w:spacing w:val="4"/>
          <w:sz w:val="22"/>
          <w:szCs w:val="22"/>
          <w:highlight w:val="none"/>
        </w:rPr>
        <w:t xml:space="preserve">   </w:t>
      </w:r>
    </w:p>
    <w:p w14:paraId="426C27FD">
      <w:pPr>
        <w:pStyle w:val="7"/>
        <w:keepNext w:val="0"/>
        <w:keepLines w:val="0"/>
        <w:pageBreakBefore w:val="0"/>
        <w:widowControl w:val="0"/>
        <w:kinsoku/>
        <w:wordWrap/>
        <w:overflowPunct/>
        <w:topLinePunct w:val="0"/>
        <w:autoSpaceDE/>
        <w:autoSpaceDN/>
        <w:bidi w:val="0"/>
        <w:adjustRightInd w:val="0"/>
        <w:snapToGrid w:val="0"/>
        <w:spacing w:line="360" w:lineRule="auto"/>
        <w:ind w:firstLine="456" w:firstLineChars="200"/>
        <w:textAlignment w:val="auto"/>
        <w:rPr>
          <w:rFonts w:hint="eastAsia" w:ascii="仿宋" w:hAnsi="仿宋" w:eastAsia="仿宋" w:cs="仿宋"/>
          <w:color w:val="auto"/>
          <w:spacing w:val="4"/>
          <w:sz w:val="22"/>
          <w:szCs w:val="22"/>
          <w:highlight w:val="none"/>
        </w:rPr>
      </w:pPr>
      <w:r>
        <w:rPr>
          <w:rFonts w:hint="eastAsia" w:ascii="仿宋" w:hAnsi="仿宋" w:eastAsia="仿宋" w:cs="仿宋"/>
          <w:color w:val="auto"/>
          <w:spacing w:val="4"/>
          <w:sz w:val="22"/>
          <w:szCs w:val="22"/>
          <w:highlight w:val="none"/>
          <w:u w:val="single"/>
        </w:rPr>
        <w:t xml:space="preserve">      （供应商名称）    </w:t>
      </w:r>
      <w:r>
        <w:rPr>
          <w:rFonts w:hint="eastAsia" w:ascii="仿宋" w:hAnsi="仿宋" w:eastAsia="仿宋" w:cs="仿宋"/>
          <w:color w:val="auto"/>
          <w:spacing w:val="4"/>
          <w:sz w:val="22"/>
          <w:szCs w:val="22"/>
          <w:highlight w:val="none"/>
        </w:rPr>
        <w:t xml:space="preserve"> 于</w:t>
      </w:r>
      <w:r>
        <w:rPr>
          <w:rFonts w:hint="eastAsia" w:ascii="仿宋" w:hAnsi="仿宋" w:eastAsia="仿宋" w:cs="仿宋"/>
          <w:color w:val="auto"/>
          <w:spacing w:val="4"/>
          <w:sz w:val="22"/>
          <w:szCs w:val="22"/>
          <w:highlight w:val="none"/>
          <w:u w:val="single"/>
        </w:rPr>
        <w:t xml:space="preserve">     </w:t>
      </w:r>
      <w:r>
        <w:rPr>
          <w:rFonts w:hint="eastAsia" w:ascii="仿宋" w:hAnsi="仿宋" w:eastAsia="仿宋" w:cs="仿宋"/>
          <w:color w:val="auto"/>
          <w:spacing w:val="4"/>
          <w:sz w:val="22"/>
          <w:szCs w:val="22"/>
          <w:highlight w:val="none"/>
        </w:rPr>
        <w:t>年</w:t>
      </w:r>
      <w:r>
        <w:rPr>
          <w:rFonts w:hint="eastAsia" w:ascii="仿宋" w:hAnsi="仿宋" w:eastAsia="仿宋" w:cs="仿宋"/>
          <w:color w:val="auto"/>
          <w:spacing w:val="4"/>
          <w:sz w:val="22"/>
          <w:szCs w:val="22"/>
          <w:highlight w:val="none"/>
          <w:u w:val="single"/>
        </w:rPr>
        <w:t xml:space="preserve">    </w:t>
      </w:r>
      <w:r>
        <w:rPr>
          <w:rFonts w:hint="eastAsia" w:ascii="仿宋" w:hAnsi="仿宋" w:eastAsia="仿宋" w:cs="仿宋"/>
          <w:color w:val="auto"/>
          <w:spacing w:val="4"/>
          <w:sz w:val="22"/>
          <w:szCs w:val="22"/>
          <w:highlight w:val="none"/>
        </w:rPr>
        <w:t>月</w:t>
      </w:r>
      <w:r>
        <w:rPr>
          <w:rFonts w:hint="eastAsia" w:ascii="仿宋" w:hAnsi="仿宋" w:eastAsia="仿宋" w:cs="仿宋"/>
          <w:color w:val="auto"/>
          <w:spacing w:val="4"/>
          <w:sz w:val="22"/>
          <w:szCs w:val="22"/>
          <w:highlight w:val="none"/>
          <w:u w:val="single"/>
        </w:rPr>
        <w:t xml:space="preserve">   </w:t>
      </w:r>
      <w:r>
        <w:rPr>
          <w:rFonts w:hint="eastAsia" w:ascii="仿宋" w:hAnsi="仿宋" w:eastAsia="仿宋" w:cs="仿宋"/>
          <w:color w:val="auto"/>
          <w:spacing w:val="4"/>
          <w:sz w:val="22"/>
          <w:szCs w:val="22"/>
          <w:highlight w:val="none"/>
        </w:rPr>
        <w:t>日在中华人民共和国境内</w:t>
      </w:r>
      <w:r>
        <w:rPr>
          <w:rFonts w:hint="eastAsia" w:ascii="仿宋" w:hAnsi="仿宋" w:eastAsia="仿宋" w:cs="仿宋"/>
          <w:color w:val="auto"/>
          <w:spacing w:val="4"/>
          <w:sz w:val="22"/>
          <w:szCs w:val="22"/>
          <w:highlight w:val="none"/>
          <w:u w:val="single"/>
        </w:rPr>
        <w:t xml:space="preserve">               （详细注册地址）     </w:t>
      </w:r>
      <w:r>
        <w:rPr>
          <w:rFonts w:hint="eastAsia" w:ascii="仿宋" w:hAnsi="仿宋" w:eastAsia="仿宋" w:cs="仿宋"/>
          <w:color w:val="auto"/>
          <w:spacing w:val="4"/>
          <w:sz w:val="22"/>
          <w:szCs w:val="22"/>
          <w:highlight w:val="none"/>
        </w:rPr>
        <w:t>合法注册并经营，公司主营业务为</w:t>
      </w:r>
      <w:r>
        <w:rPr>
          <w:rFonts w:hint="eastAsia" w:ascii="仿宋" w:hAnsi="仿宋" w:eastAsia="仿宋" w:cs="仿宋"/>
          <w:color w:val="auto"/>
          <w:spacing w:val="4"/>
          <w:sz w:val="22"/>
          <w:szCs w:val="22"/>
          <w:highlight w:val="none"/>
          <w:u w:val="single"/>
        </w:rPr>
        <w:t xml:space="preserve">                          </w:t>
      </w:r>
      <w:r>
        <w:rPr>
          <w:rFonts w:hint="eastAsia" w:ascii="仿宋" w:hAnsi="仿宋" w:eastAsia="仿宋" w:cs="仿宋"/>
          <w:color w:val="auto"/>
          <w:spacing w:val="4"/>
          <w:sz w:val="22"/>
          <w:szCs w:val="22"/>
          <w:highlight w:val="none"/>
        </w:rPr>
        <w:t>，营业（生产经营）面积为</w:t>
      </w:r>
      <w:r>
        <w:rPr>
          <w:rFonts w:hint="eastAsia" w:ascii="仿宋" w:hAnsi="仿宋" w:eastAsia="仿宋" w:cs="仿宋"/>
          <w:color w:val="auto"/>
          <w:spacing w:val="4"/>
          <w:sz w:val="22"/>
          <w:szCs w:val="22"/>
          <w:highlight w:val="none"/>
          <w:u w:val="single"/>
        </w:rPr>
        <w:t xml:space="preserve">             </w:t>
      </w:r>
      <w:r>
        <w:rPr>
          <w:rFonts w:hint="eastAsia" w:ascii="仿宋" w:hAnsi="仿宋" w:eastAsia="仿宋" w:cs="仿宋"/>
          <w:color w:val="auto"/>
          <w:spacing w:val="4"/>
          <w:sz w:val="22"/>
          <w:szCs w:val="22"/>
          <w:highlight w:val="none"/>
        </w:rPr>
        <w:t xml:space="preserve"> ，现有员工数量为</w:t>
      </w:r>
      <w:r>
        <w:rPr>
          <w:rFonts w:hint="eastAsia" w:ascii="仿宋" w:hAnsi="仿宋" w:eastAsia="仿宋" w:cs="仿宋"/>
          <w:color w:val="auto"/>
          <w:spacing w:val="4"/>
          <w:sz w:val="22"/>
          <w:szCs w:val="22"/>
          <w:highlight w:val="none"/>
          <w:u w:val="single"/>
        </w:rPr>
        <w:t xml:space="preserve">         </w:t>
      </w:r>
      <w:r>
        <w:rPr>
          <w:rFonts w:hint="eastAsia" w:ascii="仿宋" w:hAnsi="仿宋" w:eastAsia="仿宋" w:cs="仿宋"/>
          <w:color w:val="auto"/>
          <w:spacing w:val="4"/>
          <w:sz w:val="22"/>
          <w:szCs w:val="22"/>
          <w:highlight w:val="none"/>
        </w:rPr>
        <w:t>，其中与履行本合同相关的专业技术人员有（</w:t>
      </w:r>
      <w:r>
        <w:rPr>
          <w:rFonts w:hint="eastAsia" w:ascii="仿宋" w:hAnsi="仿宋" w:eastAsia="仿宋" w:cs="仿宋"/>
          <w:color w:val="auto"/>
          <w:spacing w:val="4"/>
          <w:sz w:val="22"/>
          <w:szCs w:val="22"/>
          <w:highlight w:val="none"/>
          <w:u w:val="single"/>
        </w:rPr>
        <w:t xml:space="preserve">             专业能力、数量        </w:t>
      </w:r>
      <w:r>
        <w:rPr>
          <w:rFonts w:hint="eastAsia" w:ascii="仿宋" w:hAnsi="仿宋" w:eastAsia="仿宋" w:cs="仿宋"/>
          <w:color w:val="auto"/>
          <w:spacing w:val="4"/>
          <w:sz w:val="22"/>
          <w:szCs w:val="22"/>
          <w:highlight w:val="none"/>
        </w:rPr>
        <w:t>），拟投入本合同相关的主要设备有（</w:t>
      </w:r>
      <w:r>
        <w:rPr>
          <w:rFonts w:hint="eastAsia" w:ascii="仿宋" w:hAnsi="仿宋" w:eastAsia="仿宋" w:cs="仿宋"/>
          <w:color w:val="auto"/>
          <w:spacing w:val="4"/>
          <w:sz w:val="22"/>
          <w:szCs w:val="22"/>
          <w:highlight w:val="none"/>
          <w:u w:val="single"/>
        </w:rPr>
        <w:t xml:space="preserve">             设备型号、数量        </w:t>
      </w:r>
      <w:r>
        <w:rPr>
          <w:rFonts w:hint="eastAsia" w:ascii="仿宋" w:hAnsi="仿宋" w:eastAsia="仿宋" w:cs="仿宋"/>
          <w:color w:val="auto"/>
          <w:spacing w:val="4"/>
          <w:sz w:val="22"/>
          <w:szCs w:val="22"/>
          <w:highlight w:val="none"/>
        </w:rPr>
        <w:t>）。</w:t>
      </w:r>
    </w:p>
    <w:p w14:paraId="1A48FA6A">
      <w:pPr>
        <w:pStyle w:val="7"/>
        <w:keepNext w:val="0"/>
        <w:keepLines w:val="0"/>
        <w:pageBreakBefore w:val="0"/>
        <w:widowControl w:val="0"/>
        <w:kinsoku/>
        <w:wordWrap/>
        <w:overflowPunct/>
        <w:topLinePunct w:val="0"/>
        <w:autoSpaceDE/>
        <w:autoSpaceDN/>
        <w:bidi w:val="0"/>
        <w:adjustRightInd w:val="0"/>
        <w:snapToGrid w:val="0"/>
        <w:spacing w:line="360" w:lineRule="auto"/>
        <w:ind w:firstLine="456" w:firstLineChars="200"/>
        <w:textAlignment w:val="auto"/>
        <w:rPr>
          <w:rFonts w:hint="eastAsia" w:ascii="仿宋" w:hAnsi="仿宋" w:eastAsia="仿宋" w:cs="仿宋"/>
          <w:color w:val="auto"/>
          <w:spacing w:val="4"/>
          <w:sz w:val="22"/>
          <w:szCs w:val="22"/>
          <w:highlight w:val="none"/>
        </w:rPr>
      </w:pPr>
      <w:r>
        <w:rPr>
          <w:rFonts w:hint="eastAsia" w:ascii="仿宋" w:hAnsi="仿宋" w:eastAsia="仿宋" w:cs="仿宋"/>
          <w:color w:val="auto"/>
          <w:spacing w:val="4"/>
          <w:sz w:val="22"/>
          <w:szCs w:val="22"/>
          <w:highlight w:val="none"/>
        </w:rPr>
        <w:t>我公司郑重承诺，我公司具有履行本合同所必需的设备和专业技术能力，合同履约中将无条件增加相关设备、人员，直至满足项目需求。</w:t>
      </w:r>
    </w:p>
    <w:p w14:paraId="05269197">
      <w:pPr>
        <w:pStyle w:val="7"/>
        <w:adjustRightInd w:val="0"/>
        <w:snapToGrid w:val="0"/>
        <w:spacing w:line="360" w:lineRule="auto"/>
        <w:rPr>
          <w:rFonts w:hint="eastAsia" w:ascii="仿宋" w:hAnsi="仿宋" w:eastAsia="仿宋" w:cs="仿宋"/>
          <w:color w:val="auto"/>
          <w:spacing w:val="4"/>
          <w:sz w:val="22"/>
          <w:szCs w:val="22"/>
          <w:highlight w:val="none"/>
        </w:rPr>
      </w:pPr>
    </w:p>
    <w:p w14:paraId="7B3D32D3">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供应商名称</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2870B4B5">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或被授权人：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1D83F72A">
      <w:pPr>
        <w:pStyle w:val="13"/>
        <w:shd w:val="clear" w:color="auto" w:fill="auto"/>
        <w:spacing w:line="360" w:lineRule="auto"/>
        <w:ind w:left="0" w:leftChars="0" w:firstLine="0" w:firstLine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42F10A80">
      <w:pPr>
        <w:pStyle w:val="14"/>
        <w:spacing w:before="156" w:beforeLines="50"/>
        <w:ind w:left="0" w:leftChars="0" w:firstLine="0" w:firstLineChars="0"/>
        <w:jc w:val="center"/>
        <w:rPr>
          <w:rFonts w:hint="eastAsia" w:ascii="仿宋" w:hAnsi="仿宋" w:eastAsia="仿宋" w:cs="仿宋"/>
          <w:color w:val="auto"/>
          <w:sz w:val="24"/>
          <w:szCs w:val="24"/>
          <w:highlight w:val="none"/>
        </w:rPr>
      </w:pPr>
    </w:p>
    <w:p w14:paraId="7289D29A">
      <w:pPr>
        <w:pStyle w:val="14"/>
        <w:spacing w:before="156" w:beforeLines="50"/>
        <w:ind w:left="0" w:leftChars="0" w:firstLine="0" w:firstLineChars="0"/>
        <w:rPr>
          <w:rFonts w:hint="eastAsia" w:ascii="仿宋" w:hAnsi="仿宋" w:eastAsia="仿宋" w:cs="仿宋"/>
          <w:color w:val="auto"/>
          <w:sz w:val="24"/>
          <w:highlight w:val="none"/>
        </w:rPr>
      </w:pPr>
    </w:p>
    <w:p w14:paraId="3271F433">
      <w:pPr>
        <w:pStyle w:val="14"/>
        <w:spacing w:before="156" w:beforeLines="50"/>
        <w:ind w:left="0" w:leftChars="0" w:firstLine="0" w:firstLineChars="0"/>
        <w:rPr>
          <w:rFonts w:hint="eastAsia" w:ascii="仿宋" w:hAnsi="仿宋" w:eastAsia="仿宋" w:cs="仿宋"/>
          <w:color w:val="auto"/>
          <w:sz w:val="24"/>
          <w:highlight w:val="none"/>
        </w:rPr>
      </w:pPr>
    </w:p>
    <w:p w14:paraId="19B2A20C">
      <w:pPr>
        <w:pStyle w:val="14"/>
        <w:spacing w:before="156" w:beforeLines="50"/>
        <w:ind w:left="0" w:leftChars="0" w:firstLine="0" w:firstLineChars="0"/>
        <w:rPr>
          <w:rFonts w:hint="eastAsia" w:ascii="仿宋" w:hAnsi="仿宋" w:eastAsia="仿宋" w:cs="仿宋"/>
          <w:color w:val="auto"/>
          <w:sz w:val="24"/>
          <w:highlight w:val="none"/>
        </w:rPr>
      </w:pPr>
    </w:p>
    <w:p w14:paraId="5C75DF50">
      <w:pPr>
        <w:pStyle w:val="14"/>
        <w:spacing w:before="156" w:beforeLines="50"/>
        <w:ind w:left="0" w:leftChars="0" w:firstLine="0" w:firstLineChars="0"/>
        <w:rPr>
          <w:rFonts w:hint="eastAsia" w:ascii="仿宋" w:hAnsi="仿宋" w:eastAsia="仿宋" w:cs="仿宋"/>
          <w:color w:val="auto"/>
          <w:sz w:val="24"/>
          <w:highlight w:val="none"/>
        </w:rPr>
      </w:pPr>
    </w:p>
    <w:p w14:paraId="65851A22">
      <w:pPr>
        <w:pStyle w:val="14"/>
        <w:spacing w:before="156" w:beforeLines="50"/>
        <w:ind w:left="0" w:leftChars="0" w:firstLine="0" w:firstLineChars="0"/>
        <w:rPr>
          <w:rFonts w:hint="eastAsia" w:ascii="仿宋" w:hAnsi="仿宋" w:eastAsia="仿宋" w:cs="仿宋"/>
          <w:color w:val="auto"/>
          <w:sz w:val="24"/>
          <w:highlight w:val="none"/>
        </w:rPr>
      </w:pPr>
    </w:p>
    <w:p w14:paraId="06D6378C">
      <w:pPr>
        <w:pStyle w:val="14"/>
        <w:spacing w:before="156" w:beforeLines="50"/>
        <w:ind w:left="0" w:leftChars="0" w:firstLine="0" w:firstLineChars="0"/>
        <w:rPr>
          <w:rFonts w:hint="eastAsia" w:ascii="仿宋" w:hAnsi="仿宋" w:eastAsia="仿宋" w:cs="仿宋"/>
          <w:color w:val="auto"/>
          <w:sz w:val="24"/>
          <w:highlight w:val="none"/>
        </w:rPr>
      </w:pPr>
    </w:p>
    <w:p w14:paraId="6EBDABF0">
      <w:pPr>
        <w:pStyle w:val="14"/>
        <w:spacing w:before="156" w:beforeLines="50"/>
        <w:ind w:left="0" w:leftChars="0" w:firstLine="0" w:firstLineChars="0"/>
        <w:rPr>
          <w:rFonts w:hint="eastAsia" w:ascii="仿宋" w:hAnsi="仿宋" w:eastAsia="仿宋" w:cs="仿宋"/>
          <w:color w:val="auto"/>
          <w:sz w:val="24"/>
          <w:highlight w:val="none"/>
        </w:rPr>
      </w:pPr>
    </w:p>
    <w:p w14:paraId="5CE54E2F">
      <w:pPr>
        <w:pStyle w:val="14"/>
        <w:spacing w:before="156" w:beforeLines="50"/>
        <w:ind w:left="0" w:leftChars="0" w:firstLine="0" w:firstLineChars="0"/>
        <w:rPr>
          <w:rFonts w:hint="eastAsia" w:ascii="仿宋" w:hAnsi="仿宋" w:eastAsia="仿宋" w:cs="仿宋"/>
          <w:color w:val="auto"/>
          <w:sz w:val="24"/>
          <w:highlight w:val="none"/>
        </w:rPr>
      </w:pPr>
    </w:p>
    <w:p w14:paraId="1156D1EC">
      <w:pPr>
        <w:widowControl/>
        <w:shd w:val="clear" w:color="auto" w:fill="auto"/>
        <w:spacing w:line="360" w:lineRule="auto"/>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p>
    <w:p w14:paraId="25B90BEA">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7AC02022">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供应商</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034E856B">
      <w:pPr>
        <w:spacing w:line="360" w:lineRule="auto"/>
        <w:ind w:right="-197" w:rightChars="-94"/>
        <w:jc w:val="left"/>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（采购人名称）    ：</w:t>
      </w:r>
    </w:p>
    <w:p w14:paraId="7949E4F8">
      <w:pPr>
        <w:spacing w:line="360" w:lineRule="auto"/>
        <w:ind w:right="-197" w:rightChars="-94" w:firstLine="440" w:firstLineChars="200"/>
        <w:jc w:val="left"/>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eastAsia="zh-CN"/>
        </w:rPr>
        <w:t>一、</w:t>
      </w:r>
      <w:r>
        <w:rPr>
          <w:rFonts w:hint="eastAsia" w:ascii="仿宋" w:hAnsi="仿宋" w:eastAsia="仿宋" w:cs="仿宋"/>
          <w:color w:val="auto"/>
          <w:sz w:val="22"/>
          <w:szCs w:val="22"/>
          <w:highlight w:val="none"/>
          <w:lang w:val="en-US" w:eastAsia="zh-CN"/>
        </w:rPr>
        <w:t>关联关系清单</w:t>
      </w:r>
    </w:p>
    <w:tbl>
      <w:tblPr>
        <w:tblStyle w:val="9"/>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4A03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9104" w:type="dxa"/>
            <w:gridSpan w:val="4"/>
            <w:vAlign w:val="center"/>
          </w:tcPr>
          <w:p w14:paraId="12AC5003">
            <w:pPr>
              <w:keepNext w:val="0"/>
              <w:keepLines w:val="0"/>
              <w:widowControl/>
              <w:suppressLineNumbers w:val="0"/>
              <w:spacing w:line="360" w:lineRule="auto"/>
              <w:jc w:val="center"/>
              <w:rPr>
                <w:rFonts w:hint="eastAsia" w:ascii="仿宋" w:hAnsi="仿宋" w:eastAsia="仿宋" w:cs="仿宋"/>
                <w:b/>
                <w:bCs/>
                <w:color w:val="auto"/>
                <w:sz w:val="22"/>
                <w:szCs w:val="22"/>
                <w:highlight w:val="none"/>
                <w:vertAlign w:val="baseline"/>
                <w:lang w:val="en-US"/>
              </w:rPr>
            </w:pPr>
            <w:r>
              <w:rPr>
                <w:rFonts w:hint="eastAsia" w:ascii="仿宋" w:hAnsi="仿宋" w:eastAsia="仿宋" w:cs="仿宋"/>
                <w:b/>
                <w:bCs/>
                <w:color w:val="auto"/>
                <w:sz w:val="22"/>
                <w:szCs w:val="22"/>
                <w:highlight w:val="none"/>
                <w:vertAlign w:val="baseline"/>
                <w:lang w:val="en-US" w:eastAsia="zh-CN"/>
              </w:rPr>
              <w:t>存在直接控股、管理关系的相关单位</w:t>
            </w:r>
          </w:p>
        </w:tc>
      </w:tr>
      <w:tr w14:paraId="4CBEA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621AF33">
            <w:pPr>
              <w:keepNext w:val="0"/>
              <w:keepLines w:val="0"/>
              <w:widowControl/>
              <w:suppressLineNumbers w:val="0"/>
              <w:spacing w:line="360" w:lineRule="auto"/>
              <w:jc w:val="center"/>
              <w:rPr>
                <w:rFonts w:hint="eastAsia" w:ascii="仿宋" w:hAnsi="仿宋" w:eastAsia="仿宋" w:cs="仿宋"/>
                <w:b/>
                <w:bCs/>
                <w:color w:val="auto"/>
                <w:sz w:val="22"/>
                <w:szCs w:val="22"/>
                <w:highlight w:val="none"/>
                <w:vertAlign w:val="baseline"/>
                <w:lang w:val="en-US" w:eastAsia="zh-CN"/>
              </w:rPr>
            </w:pPr>
            <w:r>
              <w:rPr>
                <w:rFonts w:hint="eastAsia" w:ascii="仿宋" w:hAnsi="仿宋" w:eastAsia="仿宋" w:cs="仿宋"/>
                <w:b/>
                <w:bCs/>
                <w:color w:val="auto"/>
                <w:sz w:val="22"/>
                <w:szCs w:val="22"/>
                <w:highlight w:val="none"/>
                <w:vertAlign w:val="baseline"/>
                <w:lang w:val="en-US" w:eastAsia="zh-CN"/>
              </w:rPr>
              <w:t>序号</w:t>
            </w:r>
          </w:p>
        </w:tc>
        <w:tc>
          <w:tcPr>
            <w:tcW w:w="4040" w:type="dxa"/>
            <w:vAlign w:val="center"/>
          </w:tcPr>
          <w:p w14:paraId="5BFF27C2">
            <w:pPr>
              <w:keepNext w:val="0"/>
              <w:keepLines w:val="0"/>
              <w:widowControl/>
              <w:suppressLineNumbers w:val="0"/>
              <w:spacing w:line="360" w:lineRule="auto"/>
              <w:jc w:val="center"/>
              <w:rPr>
                <w:rFonts w:hint="eastAsia" w:ascii="仿宋" w:hAnsi="仿宋" w:eastAsia="仿宋" w:cs="仿宋"/>
                <w:b/>
                <w:bCs/>
                <w:color w:val="auto"/>
                <w:sz w:val="22"/>
                <w:szCs w:val="22"/>
                <w:highlight w:val="none"/>
                <w:vertAlign w:val="baseline"/>
                <w:lang w:val="en-US"/>
              </w:rPr>
            </w:pPr>
            <w:r>
              <w:rPr>
                <w:rFonts w:hint="eastAsia" w:ascii="仿宋" w:hAnsi="仿宋" w:eastAsia="仿宋" w:cs="仿宋"/>
                <w:b/>
                <w:bCs/>
                <w:color w:val="auto"/>
                <w:sz w:val="22"/>
                <w:szCs w:val="22"/>
                <w:highlight w:val="none"/>
                <w:vertAlign w:val="baseline"/>
                <w:lang w:val="en-US" w:eastAsia="zh-CN"/>
              </w:rPr>
              <w:t>直接控股股东名称及出资比例</w:t>
            </w:r>
          </w:p>
        </w:tc>
        <w:tc>
          <w:tcPr>
            <w:tcW w:w="3080" w:type="dxa"/>
            <w:vAlign w:val="center"/>
          </w:tcPr>
          <w:p w14:paraId="6B4999F1">
            <w:pPr>
              <w:keepNext w:val="0"/>
              <w:keepLines w:val="0"/>
              <w:widowControl/>
              <w:suppressLineNumbers w:val="0"/>
              <w:spacing w:line="360" w:lineRule="auto"/>
              <w:jc w:val="center"/>
              <w:rPr>
                <w:rFonts w:hint="eastAsia" w:ascii="仿宋" w:hAnsi="仿宋" w:eastAsia="仿宋" w:cs="仿宋"/>
                <w:b/>
                <w:bCs/>
                <w:color w:val="auto"/>
                <w:sz w:val="22"/>
                <w:szCs w:val="22"/>
                <w:highlight w:val="none"/>
                <w:vertAlign w:val="baseline"/>
                <w:lang w:val="en-US"/>
              </w:rPr>
            </w:pPr>
            <w:r>
              <w:rPr>
                <w:rFonts w:hint="eastAsia" w:ascii="仿宋" w:hAnsi="仿宋" w:eastAsia="仿宋" w:cs="仿宋"/>
                <w:b/>
                <w:bCs/>
                <w:color w:val="auto"/>
                <w:sz w:val="22"/>
                <w:szCs w:val="22"/>
                <w:highlight w:val="none"/>
                <w:vertAlign w:val="baseline"/>
                <w:lang w:val="en-US" w:eastAsia="zh-CN"/>
              </w:rPr>
              <w:t>直接管理关系单位名称</w:t>
            </w:r>
          </w:p>
        </w:tc>
        <w:tc>
          <w:tcPr>
            <w:tcW w:w="900" w:type="dxa"/>
            <w:vAlign w:val="center"/>
          </w:tcPr>
          <w:p w14:paraId="3B00EABB">
            <w:pPr>
              <w:keepNext w:val="0"/>
              <w:keepLines w:val="0"/>
              <w:widowControl/>
              <w:suppressLineNumbers w:val="0"/>
              <w:spacing w:line="360" w:lineRule="auto"/>
              <w:jc w:val="center"/>
              <w:rPr>
                <w:rFonts w:hint="eastAsia" w:ascii="仿宋" w:hAnsi="仿宋" w:eastAsia="仿宋" w:cs="仿宋"/>
                <w:b/>
                <w:bCs/>
                <w:color w:val="auto"/>
                <w:sz w:val="22"/>
                <w:szCs w:val="22"/>
                <w:highlight w:val="none"/>
                <w:vertAlign w:val="baseline"/>
                <w:lang w:val="en-US" w:eastAsia="zh-CN"/>
              </w:rPr>
            </w:pPr>
            <w:r>
              <w:rPr>
                <w:rFonts w:hint="eastAsia" w:ascii="仿宋" w:hAnsi="仿宋" w:eastAsia="仿宋" w:cs="仿宋"/>
                <w:b/>
                <w:bCs/>
                <w:color w:val="auto"/>
                <w:sz w:val="22"/>
                <w:szCs w:val="22"/>
                <w:highlight w:val="none"/>
                <w:vertAlign w:val="baseline"/>
                <w:lang w:val="en-US" w:eastAsia="zh-CN"/>
              </w:rPr>
              <w:t>备注</w:t>
            </w:r>
          </w:p>
        </w:tc>
      </w:tr>
      <w:tr w14:paraId="2A35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5DE9573F">
            <w:pPr>
              <w:keepNext w:val="0"/>
              <w:keepLines w:val="0"/>
              <w:widowControl/>
              <w:suppressLineNumbers w:val="0"/>
              <w:spacing w:line="360" w:lineRule="auto"/>
              <w:jc w:val="center"/>
              <w:rPr>
                <w:rFonts w:hint="eastAsia" w:ascii="仿宋" w:hAnsi="仿宋" w:eastAsia="仿宋" w:cs="仿宋"/>
                <w:b w:val="0"/>
                <w:bCs w:val="0"/>
                <w:color w:val="auto"/>
                <w:sz w:val="22"/>
                <w:szCs w:val="22"/>
                <w:highlight w:val="none"/>
                <w:vertAlign w:val="baseline"/>
                <w:lang w:val="en-US" w:eastAsia="zh-CN"/>
              </w:rPr>
            </w:pPr>
            <w:r>
              <w:rPr>
                <w:rFonts w:hint="eastAsia" w:ascii="仿宋" w:hAnsi="仿宋" w:eastAsia="仿宋" w:cs="仿宋"/>
                <w:b w:val="0"/>
                <w:bCs w:val="0"/>
                <w:color w:val="auto"/>
                <w:sz w:val="22"/>
                <w:szCs w:val="22"/>
                <w:highlight w:val="none"/>
                <w:vertAlign w:val="baseline"/>
                <w:lang w:val="en-US" w:eastAsia="zh-CN"/>
              </w:rPr>
              <w:t>1</w:t>
            </w:r>
          </w:p>
        </w:tc>
        <w:tc>
          <w:tcPr>
            <w:tcW w:w="4040" w:type="dxa"/>
            <w:vAlign w:val="top"/>
          </w:tcPr>
          <w:p w14:paraId="669928D6">
            <w:pPr>
              <w:keepNext w:val="0"/>
              <w:keepLines w:val="0"/>
              <w:widowControl/>
              <w:suppressLineNumbers w:val="0"/>
              <w:spacing w:line="360" w:lineRule="auto"/>
              <w:jc w:val="both"/>
              <w:rPr>
                <w:rFonts w:hint="eastAsia" w:ascii="仿宋" w:hAnsi="仿宋" w:eastAsia="仿宋" w:cs="仿宋"/>
                <w:b w:val="0"/>
                <w:bCs w:val="0"/>
                <w:color w:val="auto"/>
                <w:sz w:val="22"/>
                <w:szCs w:val="22"/>
                <w:highlight w:val="none"/>
                <w:vertAlign w:val="baseline"/>
                <w:lang w:val="en-US"/>
              </w:rPr>
            </w:pPr>
          </w:p>
        </w:tc>
        <w:tc>
          <w:tcPr>
            <w:tcW w:w="3080" w:type="dxa"/>
            <w:vAlign w:val="top"/>
          </w:tcPr>
          <w:p w14:paraId="6966461D">
            <w:pPr>
              <w:keepNext w:val="0"/>
              <w:keepLines w:val="0"/>
              <w:widowControl/>
              <w:suppressLineNumbers w:val="0"/>
              <w:spacing w:line="360" w:lineRule="auto"/>
              <w:jc w:val="both"/>
              <w:rPr>
                <w:rFonts w:hint="eastAsia" w:ascii="仿宋" w:hAnsi="仿宋" w:eastAsia="仿宋" w:cs="仿宋"/>
                <w:b w:val="0"/>
                <w:bCs w:val="0"/>
                <w:color w:val="auto"/>
                <w:sz w:val="22"/>
                <w:szCs w:val="22"/>
                <w:highlight w:val="none"/>
                <w:vertAlign w:val="baseline"/>
                <w:lang w:val="en-US"/>
              </w:rPr>
            </w:pPr>
          </w:p>
        </w:tc>
        <w:tc>
          <w:tcPr>
            <w:tcW w:w="900" w:type="dxa"/>
            <w:vAlign w:val="top"/>
          </w:tcPr>
          <w:p w14:paraId="7CDD849E">
            <w:pPr>
              <w:keepNext w:val="0"/>
              <w:keepLines w:val="0"/>
              <w:widowControl/>
              <w:suppressLineNumbers w:val="0"/>
              <w:spacing w:line="360" w:lineRule="auto"/>
              <w:jc w:val="both"/>
              <w:rPr>
                <w:rFonts w:hint="eastAsia" w:ascii="仿宋" w:hAnsi="仿宋" w:eastAsia="仿宋" w:cs="仿宋"/>
                <w:b w:val="0"/>
                <w:bCs w:val="0"/>
                <w:color w:val="auto"/>
                <w:sz w:val="22"/>
                <w:szCs w:val="22"/>
                <w:highlight w:val="none"/>
                <w:vertAlign w:val="baseline"/>
                <w:lang w:val="en-US"/>
              </w:rPr>
            </w:pPr>
          </w:p>
        </w:tc>
      </w:tr>
      <w:tr w14:paraId="5F1C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367644E">
            <w:pPr>
              <w:keepNext w:val="0"/>
              <w:keepLines w:val="0"/>
              <w:widowControl/>
              <w:suppressLineNumbers w:val="0"/>
              <w:spacing w:line="360" w:lineRule="auto"/>
              <w:jc w:val="center"/>
              <w:rPr>
                <w:rFonts w:hint="eastAsia" w:ascii="仿宋" w:hAnsi="仿宋" w:eastAsia="仿宋" w:cs="仿宋"/>
                <w:b w:val="0"/>
                <w:bCs w:val="0"/>
                <w:color w:val="auto"/>
                <w:sz w:val="22"/>
                <w:szCs w:val="22"/>
                <w:highlight w:val="none"/>
                <w:vertAlign w:val="baseline"/>
                <w:lang w:val="en-US" w:eastAsia="zh-CN"/>
              </w:rPr>
            </w:pPr>
            <w:r>
              <w:rPr>
                <w:rFonts w:hint="eastAsia" w:ascii="仿宋" w:hAnsi="仿宋" w:eastAsia="仿宋" w:cs="仿宋"/>
                <w:b w:val="0"/>
                <w:bCs w:val="0"/>
                <w:color w:val="auto"/>
                <w:sz w:val="22"/>
                <w:szCs w:val="22"/>
                <w:highlight w:val="none"/>
                <w:vertAlign w:val="baseline"/>
                <w:lang w:val="en-US" w:eastAsia="zh-CN"/>
              </w:rPr>
              <w:t>2</w:t>
            </w:r>
          </w:p>
        </w:tc>
        <w:tc>
          <w:tcPr>
            <w:tcW w:w="4040" w:type="dxa"/>
            <w:vAlign w:val="top"/>
          </w:tcPr>
          <w:p w14:paraId="4ADE8B7D">
            <w:pPr>
              <w:keepNext w:val="0"/>
              <w:keepLines w:val="0"/>
              <w:widowControl/>
              <w:suppressLineNumbers w:val="0"/>
              <w:spacing w:line="360" w:lineRule="auto"/>
              <w:jc w:val="both"/>
              <w:rPr>
                <w:rFonts w:hint="eastAsia" w:ascii="仿宋" w:hAnsi="仿宋" w:eastAsia="仿宋" w:cs="仿宋"/>
                <w:b w:val="0"/>
                <w:bCs w:val="0"/>
                <w:color w:val="auto"/>
                <w:sz w:val="22"/>
                <w:szCs w:val="22"/>
                <w:highlight w:val="none"/>
                <w:vertAlign w:val="baseline"/>
                <w:lang w:val="en-US"/>
              </w:rPr>
            </w:pPr>
          </w:p>
        </w:tc>
        <w:tc>
          <w:tcPr>
            <w:tcW w:w="3080" w:type="dxa"/>
            <w:vAlign w:val="top"/>
          </w:tcPr>
          <w:p w14:paraId="6D512117">
            <w:pPr>
              <w:keepNext w:val="0"/>
              <w:keepLines w:val="0"/>
              <w:widowControl/>
              <w:suppressLineNumbers w:val="0"/>
              <w:spacing w:line="360" w:lineRule="auto"/>
              <w:jc w:val="both"/>
              <w:rPr>
                <w:rFonts w:hint="eastAsia" w:ascii="仿宋" w:hAnsi="仿宋" w:eastAsia="仿宋" w:cs="仿宋"/>
                <w:b w:val="0"/>
                <w:bCs w:val="0"/>
                <w:color w:val="auto"/>
                <w:sz w:val="22"/>
                <w:szCs w:val="22"/>
                <w:highlight w:val="none"/>
                <w:vertAlign w:val="baseline"/>
                <w:lang w:val="en-US"/>
              </w:rPr>
            </w:pPr>
          </w:p>
        </w:tc>
        <w:tc>
          <w:tcPr>
            <w:tcW w:w="900" w:type="dxa"/>
            <w:vAlign w:val="top"/>
          </w:tcPr>
          <w:p w14:paraId="21BBB997">
            <w:pPr>
              <w:keepNext w:val="0"/>
              <w:keepLines w:val="0"/>
              <w:widowControl/>
              <w:suppressLineNumbers w:val="0"/>
              <w:spacing w:line="360" w:lineRule="auto"/>
              <w:jc w:val="both"/>
              <w:rPr>
                <w:rFonts w:hint="eastAsia" w:ascii="仿宋" w:hAnsi="仿宋" w:eastAsia="仿宋" w:cs="仿宋"/>
                <w:b w:val="0"/>
                <w:bCs w:val="0"/>
                <w:color w:val="auto"/>
                <w:sz w:val="22"/>
                <w:szCs w:val="22"/>
                <w:highlight w:val="none"/>
                <w:vertAlign w:val="baseline"/>
                <w:lang w:val="en-US"/>
              </w:rPr>
            </w:pPr>
          </w:p>
        </w:tc>
      </w:tr>
      <w:tr w14:paraId="68B1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30CD1FBD">
            <w:pPr>
              <w:keepNext w:val="0"/>
              <w:keepLines w:val="0"/>
              <w:widowControl/>
              <w:suppressLineNumbers w:val="0"/>
              <w:spacing w:line="360" w:lineRule="auto"/>
              <w:jc w:val="center"/>
              <w:rPr>
                <w:rFonts w:hint="eastAsia" w:ascii="仿宋" w:hAnsi="仿宋" w:eastAsia="仿宋" w:cs="仿宋"/>
                <w:b w:val="0"/>
                <w:bCs w:val="0"/>
                <w:color w:val="auto"/>
                <w:sz w:val="22"/>
                <w:szCs w:val="22"/>
                <w:highlight w:val="none"/>
                <w:vertAlign w:val="baseline"/>
                <w:lang w:val="en-US" w:eastAsia="zh-CN"/>
              </w:rPr>
            </w:pPr>
            <w:r>
              <w:rPr>
                <w:rFonts w:hint="eastAsia" w:ascii="仿宋" w:hAnsi="仿宋" w:eastAsia="仿宋" w:cs="仿宋"/>
                <w:b w:val="0"/>
                <w:bCs w:val="0"/>
                <w:color w:val="auto"/>
                <w:sz w:val="22"/>
                <w:szCs w:val="22"/>
                <w:highlight w:val="none"/>
                <w:vertAlign w:val="baseline"/>
                <w:lang w:val="en-US" w:eastAsia="zh-CN"/>
              </w:rPr>
              <w:t>3</w:t>
            </w:r>
          </w:p>
        </w:tc>
        <w:tc>
          <w:tcPr>
            <w:tcW w:w="4040" w:type="dxa"/>
            <w:vAlign w:val="top"/>
          </w:tcPr>
          <w:p w14:paraId="179D9DF1">
            <w:pPr>
              <w:keepNext w:val="0"/>
              <w:keepLines w:val="0"/>
              <w:widowControl/>
              <w:suppressLineNumbers w:val="0"/>
              <w:spacing w:line="360" w:lineRule="auto"/>
              <w:jc w:val="both"/>
              <w:rPr>
                <w:rFonts w:hint="eastAsia" w:ascii="仿宋" w:hAnsi="仿宋" w:eastAsia="仿宋" w:cs="仿宋"/>
                <w:b w:val="0"/>
                <w:bCs w:val="0"/>
                <w:color w:val="auto"/>
                <w:sz w:val="22"/>
                <w:szCs w:val="22"/>
                <w:highlight w:val="none"/>
                <w:vertAlign w:val="baseline"/>
                <w:lang w:val="en-US"/>
              </w:rPr>
            </w:pPr>
          </w:p>
        </w:tc>
        <w:tc>
          <w:tcPr>
            <w:tcW w:w="3080" w:type="dxa"/>
            <w:vAlign w:val="top"/>
          </w:tcPr>
          <w:p w14:paraId="12331D3E">
            <w:pPr>
              <w:keepNext w:val="0"/>
              <w:keepLines w:val="0"/>
              <w:widowControl/>
              <w:suppressLineNumbers w:val="0"/>
              <w:spacing w:line="360" w:lineRule="auto"/>
              <w:jc w:val="both"/>
              <w:rPr>
                <w:rFonts w:hint="eastAsia" w:ascii="仿宋" w:hAnsi="仿宋" w:eastAsia="仿宋" w:cs="仿宋"/>
                <w:b w:val="0"/>
                <w:bCs w:val="0"/>
                <w:color w:val="auto"/>
                <w:sz w:val="22"/>
                <w:szCs w:val="22"/>
                <w:highlight w:val="none"/>
                <w:vertAlign w:val="baseline"/>
                <w:lang w:val="en-US"/>
              </w:rPr>
            </w:pPr>
          </w:p>
        </w:tc>
        <w:tc>
          <w:tcPr>
            <w:tcW w:w="900" w:type="dxa"/>
            <w:vAlign w:val="top"/>
          </w:tcPr>
          <w:p w14:paraId="258BE715">
            <w:pPr>
              <w:keepNext w:val="0"/>
              <w:keepLines w:val="0"/>
              <w:widowControl/>
              <w:suppressLineNumbers w:val="0"/>
              <w:spacing w:line="360" w:lineRule="auto"/>
              <w:jc w:val="both"/>
              <w:rPr>
                <w:rFonts w:hint="eastAsia" w:ascii="仿宋" w:hAnsi="仿宋" w:eastAsia="仿宋" w:cs="仿宋"/>
                <w:b w:val="0"/>
                <w:bCs w:val="0"/>
                <w:color w:val="auto"/>
                <w:sz w:val="22"/>
                <w:szCs w:val="22"/>
                <w:highlight w:val="none"/>
                <w:vertAlign w:val="baseline"/>
                <w:lang w:val="en-US"/>
              </w:rPr>
            </w:pPr>
          </w:p>
        </w:tc>
      </w:tr>
      <w:tr w14:paraId="4EC9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2B81A6A">
            <w:pPr>
              <w:keepNext w:val="0"/>
              <w:keepLines w:val="0"/>
              <w:widowControl/>
              <w:suppressLineNumbers w:val="0"/>
              <w:spacing w:line="360" w:lineRule="auto"/>
              <w:jc w:val="center"/>
              <w:rPr>
                <w:rFonts w:hint="eastAsia" w:ascii="仿宋" w:hAnsi="仿宋" w:eastAsia="仿宋" w:cs="仿宋"/>
                <w:b w:val="0"/>
                <w:bCs w:val="0"/>
                <w:color w:val="auto"/>
                <w:sz w:val="22"/>
                <w:szCs w:val="22"/>
                <w:highlight w:val="none"/>
                <w:vertAlign w:val="baseline"/>
                <w:lang w:val="en-US" w:eastAsia="zh-CN"/>
              </w:rPr>
            </w:pPr>
            <w:r>
              <w:rPr>
                <w:rFonts w:hint="eastAsia" w:ascii="仿宋" w:hAnsi="仿宋" w:eastAsia="仿宋" w:cs="仿宋"/>
                <w:b w:val="0"/>
                <w:bCs w:val="0"/>
                <w:color w:val="auto"/>
                <w:sz w:val="22"/>
                <w:szCs w:val="22"/>
                <w:highlight w:val="none"/>
                <w:vertAlign w:val="baseline"/>
                <w:lang w:val="en-US" w:eastAsia="zh-CN"/>
              </w:rPr>
              <w:t>...</w:t>
            </w:r>
          </w:p>
        </w:tc>
        <w:tc>
          <w:tcPr>
            <w:tcW w:w="4040" w:type="dxa"/>
            <w:vAlign w:val="top"/>
          </w:tcPr>
          <w:p w14:paraId="4CB96EDF">
            <w:pPr>
              <w:keepNext w:val="0"/>
              <w:keepLines w:val="0"/>
              <w:widowControl/>
              <w:suppressLineNumbers w:val="0"/>
              <w:spacing w:line="360" w:lineRule="auto"/>
              <w:jc w:val="both"/>
              <w:rPr>
                <w:rFonts w:hint="eastAsia" w:ascii="仿宋" w:hAnsi="仿宋" w:eastAsia="仿宋" w:cs="仿宋"/>
                <w:b w:val="0"/>
                <w:bCs w:val="0"/>
                <w:color w:val="auto"/>
                <w:sz w:val="22"/>
                <w:szCs w:val="22"/>
                <w:highlight w:val="none"/>
                <w:vertAlign w:val="baseline"/>
                <w:lang w:val="en-US"/>
              </w:rPr>
            </w:pPr>
          </w:p>
        </w:tc>
        <w:tc>
          <w:tcPr>
            <w:tcW w:w="3080" w:type="dxa"/>
            <w:vAlign w:val="top"/>
          </w:tcPr>
          <w:p w14:paraId="3E9D9A60">
            <w:pPr>
              <w:keepNext w:val="0"/>
              <w:keepLines w:val="0"/>
              <w:widowControl/>
              <w:suppressLineNumbers w:val="0"/>
              <w:spacing w:line="360" w:lineRule="auto"/>
              <w:jc w:val="both"/>
              <w:rPr>
                <w:rFonts w:hint="eastAsia" w:ascii="仿宋" w:hAnsi="仿宋" w:eastAsia="仿宋" w:cs="仿宋"/>
                <w:b w:val="0"/>
                <w:bCs w:val="0"/>
                <w:color w:val="auto"/>
                <w:sz w:val="22"/>
                <w:szCs w:val="22"/>
                <w:highlight w:val="none"/>
                <w:vertAlign w:val="baseline"/>
                <w:lang w:val="en-US"/>
              </w:rPr>
            </w:pPr>
          </w:p>
        </w:tc>
        <w:tc>
          <w:tcPr>
            <w:tcW w:w="900" w:type="dxa"/>
            <w:vAlign w:val="top"/>
          </w:tcPr>
          <w:p w14:paraId="14674676">
            <w:pPr>
              <w:keepNext w:val="0"/>
              <w:keepLines w:val="0"/>
              <w:widowControl/>
              <w:suppressLineNumbers w:val="0"/>
              <w:spacing w:line="360" w:lineRule="auto"/>
              <w:jc w:val="both"/>
              <w:rPr>
                <w:rFonts w:hint="eastAsia" w:ascii="仿宋" w:hAnsi="仿宋" w:eastAsia="仿宋" w:cs="仿宋"/>
                <w:b w:val="0"/>
                <w:bCs w:val="0"/>
                <w:color w:val="auto"/>
                <w:sz w:val="22"/>
                <w:szCs w:val="22"/>
                <w:highlight w:val="none"/>
                <w:vertAlign w:val="baseline"/>
                <w:lang w:val="en-US"/>
              </w:rPr>
            </w:pPr>
          </w:p>
        </w:tc>
      </w:tr>
    </w:tbl>
    <w:p w14:paraId="75CC7E65">
      <w:pPr>
        <w:spacing w:line="360" w:lineRule="auto"/>
        <w:ind w:right="-197" w:rightChars="-94"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二、我单位</w:t>
      </w:r>
      <w:r>
        <w:rPr>
          <w:rFonts w:hint="eastAsia" w:ascii="仿宋" w:hAnsi="仿宋" w:eastAsia="仿宋" w:cs="仿宋"/>
          <w:color w:val="auto"/>
          <w:sz w:val="22"/>
          <w:szCs w:val="22"/>
          <w:highlight w:val="none"/>
          <w:lang w:val="en-US" w:eastAsia="zh-CN"/>
        </w:rPr>
        <w:t>不属于</w:t>
      </w:r>
      <w:r>
        <w:rPr>
          <w:rFonts w:hint="eastAsia" w:ascii="仿宋" w:hAnsi="仿宋" w:eastAsia="仿宋" w:cs="仿宋"/>
          <w:color w:val="auto"/>
          <w:sz w:val="22"/>
          <w:szCs w:val="22"/>
          <w:highlight w:val="none"/>
        </w:rPr>
        <w:t>为本采购项目提供过整体设计、规范编制或者项目管理、监理、检测等服务的</w:t>
      </w:r>
      <w:r>
        <w:rPr>
          <w:rFonts w:hint="eastAsia" w:ascii="仿宋" w:hAnsi="仿宋" w:eastAsia="仿宋" w:cs="仿宋"/>
          <w:color w:val="auto"/>
          <w:sz w:val="22"/>
          <w:szCs w:val="22"/>
          <w:highlight w:val="none"/>
          <w:lang w:eastAsia="zh-CN"/>
        </w:rPr>
        <w:t>供应商</w:t>
      </w:r>
      <w:r>
        <w:rPr>
          <w:rFonts w:hint="eastAsia" w:ascii="仿宋" w:hAnsi="仿宋" w:eastAsia="仿宋" w:cs="仿宋"/>
          <w:color w:val="auto"/>
          <w:sz w:val="22"/>
          <w:szCs w:val="22"/>
          <w:highlight w:val="none"/>
        </w:rPr>
        <w:t>。</w:t>
      </w:r>
    </w:p>
    <w:p w14:paraId="60A525FA">
      <w:pPr>
        <w:spacing w:line="360" w:lineRule="auto"/>
        <w:ind w:right="-197" w:rightChars="-94"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本单位对上述声明的真实性负责</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如有</w:t>
      </w:r>
      <w:r>
        <w:rPr>
          <w:rFonts w:hint="eastAsia" w:ascii="仿宋" w:hAnsi="仿宋" w:eastAsia="仿宋" w:cs="仿宋"/>
          <w:color w:val="auto"/>
          <w:sz w:val="22"/>
          <w:szCs w:val="22"/>
          <w:highlight w:val="none"/>
          <w:lang w:eastAsia="zh-CN"/>
        </w:rPr>
        <w:t>虚假</w:t>
      </w:r>
      <w:r>
        <w:rPr>
          <w:rFonts w:hint="eastAsia" w:ascii="仿宋" w:hAnsi="仿宋" w:eastAsia="仿宋" w:cs="仿宋"/>
          <w:color w:val="auto"/>
          <w:sz w:val="22"/>
          <w:szCs w:val="22"/>
          <w:highlight w:val="none"/>
        </w:rPr>
        <w:t>，我方将无条件地退出本项目的采购活动，并遵照《</w:t>
      </w:r>
      <w:r>
        <w:rPr>
          <w:rFonts w:hint="eastAsia" w:ascii="仿宋" w:hAnsi="仿宋" w:eastAsia="仿宋" w:cs="仿宋"/>
          <w:color w:val="auto"/>
          <w:sz w:val="22"/>
          <w:szCs w:val="22"/>
          <w:highlight w:val="none"/>
          <w:lang w:val="en-US" w:eastAsia="zh-CN"/>
        </w:rPr>
        <w:t>中华人民共和国</w:t>
      </w:r>
      <w:r>
        <w:rPr>
          <w:rFonts w:hint="eastAsia" w:ascii="仿宋" w:hAnsi="仿宋" w:eastAsia="仿宋" w:cs="仿宋"/>
          <w:color w:val="auto"/>
          <w:sz w:val="22"/>
          <w:szCs w:val="22"/>
          <w:highlight w:val="none"/>
        </w:rPr>
        <w:t>政府采购法》有关"提供虚假材料的规定"接受处罚。</w:t>
      </w:r>
      <w:r>
        <w:rPr>
          <w:rFonts w:hint="eastAsia" w:ascii="仿宋" w:hAnsi="仿宋" w:eastAsia="仿宋" w:cs="仿宋"/>
          <w:color w:val="auto"/>
          <w:sz w:val="22"/>
          <w:szCs w:val="22"/>
          <w:highlight w:val="none"/>
        </w:rPr>
        <w:br w:type="textWrapping"/>
      </w:r>
      <w:r>
        <w:rPr>
          <w:rFonts w:hint="eastAsia" w:ascii="仿宋" w:hAnsi="仿宋" w:eastAsia="仿宋" w:cs="仿宋"/>
          <w:color w:val="auto"/>
          <w:sz w:val="22"/>
          <w:szCs w:val="22"/>
          <w:highlight w:val="none"/>
        </w:rPr>
        <w:t xml:space="preserve">     特此声明。</w:t>
      </w:r>
    </w:p>
    <w:p w14:paraId="674CBCFA">
      <w:pPr>
        <w:pStyle w:val="7"/>
        <w:adjustRightInd w:val="0"/>
        <w:snapToGrid w:val="0"/>
        <w:spacing w:line="360" w:lineRule="auto"/>
        <w:rPr>
          <w:rFonts w:hint="eastAsia" w:ascii="仿宋" w:hAnsi="仿宋" w:eastAsia="仿宋" w:cs="仿宋"/>
          <w:color w:val="auto"/>
          <w:spacing w:val="4"/>
          <w:sz w:val="22"/>
          <w:szCs w:val="22"/>
          <w:highlight w:val="none"/>
        </w:rPr>
      </w:pPr>
    </w:p>
    <w:p w14:paraId="396BBE3E">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61DEE2AB">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或</w:t>
      </w:r>
      <w:r>
        <w:rPr>
          <w:rFonts w:hint="eastAsia" w:ascii="仿宋" w:hAnsi="仿宋" w:eastAsia="仿宋" w:cs="仿宋"/>
          <w:color w:val="auto"/>
          <w:sz w:val="22"/>
          <w:szCs w:val="22"/>
          <w:highlight w:val="none"/>
          <w:lang w:val="en-US" w:eastAsia="zh-CN"/>
        </w:rPr>
        <w:t>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5635AF9F">
      <w:pPr>
        <w:pStyle w:val="13"/>
        <w:spacing w:line="360" w:lineRule="auto"/>
        <w:ind w:left="0" w:leftChars="0" w:firstLine="0" w:firstLine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4BC5A4D2">
      <w:pPr>
        <w:kinsoku w:val="0"/>
        <w:spacing w:line="360" w:lineRule="auto"/>
        <w:jc w:val="left"/>
        <w:rPr>
          <w:rFonts w:hint="eastAsia" w:ascii="仿宋" w:hAnsi="仿宋" w:eastAsia="仿宋" w:cs="仿宋"/>
          <w:b w:val="0"/>
          <w:bCs/>
          <w:color w:val="auto"/>
          <w:kern w:val="0"/>
          <w:sz w:val="22"/>
          <w:szCs w:val="22"/>
          <w:highlight w:val="none"/>
          <w:lang w:val="en-US" w:eastAsia="zh-CN"/>
        </w:rPr>
      </w:pPr>
      <w:r>
        <w:rPr>
          <w:rFonts w:hint="eastAsia" w:ascii="仿宋" w:hAnsi="仿宋" w:eastAsia="仿宋" w:cs="仿宋"/>
          <w:b w:val="0"/>
          <w:bCs/>
          <w:color w:val="auto"/>
          <w:kern w:val="0"/>
          <w:sz w:val="22"/>
          <w:szCs w:val="22"/>
          <w:highlight w:val="none"/>
          <w:lang w:val="en-US" w:eastAsia="zh-CN"/>
        </w:rPr>
        <w:t xml:space="preserve"> </w:t>
      </w:r>
      <w:r>
        <w:rPr>
          <w:rFonts w:hint="eastAsia" w:ascii="仿宋" w:hAnsi="仿宋" w:eastAsia="仿宋" w:cs="仿宋"/>
          <w:b w:val="0"/>
          <w:bCs/>
          <w:color w:val="auto"/>
          <w:kern w:val="0"/>
          <w:sz w:val="22"/>
          <w:szCs w:val="22"/>
          <w:highlight w:val="none"/>
          <w:u w:val="single"/>
          <w:lang w:val="en-US" w:eastAsia="zh-CN"/>
        </w:rPr>
        <w:t xml:space="preserve">                                                                                    </w:t>
      </w:r>
    </w:p>
    <w:p w14:paraId="0A2F2A2F">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color w:val="auto"/>
          <w:kern w:val="0"/>
          <w:sz w:val="22"/>
          <w:szCs w:val="22"/>
          <w:highlight w:val="none"/>
          <w:lang w:val="zh-CN"/>
        </w:rPr>
      </w:pPr>
      <w:r>
        <w:rPr>
          <w:rFonts w:hint="eastAsia" w:ascii="仿宋" w:hAnsi="仿宋" w:eastAsia="仿宋" w:cs="仿宋"/>
          <w:b w:val="0"/>
          <w:bCs/>
          <w:color w:val="auto"/>
          <w:kern w:val="0"/>
          <w:sz w:val="22"/>
          <w:szCs w:val="22"/>
          <w:highlight w:val="none"/>
          <w:lang w:val="zh-CN"/>
        </w:rPr>
        <w:t>备注：</w:t>
      </w:r>
      <w:r>
        <w:rPr>
          <w:rFonts w:hint="eastAsia" w:ascii="仿宋" w:hAnsi="仿宋" w:eastAsia="仿宋" w:cs="仿宋"/>
          <w:b w:val="0"/>
          <w:bCs/>
          <w:color w:val="auto"/>
          <w:kern w:val="0"/>
          <w:sz w:val="22"/>
          <w:szCs w:val="22"/>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会的决议产生重大影响的股东。 </w:t>
      </w:r>
    </w:p>
    <w:p w14:paraId="2644E406">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color w:val="auto"/>
          <w:kern w:val="0"/>
          <w:sz w:val="22"/>
          <w:szCs w:val="22"/>
          <w:highlight w:val="none"/>
          <w:lang w:val="zh-CN"/>
        </w:rPr>
      </w:pPr>
      <w:r>
        <w:rPr>
          <w:rFonts w:hint="eastAsia" w:ascii="仿宋" w:hAnsi="仿宋" w:eastAsia="仿宋" w:cs="仿宋"/>
          <w:b w:val="0"/>
          <w:bCs/>
          <w:color w:val="auto"/>
          <w:kern w:val="0"/>
          <w:sz w:val="22"/>
          <w:szCs w:val="22"/>
          <w:highlight w:val="none"/>
          <w:lang w:val="zh-CN" w:eastAsia="zh-CN"/>
        </w:rPr>
        <w:t>2.</w:t>
      </w:r>
      <w:r>
        <w:rPr>
          <w:rFonts w:hint="eastAsia" w:ascii="仿宋" w:hAnsi="仿宋" w:eastAsia="仿宋" w:cs="仿宋"/>
          <w:b w:val="0"/>
          <w:bCs/>
          <w:color w:val="auto"/>
          <w:kern w:val="0"/>
          <w:sz w:val="22"/>
          <w:szCs w:val="22"/>
          <w:highlight w:val="none"/>
          <w:lang w:val="en-US" w:eastAsia="zh-CN"/>
        </w:rPr>
        <w:t>直接</w:t>
      </w:r>
      <w:r>
        <w:rPr>
          <w:rFonts w:hint="eastAsia" w:ascii="仿宋" w:hAnsi="仿宋" w:eastAsia="仿宋" w:cs="仿宋"/>
          <w:b w:val="0"/>
          <w:bCs/>
          <w:color w:val="auto"/>
          <w:kern w:val="0"/>
          <w:sz w:val="22"/>
          <w:szCs w:val="22"/>
          <w:highlight w:val="none"/>
          <w:lang w:val="zh-CN" w:eastAsia="zh-CN"/>
        </w:rPr>
        <w:t xml:space="preserve">管理关系：是指不具有出资持股关系的其他单位之间存在的管理与被管理关系，如一些上下级关系的事业单位和团体组织。 </w:t>
      </w:r>
    </w:p>
    <w:p w14:paraId="660DB732">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color w:val="auto"/>
          <w:kern w:val="0"/>
          <w:sz w:val="22"/>
          <w:szCs w:val="22"/>
          <w:highlight w:val="none"/>
          <w:lang w:val="zh-CN"/>
        </w:rPr>
      </w:pPr>
      <w:r>
        <w:rPr>
          <w:rFonts w:hint="eastAsia" w:ascii="仿宋" w:hAnsi="仿宋" w:eastAsia="仿宋" w:cs="仿宋"/>
          <w:b w:val="0"/>
          <w:bCs/>
          <w:color w:val="auto"/>
          <w:kern w:val="0"/>
          <w:sz w:val="22"/>
          <w:szCs w:val="22"/>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5112A537">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b w:val="0"/>
          <w:bCs/>
          <w:color w:val="auto"/>
          <w:kern w:val="0"/>
          <w:sz w:val="22"/>
          <w:szCs w:val="22"/>
          <w:highlight w:val="none"/>
          <w:lang w:val="zh-CN" w:eastAsia="zh-CN"/>
        </w:rPr>
        <w:t>4.</w:t>
      </w:r>
      <w:r>
        <w:rPr>
          <w:rFonts w:hint="eastAsia" w:ascii="仿宋" w:hAnsi="仿宋" w:eastAsia="仿宋" w:cs="仿宋"/>
          <w:b w:val="0"/>
          <w:bCs/>
          <w:color w:val="auto"/>
          <w:kern w:val="0"/>
          <w:sz w:val="22"/>
          <w:szCs w:val="22"/>
          <w:highlight w:val="none"/>
          <w:lang w:val="en-US" w:eastAsia="zh-CN"/>
        </w:rPr>
        <w:t>供应商</w:t>
      </w:r>
      <w:r>
        <w:rPr>
          <w:rFonts w:hint="eastAsia" w:ascii="仿宋" w:hAnsi="仿宋" w:eastAsia="仿宋" w:cs="仿宋"/>
          <w:b w:val="0"/>
          <w:bCs/>
          <w:color w:val="auto"/>
          <w:kern w:val="0"/>
          <w:sz w:val="22"/>
          <w:szCs w:val="22"/>
          <w:highlight w:val="none"/>
          <w:lang w:val="zh-CN" w:eastAsia="zh-CN"/>
        </w:rPr>
        <w:t>如不存在直接控股股东的，则在“直接控股股东名称及出资比例”处填写“无”或“/”。</w:t>
      </w:r>
      <w:r>
        <w:rPr>
          <w:rFonts w:hint="eastAsia" w:ascii="仿宋" w:hAnsi="仿宋" w:eastAsia="仿宋" w:cs="仿宋"/>
          <w:b w:val="0"/>
          <w:bCs/>
          <w:color w:val="auto"/>
          <w:kern w:val="0"/>
          <w:sz w:val="22"/>
          <w:szCs w:val="22"/>
          <w:highlight w:val="none"/>
          <w:lang w:val="en-US" w:eastAsia="zh-CN"/>
        </w:rPr>
        <w:t>供应商</w:t>
      </w:r>
      <w:r>
        <w:rPr>
          <w:rFonts w:hint="eastAsia" w:ascii="仿宋" w:hAnsi="仿宋" w:eastAsia="仿宋" w:cs="仿宋"/>
          <w:b w:val="0"/>
          <w:bCs/>
          <w:color w:val="auto"/>
          <w:kern w:val="0"/>
          <w:sz w:val="22"/>
          <w:szCs w:val="22"/>
          <w:highlight w:val="none"/>
          <w:lang w:val="zh-CN" w:eastAsia="zh-CN"/>
        </w:rPr>
        <w:t>不存在直接管理关系的，则在“直接管理关系单位名称”中填“无”或“/”。</w:t>
      </w:r>
    </w:p>
    <w:p w14:paraId="04FF9D7A">
      <w:pPr>
        <w:tabs>
          <w:tab w:val="left" w:pos="210"/>
        </w:tabs>
        <w:spacing w:line="360" w:lineRule="auto"/>
        <w:jc w:val="center"/>
        <w:rPr>
          <w:rFonts w:hint="eastAsia" w:ascii="仿宋" w:hAnsi="仿宋" w:eastAsia="仿宋" w:cs="仿宋"/>
          <w:b/>
          <w:color w:val="auto"/>
          <w:kern w:val="0"/>
          <w:sz w:val="32"/>
          <w:szCs w:val="32"/>
          <w:highlight w:val="none"/>
          <w:lang w:val="en-US" w:eastAsia="zh-CN"/>
        </w:rPr>
      </w:pPr>
      <w:r>
        <w:rPr>
          <w:rFonts w:hint="eastAsia" w:ascii="仿宋" w:hAnsi="仿宋" w:eastAsia="仿宋" w:cs="仿宋"/>
          <w:b/>
          <w:color w:val="auto"/>
          <w:kern w:val="0"/>
          <w:sz w:val="32"/>
          <w:szCs w:val="32"/>
          <w:highlight w:val="none"/>
          <w:lang w:val="en-US" w:eastAsia="zh-CN"/>
        </w:rPr>
        <w:t>非联合体不分包响应声明</w:t>
      </w:r>
    </w:p>
    <w:p w14:paraId="300DA1EF">
      <w:pPr>
        <w:keepNext w:val="0"/>
        <w:keepLines w:val="0"/>
        <w:pageBreakBefore w:val="0"/>
        <w:kinsoku/>
        <w:wordWrap/>
        <w:topLinePunct w:val="0"/>
        <w:autoSpaceDE/>
        <w:autoSpaceDN/>
        <w:bidi w:val="0"/>
        <w:spacing w:line="360" w:lineRule="auto"/>
        <w:ind w:right="-197" w:rightChars="-94"/>
        <w:jc w:val="left"/>
        <w:textAlignment w:val="auto"/>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（采购人名称）    ：</w:t>
      </w:r>
    </w:p>
    <w:p w14:paraId="66423368">
      <w:pPr>
        <w:keepNext w:val="0"/>
        <w:keepLines w:val="0"/>
        <w:pageBreakBefore w:val="0"/>
        <w:widowControl/>
        <w:suppressLineNumbers w:val="0"/>
        <w:kinsoku/>
        <w:wordWrap/>
        <w:topLinePunct w:val="0"/>
        <w:autoSpaceDE/>
        <w:autoSpaceDN/>
        <w:bidi w:val="0"/>
        <w:spacing w:line="360" w:lineRule="auto"/>
        <w:ind w:firstLine="440" w:firstLineChars="20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我单位作为</w:t>
      </w:r>
      <w:r>
        <w:rPr>
          <w:rFonts w:hint="eastAsia" w:ascii="仿宋" w:hAnsi="仿宋" w:eastAsia="仿宋" w:cs="仿宋"/>
          <w:color w:val="auto"/>
          <w:sz w:val="22"/>
          <w:szCs w:val="22"/>
          <w:highlight w:val="none"/>
          <w:u w:val="single"/>
          <w:lang w:val="en-US" w:eastAsia="zh-CN"/>
        </w:rPr>
        <w:t xml:space="preserve">   （项目名称）    </w:t>
      </w:r>
      <w:r>
        <w:rPr>
          <w:rFonts w:hint="eastAsia" w:ascii="仿宋" w:hAnsi="仿宋" w:eastAsia="仿宋" w:cs="仿宋"/>
          <w:color w:val="auto"/>
          <w:sz w:val="22"/>
          <w:szCs w:val="22"/>
          <w:highlight w:val="none"/>
          <w:lang w:val="en-US" w:eastAsia="zh-CN"/>
        </w:rPr>
        <w:t xml:space="preserve">的供应商，在此郑重声明本项目为非联合体磋商，本项目实施过程由本单位独立承担。 </w:t>
      </w:r>
    </w:p>
    <w:p w14:paraId="14A08A2C">
      <w:pPr>
        <w:keepNext w:val="0"/>
        <w:keepLines w:val="0"/>
        <w:pageBreakBefore w:val="0"/>
        <w:widowControl/>
        <w:suppressLineNumbers w:val="0"/>
        <w:kinsoku/>
        <w:wordWrap/>
        <w:topLinePunct w:val="0"/>
        <w:autoSpaceDE/>
        <w:autoSpaceDN/>
        <w:bidi w:val="0"/>
        <w:spacing w:line="360" w:lineRule="auto"/>
        <w:ind w:firstLine="440" w:firstLineChars="20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本单位对上述声明的真实性负责。如有虚假，将依法承担相应责任。</w:t>
      </w:r>
    </w:p>
    <w:p w14:paraId="639BDAEE">
      <w:pPr>
        <w:spacing w:line="360" w:lineRule="auto"/>
        <w:jc w:val="left"/>
        <w:rPr>
          <w:rFonts w:hint="eastAsia" w:ascii="仿宋" w:hAnsi="仿宋" w:eastAsia="仿宋" w:cs="仿宋"/>
          <w:color w:val="auto"/>
          <w:sz w:val="22"/>
          <w:szCs w:val="22"/>
          <w:highlight w:val="none"/>
        </w:rPr>
      </w:pPr>
    </w:p>
    <w:p w14:paraId="4BD0109C">
      <w:pPr>
        <w:pStyle w:val="3"/>
        <w:spacing w:line="360" w:lineRule="auto"/>
        <w:rPr>
          <w:rFonts w:hint="eastAsia" w:ascii="仿宋" w:hAnsi="仿宋" w:eastAsia="仿宋" w:cs="仿宋"/>
          <w:color w:val="auto"/>
          <w:sz w:val="22"/>
          <w:szCs w:val="22"/>
          <w:highlight w:val="none"/>
        </w:rPr>
      </w:pPr>
    </w:p>
    <w:p w14:paraId="3993EB5B">
      <w:pPr>
        <w:shd w:val="clear" w:color="auto" w:fill="auto"/>
        <w:spacing w:line="360" w:lineRule="auto"/>
        <w:ind w:firstLine="2640" w:firstLineChars="1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0AA2498A">
      <w:pPr>
        <w:shd w:val="clear" w:color="auto" w:fill="auto"/>
        <w:spacing w:line="360" w:lineRule="auto"/>
        <w:ind w:firstLine="2640" w:firstLineChars="1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或</w:t>
      </w:r>
      <w:r>
        <w:rPr>
          <w:rFonts w:hint="eastAsia" w:ascii="仿宋" w:hAnsi="仿宋" w:eastAsia="仿宋" w:cs="仿宋"/>
          <w:color w:val="auto"/>
          <w:sz w:val="22"/>
          <w:szCs w:val="22"/>
          <w:highlight w:val="none"/>
          <w:lang w:val="en-US" w:eastAsia="zh-CN"/>
        </w:rPr>
        <w:t>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73A5E4C3">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B47B02"/>
    <w:rsid w:val="2DB47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paragraph" w:styleId="2">
    <w:name w:val="heading 2"/>
    <w:basedOn w:val="1"/>
    <w:next w:val="1"/>
    <w:link w:val="11"/>
    <w:qFormat/>
    <w:uiPriority w:val="0"/>
    <w:pPr>
      <w:keepNext/>
      <w:keepLines/>
      <w:spacing w:line="360" w:lineRule="auto"/>
      <w:jc w:val="center"/>
      <w:outlineLvl w:val="1"/>
    </w:pPr>
    <w:rPr>
      <w:rFonts w:ascii="Arial" w:hAnsi="Arial"/>
      <w:b/>
      <w:bCs/>
      <w:sz w:val="28"/>
      <w:szCs w:val="32"/>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semiHidden/>
    <w:qFormat/>
    <w:uiPriority w:val="0"/>
    <w:rPr>
      <w:rFonts w:ascii="仿宋" w:hAnsi="仿宋" w:eastAsia="仿宋" w:cs="仿宋"/>
      <w:sz w:val="31"/>
      <w:szCs w:val="31"/>
      <w:lang w:val="en-US" w:eastAsia="en-US" w:bidi="ar-SA"/>
    </w:rPr>
  </w:style>
  <w:style w:type="paragraph" w:styleId="6">
    <w:name w:val="Block Text"/>
    <w:basedOn w:val="1"/>
    <w:qFormat/>
    <w:uiPriority w:val="0"/>
    <w:pPr>
      <w:adjustRightInd w:val="0"/>
      <w:ind w:left="420" w:right="33"/>
      <w:jc w:val="left"/>
      <w:textAlignment w:val="baseline"/>
    </w:pPr>
    <w:rPr>
      <w:kern w:val="0"/>
      <w:sz w:val="24"/>
    </w:rPr>
  </w:style>
  <w:style w:type="paragraph" w:styleId="7">
    <w:name w:val="Plain Text"/>
    <w:basedOn w:val="1"/>
    <w:next w:val="1"/>
    <w:qFormat/>
    <w:uiPriority w:val="99"/>
    <w:rPr>
      <w:rFonts w:ascii="宋体" w:hAnsi="Courier New" w:cs="Courier New"/>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2"/>
    <w:qFormat/>
    <w:uiPriority w:val="0"/>
    <w:rPr>
      <w:rFonts w:ascii="Arial" w:hAnsi="Arial"/>
      <w:b/>
      <w:bCs/>
      <w:sz w:val="28"/>
      <w:szCs w:val="32"/>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1"/>
    <w:basedOn w:val="1"/>
    <w:qFormat/>
    <w:uiPriority w:val="34"/>
    <w:pPr>
      <w:ind w:firstLine="420" w:firstLineChars="200"/>
    </w:pPr>
  </w:style>
  <w:style w:type="paragraph" w:customStyle="1" w:styleId="14">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2026-05-25T12:44:00Z</dcterms:created>
  <dc:creator>德仁招标</dc:creator>
  <cp:lastModifiedBy>德仁招标</cp:lastModifiedBy>
  <dcterms:modified xsi:type="dcterms:W3CDTF">2026-05-25T12:44:41Z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F3FE9FFBCC784CBFAA9AE512E95FB255_11</vt:lpwstr>
  </property>
  <property fmtid="{D5CDD505-2E9C-101B-9397-08002B2CF9AE}" pid="4" name="KSOTemplateDocerSaveRecord">
    <vt:lpwstr>eyJoZGlkIjoiNzNmNDZlOGE4YzBiODhkNTY3NTdiYjNiMTljZmEwZTciLCJ1c2VySWQiOiIyNzQ5OTcwMTQifQ==</vt:lpwstr>
  </property>
</Properties>
</file>