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版本号：ZJZBSX-260525-0094.2B120260714001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智慧校园二期建设(二次)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ZJZBSX-260525-0094.2B1</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智慧校园二期建设(二次)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ZJZBSX-260525-0094.2B1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智慧校园二期建设(二次)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中共陕西省委党校（陕西行政学院）智慧校园二期建设项目，具体详见采购文件第3章。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供应商需在项目电子化交易系统中按要求上传相应证明文件并进行电子签章。</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p>
      <w:pPr>
        <w:pStyle w:val="null3"/>
      </w:pPr>
      <w:r>
        <w:rPr>
          <w:rFonts w:ascii="仿宋_GB2312" w:hAnsi="仿宋_GB2312" w:cs="仿宋_GB2312" w:eastAsia="仿宋_GB2312"/>
        </w:rPr>
        <w:t>5、信用记录：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6、控股管理关系：提供直接控股和管理关系清单原件。若与其他投标人存在单位负责人为同一人或者存在直接控股、管理关系的，则投标无效。供应商需在项目电子化交易系统中按要求上传相应证明文件并进行电子签章。</w:t>
      </w:r>
    </w:p>
    <w:p>
      <w:pPr>
        <w:pStyle w:val="null3"/>
      </w:pPr>
      <w:r>
        <w:rPr>
          <w:rFonts w:ascii="仿宋_GB2312" w:hAnsi="仿宋_GB2312" w:cs="仿宋_GB2312" w:eastAsia="仿宋_GB2312"/>
        </w:rPr>
        <w:t>7、书面声明：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p>
      <w:pPr>
        <w:pStyle w:val="null3"/>
      </w:pPr>
      <w:r>
        <w:rPr>
          <w:rFonts w:ascii="仿宋_GB2312" w:hAnsi="仿宋_GB2312" w:cs="仿宋_GB2312" w:eastAsia="仿宋_GB2312"/>
        </w:rPr>
        <w:t>9、本项目不接受联合体投标：投标人提供《非联合体投标声明》原件，视为独立投标。供应商需在项目电子化交易系统中按要求上传相应证明文件并进行电子签章。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029-85378239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采购包1：8,420,600.00元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台式计算机、无纸化会议平板、显示器、电视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投影机</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投影机、图形工作站</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说明：履约完成后15个工作日无息退还。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采购包1：分包比例30%，分包履行的内容：多媒体系统优化升级、一卡通系统等的集成服务。；资质要求详见第4章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w:t>
      </w:r>
    </w:p>
    <w:p>
      <w:pPr>
        <w:pStyle w:val="null3"/>
      </w:pPr>
      <w:r>
        <w:rPr>
          <w:rFonts w:ascii="仿宋_GB2312" w:hAnsi="仿宋_GB2312" w:cs="仿宋_GB2312" w:eastAsia="仿宋_GB2312"/>
        </w:rPr>
        <w:t>联系电话：029-87888601转8010</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中共陕西省委党校（陕西行政学院）智慧校园二期建设项目，具体详见采购文件第3章。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8,420,600.00</w:t>
      </w:r>
    </w:p>
    <w:p>
      <w:pPr>
        <w:pStyle w:val="null3"/>
      </w:pPr>
      <w:r>
        <w:rPr>
          <w:rFonts w:ascii="仿宋_GB2312" w:hAnsi="仿宋_GB2312" w:cs="仿宋_GB2312" w:eastAsia="仿宋_GB2312"/>
        </w:rPr>
        <w:t>采购包最高限价（元）: 8,420,600.00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校园信息化基础设施优化升级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8,420,600.00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标的名称：校园信息化基础设施优化升级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303"/>
              <w:gridCol w:w="2074"/>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一、项目概况：</w:t>
                  </w:r>
                </w:p>
                <w:p>
                  <w:pPr>
                    <w:pStyle w:val="null3"/>
                  </w:pPr>
                  <w:r>
                    <w:rPr>
                      <w:rFonts w:ascii="仿宋_GB2312" w:hAnsi="仿宋_GB2312" w:cs="仿宋_GB2312" w:eastAsia="仿宋_GB2312"/>
                      <w:sz w:val="19"/>
                      <w:b/>
                    </w:rPr>
                    <w:t>1、建设背景</w:t>
                  </w:r>
                </w:p>
                <w:p>
                  <w:pPr>
                    <w:pStyle w:val="null3"/>
                  </w:pPr>
                  <w:r>
                    <w:rPr>
                      <w:rFonts w:ascii="仿宋_GB2312" w:hAnsi="仿宋_GB2312" w:cs="仿宋_GB2312" w:eastAsia="仿宋_GB2312"/>
                      <w:sz w:val="19"/>
                    </w:rPr>
                    <w:t>校（院）</w:t>
                  </w:r>
                  <w:r>
                    <w:rPr>
                      <w:rFonts w:ascii="仿宋_GB2312" w:hAnsi="仿宋_GB2312" w:cs="仿宋_GB2312" w:eastAsia="仿宋_GB2312"/>
                      <w:sz w:val="19"/>
                    </w:rPr>
                    <w:t>“智慧校园建设项目”一期已完成小寨校区大部分办公区光网络改造、杨凌校区数字电路建设、互联网出口保密设备部署、超融合系统搭建以及大礼堂和校委会议室音视频系统升级等，有效提升了小寨校区无线网络覆盖，实现了“一校三区”的互联互通和部分教学会议场所设备设施提升，为后续智慧化建设奠定坚实基础。</w:t>
                  </w:r>
                </w:p>
                <w:p>
                  <w:pPr>
                    <w:pStyle w:val="null3"/>
                  </w:pPr>
                  <w:r>
                    <w:rPr>
                      <w:rFonts w:ascii="仿宋_GB2312" w:hAnsi="仿宋_GB2312" w:cs="仿宋_GB2312" w:eastAsia="仿宋_GB2312"/>
                      <w:sz w:val="19"/>
                    </w:rPr>
                    <w:t>但目前校（院）的基础设施系统仍存在明显短板：一是配套设施薄弱，友谊校区网络老旧、无线覆盖不足，部分学员公寓电脑配置陈旧需要更换；二是目前两校区有两套互不兼容一卡通系统，且使用近十年陈旧老化，导致考勤、餐厅、宿舍系统相互独立，制卡重复操作、管理效率低；三是网络安全体系不完善，现有部分安全设备使用年限较长，性能和防护能力不足，特征库及安全策略无法持续升级，难以满足网络安全等级保护要求，存在漏洞防护、威胁检测和安全审计能力不足等安全隐患。四是小寨校区和友谊校区，多媒体教学设备硬件老化、故障多发，系统联动不佳，难以满足教学保障需求。</w:t>
                  </w:r>
                </w:p>
                <w:p>
                  <w:pPr>
                    <w:pStyle w:val="null3"/>
                  </w:pPr>
                  <w:r>
                    <w:rPr>
                      <w:rFonts w:ascii="仿宋_GB2312" w:hAnsi="仿宋_GB2312" w:cs="仿宋_GB2312" w:eastAsia="仿宋_GB2312"/>
                      <w:sz w:val="19"/>
                    </w:rPr>
                    <w:t>2、建设目标</w:t>
                  </w:r>
                </w:p>
                <w:p>
                  <w:pPr>
                    <w:pStyle w:val="null3"/>
                  </w:pPr>
                  <w:r>
                    <w:rPr>
                      <w:rFonts w:ascii="仿宋_GB2312" w:hAnsi="仿宋_GB2312" w:cs="仿宋_GB2312" w:eastAsia="仿宋_GB2312"/>
                      <w:sz w:val="19"/>
                    </w:rPr>
                    <w:t>围绕党校</w:t>
                  </w:r>
                  <w:r>
                    <w:rPr>
                      <w:rFonts w:ascii="仿宋_GB2312" w:hAnsi="仿宋_GB2312" w:cs="仿宋_GB2312" w:eastAsia="仿宋_GB2312"/>
                      <w:sz w:val="19"/>
                    </w:rPr>
                    <w:t>“为党育才、为党献策”的核心职能，以“全栈信创、数据驱动、中台赋能、全域协同、安全可控”为核心理念，构建统一、高效、安全、国产化的智慧校园体系，全面支撑党校教学、科研、管理、决策和服务保障工作，为建设一流党校提供坚实的数字化底座。</w:t>
                  </w:r>
                </w:p>
                <w:p>
                  <w:pPr>
                    <w:pStyle w:val="null3"/>
                  </w:pPr>
                  <w:r>
                    <w:rPr>
                      <w:rFonts w:ascii="仿宋_GB2312" w:hAnsi="仿宋_GB2312" w:cs="仿宋_GB2312" w:eastAsia="仿宋_GB2312"/>
                      <w:sz w:val="19"/>
                    </w:rPr>
                    <w:t>2.1 基础设施目标：完成友谊校区教学楼、综合楼全光网络改造，构建有线无线一体化、万兆主干、千兆到桌面的新一代校园网络；建成全栈信创超融合资源池，为各业务系统提供统一、弹性、安全的算力支撑；部署国产信创中间件，实现从芯片、操作系统、数据库、中间件到应用的全栈国产化。</w:t>
                  </w:r>
                </w:p>
                <w:p>
                  <w:pPr>
                    <w:pStyle w:val="null3"/>
                  </w:pPr>
                  <w:r>
                    <w:rPr>
                      <w:rFonts w:ascii="仿宋_GB2312" w:hAnsi="仿宋_GB2312" w:cs="仿宋_GB2312" w:eastAsia="仿宋_GB2312"/>
                      <w:sz w:val="19"/>
                    </w:rPr>
                    <w:t>2.2 物联应用目标：建成融合“一卡通+一码通+一脸通”的校园通行服务体系，实现身份认证、门禁通行、食堂消费、宿舍门锁、楼栋门禁、图书借阅、上课考勤、停车通行等场景的统一支撑，做到“一卡在手、一码走遍全校”。同时，赋能后勤管理服务，增加水电能耗、环境监测等相应物联设备和管理系统，精确掌握能耗、物资采购等管理服务场景。</w:t>
                  </w:r>
                </w:p>
                <w:p>
                  <w:pPr>
                    <w:pStyle w:val="null3"/>
                  </w:pPr>
                  <w:r>
                    <w:rPr>
                      <w:rFonts w:ascii="仿宋_GB2312" w:hAnsi="仿宋_GB2312" w:cs="仿宋_GB2312" w:eastAsia="仿宋_GB2312"/>
                      <w:sz w:val="19"/>
                    </w:rPr>
                    <w:t>2.3 教学保障目标：完成两校区多媒体教室、会议室等的优化升级，构建高清显示、专业扩声、集中控制、录播直播、视频转播一体化综合支撑体系，支撑线上线下融合教学和精品课程制作，为学员公寓配套国产化电脑等设备设施。</w:t>
                  </w:r>
                </w:p>
                <w:p>
                  <w:pPr>
                    <w:pStyle w:val="null3"/>
                  </w:pPr>
                  <w:r>
                    <w:rPr>
                      <w:rFonts w:ascii="仿宋_GB2312" w:hAnsi="仿宋_GB2312" w:cs="仿宋_GB2312" w:eastAsia="仿宋_GB2312"/>
                      <w:sz w:val="19"/>
                    </w:rPr>
                    <w:t>2.4 安全合规目标：对业务系统进行等级保护测评和备案：门户网站定级三级，常规业务系统定级二级；同时，按照要求对本期开发的核心业务系统进行软件测评，发现问题并进行整改；按照等保2.0的相关标准，优化升级现有网络安全体系，更新防火墙，部署日志审计、堡垒机、态势感知等安全设备，构建“事前预警、事中拦截、事后溯源”的全链条防护体系。</w:t>
                  </w:r>
                </w:p>
                <w:p>
                  <w:pPr>
                    <w:pStyle w:val="null3"/>
                  </w:pPr>
                  <w:r>
                    <w:rPr>
                      <w:rFonts w:ascii="仿宋_GB2312" w:hAnsi="仿宋_GB2312" w:cs="仿宋_GB2312" w:eastAsia="仿宋_GB2312"/>
                      <w:sz w:val="19"/>
                    </w:rPr>
                    <w:t>3、建设内容</w:t>
                  </w:r>
                </w:p>
                <w:p>
                  <w:pPr>
                    <w:pStyle w:val="null3"/>
                  </w:pPr>
                  <w:r>
                    <w:rPr>
                      <w:rFonts w:ascii="仿宋_GB2312" w:hAnsi="仿宋_GB2312" w:cs="仿宋_GB2312" w:eastAsia="仿宋_GB2312"/>
                      <w:sz w:val="19"/>
                    </w:rPr>
                    <w:t>本期建设内容包括：多媒体系统优化升级、网络优化升级、校园一卡通系统建设、网络安全系统升级、物联网系统建设、企业邮箱建设、超融合系统升级扩容、公寓配套设备更新、国产信创基础支撑软件和财务智能投递柜集成等。</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w:t>
                  </w:r>
                  <w:r>
                    <w:rPr>
                      <w:rFonts w:ascii="仿宋_GB2312" w:hAnsi="仿宋_GB2312" w:cs="仿宋_GB2312" w:eastAsia="仿宋_GB2312"/>
                      <w:sz w:val="19"/>
                    </w:rPr>
                    <w:t>建设</w:t>
                  </w:r>
                  <w:r>
                    <w:rPr>
                      <w:rFonts w:ascii="仿宋_GB2312" w:hAnsi="仿宋_GB2312" w:cs="仿宋_GB2312" w:eastAsia="仿宋_GB2312"/>
                      <w:sz w:val="19"/>
                    </w:rPr>
                    <w:t>内容</w:t>
                  </w:r>
                </w:p>
                <w:p>
                  <w:pPr>
                    <w:pStyle w:val="null3"/>
                    <w:jc w:val="left"/>
                  </w:pPr>
                  <w:r>
                    <w:rPr>
                      <w:rFonts w:ascii="仿宋_GB2312" w:hAnsi="仿宋_GB2312" w:cs="仿宋_GB2312" w:eastAsia="仿宋_GB2312"/>
                      <w:sz w:val="19"/>
                      <w:b/>
                    </w:rPr>
                    <w:t>1、多媒体系统优化升级</w:t>
                  </w:r>
                </w:p>
                <w:p>
                  <w:pPr>
                    <w:pStyle w:val="null3"/>
                    <w:jc w:val="left"/>
                  </w:pPr>
                  <w:r>
                    <w:rPr>
                      <w:rFonts w:ascii="仿宋_GB2312" w:hAnsi="仿宋_GB2312" w:cs="仿宋_GB2312" w:eastAsia="仿宋_GB2312"/>
                      <w:sz w:val="19"/>
                      <w:b/>
                    </w:rPr>
                    <w:t>1.1 建设目标</w:t>
                  </w:r>
                </w:p>
                <w:p>
                  <w:pPr>
                    <w:pStyle w:val="null3"/>
                    <w:jc w:val="left"/>
                  </w:pPr>
                  <w:r>
                    <w:rPr>
                      <w:rFonts w:ascii="仿宋_GB2312" w:hAnsi="仿宋_GB2312" w:cs="仿宋_GB2312" w:eastAsia="仿宋_GB2312"/>
                      <w:sz w:val="19"/>
                    </w:rPr>
                    <w:t>根据两校区多媒体设备、线路老旧问题，完成全校区设施集中更换与升级，以</w:t>
                  </w:r>
                  <w:r>
                    <w:rPr>
                      <w:rFonts w:ascii="仿宋_GB2312" w:hAnsi="仿宋_GB2312" w:cs="仿宋_GB2312" w:eastAsia="仿宋_GB2312"/>
                      <w:sz w:val="19"/>
                    </w:rPr>
                    <w:t>“智慧化、标准化、适配性”为核心目标，构建支撑线上线下融合教学的硬件体系。</w:t>
                  </w:r>
                </w:p>
                <w:p>
                  <w:pPr>
                    <w:pStyle w:val="null3"/>
                    <w:jc w:val="left"/>
                  </w:pPr>
                  <w:r>
                    <w:rPr>
                      <w:rFonts w:ascii="仿宋_GB2312" w:hAnsi="仿宋_GB2312" w:cs="仿宋_GB2312" w:eastAsia="仿宋_GB2312"/>
                      <w:sz w:val="19"/>
                    </w:rPr>
                    <w:t>一是完成小寨校区、友谊校区重点场所老旧显示、音视频、控制等设备更新，消除安全隐患与运行故障。</w:t>
                  </w:r>
                </w:p>
                <w:p>
                  <w:pPr>
                    <w:pStyle w:val="null3"/>
                    <w:jc w:val="left"/>
                  </w:pPr>
                  <w:r>
                    <w:rPr>
                      <w:rFonts w:ascii="仿宋_GB2312" w:hAnsi="仿宋_GB2312" w:cs="仿宋_GB2312" w:eastAsia="仿宋_GB2312"/>
                      <w:sz w:val="19"/>
                    </w:rPr>
                    <w:t>二是构建高清显示、专业扩声、集中控制、录播直播、视频转播一体化综合支撑体系。</w:t>
                  </w:r>
                </w:p>
                <w:p>
                  <w:pPr>
                    <w:pStyle w:val="null3"/>
                    <w:jc w:val="left"/>
                  </w:pPr>
                  <w:r>
                    <w:rPr>
                      <w:rFonts w:ascii="仿宋_GB2312" w:hAnsi="仿宋_GB2312" w:cs="仿宋_GB2312" w:eastAsia="仿宋_GB2312"/>
                      <w:sz w:val="19"/>
                    </w:rPr>
                    <w:t>三是全面规范机柜整合、线路整理、讲台地插、电源管控，实现场所整洁、安全、易运维、易管理。</w:t>
                  </w:r>
                </w:p>
                <w:p>
                  <w:pPr>
                    <w:pStyle w:val="null3"/>
                    <w:jc w:val="left"/>
                  </w:pPr>
                  <w:r>
                    <w:rPr>
                      <w:rFonts w:ascii="仿宋_GB2312" w:hAnsi="仿宋_GB2312" w:cs="仿宋_GB2312" w:eastAsia="仿宋_GB2312"/>
                      <w:sz w:val="19"/>
                    </w:rPr>
                    <w:t>四是建设一体化可视化展示平台</w:t>
                  </w:r>
                  <w:r>
                    <w:rPr>
                      <w:rFonts w:ascii="仿宋_GB2312" w:hAnsi="仿宋_GB2312" w:cs="仿宋_GB2312" w:eastAsia="仿宋_GB2312"/>
                      <w:sz w:val="19"/>
                    </w:rPr>
                    <w:t>+ 多媒体运维管理平台，提升智能化、集中化管理水平。</w:t>
                  </w:r>
                </w:p>
                <w:p>
                  <w:pPr>
                    <w:pStyle w:val="null3"/>
                    <w:jc w:val="left"/>
                  </w:pPr>
                  <w:r>
                    <w:rPr>
                      <w:rFonts w:ascii="仿宋_GB2312" w:hAnsi="仿宋_GB2312" w:cs="仿宋_GB2312" w:eastAsia="仿宋_GB2312"/>
                      <w:sz w:val="19"/>
                    </w:rPr>
                    <w:t>五是将教室巡课平台升级为录制回看模式，支持教学督导、听课评课与教学资源沉淀。</w:t>
                  </w:r>
                </w:p>
                <w:p>
                  <w:pPr>
                    <w:pStyle w:val="null3"/>
                    <w:jc w:val="left"/>
                  </w:pPr>
                  <w:r>
                    <w:rPr>
                      <w:rFonts w:ascii="仿宋_GB2312" w:hAnsi="仿宋_GB2312" w:cs="仿宋_GB2312" w:eastAsia="仿宋_GB2312"/>
                      <w:sz w:val="19"/>
                    </w:rPr>
                    <w:t>总体，在设备选型上，优先采购适配直播需求的高规格设备：投影仪选用</w:t>
                  </w:r>
                  <w:r>
                    <w:rPr>
                      <w:rFonts w:ascii="仿宋_GB2312" w:hAnsi="仿宋_GB2312" w:cs="仿宋_GB2312" w:eastAsia="仿宋_GB2312"/>
                      <w:sz w:val="19"/>
                    </w:rPr>
                    <w:t>5000流明以上激光机型，确保白天无遮光环境下画面清晰；音响采用数字音频处理系统，配备回声抑制功能，解决线上直播时基层党校反馈的“杂音、听不清”问题；线路改造采用“上走线+隐藏式布线”方案，将电源线、音视频线、网线分类穿管铺设，实现投影仪、音响、灯光、空调等设备联动控制，教师通过控制面板可一键启动“教学模式”，自动完成设备开启、环境调节，为优质课程直播与线下教学提供稳定硬件支撑。视音频录制和剪辑实现内容创作、制作与传播，形成高质量的教学视频资源。通过本项目的实施，实现校（院）多媒体基础设施的全面进步，全面提升学员培训的体验感和培训质量，为校（院）教学工作的高质量发展提供数字化支撑，助力智慧校园建设迈向新阶段。</w:t>
                  </w:r>
                </w:p>
                <w:p>
                  <w:pPr>
                    <w:pStyle w:val="null3"/>
                    <w:jc w:val="left"/>
                  </w:pPr>
                  <w:r>
                    <w:rPr>
                      <w:rFonts w:ascii="仿宋_GB2312" w:hAnsi="仿宋_GB2312" w:cs="仿宋_GB2312" w:eastAsia="仿宋_GB2312"/>
                      <w:sz w:val="19"/>
                      <w:b/>
                    </w:rPr>
                    <w:t>1.2 建设思路</w:t>
                  </w:r>
                </w:p>
                <w:p>
                  <w:pPr>
                    <w:pStyle w:val="null3"/>
                    <w:jc w:val="left"/>
                  </w:pPr>
                  <w:r>
                    <w:rPr>
                      <w:rFonts w:ascii="仿宋_GB2312" w:hAnsi="仿宋_GB2312" w:cs="仿宋_GB2312" w:eastAsia="仿宋_GB2312"/>
                      <w:sz w:val="19"/>
                    </w:rPr>
                    <w:t>为了解决目前校（院）多媒体系统存在的问题，进一步提升教学基础设施保障水平，改进办学质量，更好地运用现代信息技术手段推动干部教育事业发展，信息技术部远程教学科组织技术人员进行市场考察，对各类多媒体教学产品的参数、性能、配置、稳定性、保密性进行了细致的研究，充分考虑技术适度超前、新旧融合适配等因素，形成技术方案，对超使用年限的各类老旧设备进行购置或更换，对性能不理想的设备进行升级，对部分老化线路重新敷设，对整体设备落后的教室进行整体升级。</w:t>
                  </w:r>
                </w:p>
                <w:p>
                  <w:pPr>
                    <w:pStyle w:val="null3"/>
                    <w:jc w:val="left"/>
                  </w:pPr>
                  <w:r>
                    <w:rPr>
                      <w:rFonts w:ascii="仿宋_GB2312" w:hAnsi="仿宋_GB2312" w:cs="仿宋_GB2312" w:eastAsia="仿宋_GB2312"/>
                      <w:sz w:val="19"/>
                    </w:rPr>
                    <w:t>根据各教室、报告厅等教学场所使用频次、功能及场地等差异，按照智慧化、便捷高效的原则，对各类多媒体教学设备进行合理配置，制定出智慧教室改造方案，以期大幅度提升校（院）教学基础设施水平。</w:t>
                  </w:r>
                </w:p>
                <w:p>
                  <w:pPr>
                    <w:pStyle w:val="null3"/>
                    <w:jc w:val="left"/>
                  </w:pPr>
                  <w:r>
                    <w:rPr>
                      <w:rFonts w:ascii="仿宋_GB2312" w:hAnsi="仿宋_GB2312" w:cs="仿宋_GB2312" w:eastAsia="仿宋_GB2312"/>
                      <w:sz w:val="19"/>
                      <w:b/>
                    </w:rPr>
                    <w:t>1.3 建设范围</w:t>
                  </w:r>
                </w:p>
                <w:p>
                  <w:pPr>
                    <w:pStyle w:val="null3"/>
                    <w:jc w:val="left"/>
                  </w:pPr>
                  <w:r>
                    <w:rPr>
                      <w:rFonts w:ascii="仿宋_GB2312" w:hAnsi="仿宋_GB2312" w:cs="仿宋_GB2312" w:eastAsia="仿宋_GB2312"/>
                      <w:sz w:val="19"/>
                    </w:rPr>
                    <w:t>对校（院）两个校区总共</w:t>
                  </w:r>
                  <w:r>
                    <w:rPr>
                      <w:rFonts w:ascii="仿宋_GB2312" w:hAnsi="仿宋_GB2312" w:cs="仿宋_GB2312" w:eastAsia="仿宋_GB2312"/>
                      <w:sz w:val="19"/>
                    </w:rPr>
                    <w:t>66间多媒体教室的多媒体设备的升级和改造。具体的改造场所如下：小寨校区1号教学楼3个多媒体报告厅，4间多媒体教室，12个多媒体讨论室、2个实训室；学苑大厦1个多功能报告厅和2个多媒体教室；电教楼6个阶梯教室；图书馆1间多媒体教室；校委楼2个多媒体会议室；友谊校区教学楼1个报告厅及1个多媒体会议室和26个多媒体教室；公务员大厦1个报告厅及4个多媒体教室，共计66间。这些教室大部分都是二次升级，主要是对两校区各教学会议场所超使用年限的视频显示设备、扩声设备、集控管理设备、老化线路及视音频录制设备进行改造和升级，而对于友谊校区教学楼的1个报告厅、1个会议室以及26个多媒体教室进行专项改造，需要对其全部多媒体设备进行整体建设，进行视音频硬件设备更新升级和视频资源平台功能优化改造。</w:t>
                  </w:r>
                </w:p>
                <w:p>
                  <w:pPr>
                    <w:pStyle w:val="null3"/>
                    <w:jc w:val="left"/>
                  </w:pPr>
                  <w:r>
                    <w:rPr>
                      <w:rFonts w:ascii="仿宋_GB2312" w:hAnsi="仿宋_GB2312" w:cs="仿宋_GB2312" w:eastAsia="仿宋_GB2312"/>
                      <w:sz w:val="19"/>
                      <w:b/>
                    </w:rPr>
                    <w:t>1.4 建设分类</w:t>
                  </w:r>
                </w:p>
                <w:p>
                  <w:pPr>
                    <w:pStyle w:val="null3"/>
                    <w:jc w:val="left"/>
                  </w:pPr>
                  <w:r>
                    <w:rPr>
                      <w:rFonts w:ascii="仿宋_GB2312" w:hAnsi="仿宋_GB2312" w:cs="仿宋_GB2312" w:eastAsia="仿宋_GB2312"/>
                      <w:sz w:val="19"/>
                      <w:b/>
                    </w:rPr>
                    <w:t>1.4.1 显示系统升级</w:t>
                  </w:r>
                </w:p>
                <w:p>
                  <w:pPr>
                    <w:pStyle w:val="null3"/>
                    <w:jc w:val="left"/>
                  </w:pPr>
                  <w:r>
                    <w:rPr>
                      <w:rFonts w:ascii="仿宋_GB2312" w:hAnsi="仿宋_GB2312" w:cs="仿宋_GB2312" w:eastAsia="仿宋_GB2312"/>
                      <w:sz w:val="19"/>
                    </w:rPr>
                    <w:t>在小寨校区</w:t>
                  </w:r>
                  <w:r>
                    <w:rPr>
                      <w:rFonts w:ascii="仿宋_GB2312" w:hAnsi="仿宋_GB2312" w:cs="仿宋_GB2312" w:eastAsia="仿宋_GB2312"/>
                      <w:sz w:val="19"/>
                    </w:rPr>
                    <w:t>1号综合楼408、308、204教室总面积25.3952平方米。</w:t>
                  </w:r>
                </w:p>
                <w:p>
                  <w:pPr>
                    <w:pStyle w:val="null3"/>
                    <w:jc w:val="left"/>
                  </w:pPr>
                  <w:r>
                    <w:rPr>
                      <w:rFonts w:ascii="仿宋_GB2312" w:hAnsi="仿宋_GB2312" w:cs="仿宋_GB2312" w:eastAsia="仿宋_GB2312"/>
                      <w:sz w:val="19"/>
                    </w:rPr>
                    <w:t>电教楼一楼南、一楼北、二楼北共</w:t>
                  </w:r>
                  <w:r>
                    <w:rPr>
                      <w:rFonts w:ascii="仿宋_GB2312" w:hAnsi="仿宋_GB2312" w:cs="仿宋_GB2312" w:eastAsia="仿宋_GB2312"/>
                      <w:sz w:val="19"/>
                    </w:rPr>
                    <w:t>3间教室更换户内全彩LED屏，总面积26.624平方米。二楼南，三楼南和三楼北更换新的投影仪。其中LED大屏分为1.53和1.25两个型号，按照屏体模组、专用电源、接收卡核心配件数量的3%，配备同批次原厂备品备件，确保配件参数、性能、批次与整机完全一致，可快速替换故障配件，保障设备长期稳定运行、降低后期运维成本。</w:t>
                  </w:r>
                </w:p>
                <w:p>
                  <w:pPr>
                    <w:pStyle w:val="null3"/>
                    <w:jc w:val="left"/>
                  </w:pPr>
                  <w:r>
                    <w:rPr>
                      <w:rFonts w:ascii="仿宋_GB2312" w:hAnsi="仿宋_GB2312" w:cs="仿宋_GB2312" w:eastAsia="仿宋_GB2312"/>
                      <w:sz w:val="19"/>
                    </w:rPr>
                    <w:t>小寨校区综合楼小教室</w:t>
                  </w:r>
                  <w:r>
                    <w:rPr>
                      <w:rFonts w:ascii="仿宋_GB2312" w:hAnsi="仿宋_GB2312" w:cs="仿宋_GB2312" w:eastAsia="仿宋_GB2312"/>
                      <w:sz w:val="19"/>
                    </w:rPr>
                    <w:t>12间和友谊校区教学楼26间总共38间教室升级为一体式智能平板（其中16间为98寸，22间为86寸），满足教学、控制、播放直播、录制等需求。</w:t>
                  </w:r>
                </w:p>
                <w:p>
                  <w:pPr>
                    <w:pStyle w:val="null3"/>
                    <w:jc w:val="left"/>
                  </w:pPr>
                  <w:r>
                    <w:rPr>
                      <w:rFonts w:ascii="仿宋_GB2312" w:hAnsi="仿宋_GB2312" w:cs="仿宋_GB2312" w:eastAsia="仿宋_GB2312"/>
                      <w:sz w:val="19"/>
                    </w:rPr>
                    <w:t>一号行政楼一层会议室配置激光投影机</w:t>
                  </w:r>
                  <w:r>
                    <w:rPr>
                      <w:rFonts w:ascii="仿宋_GB2312" w:hAnsi="仿宋_GB2312" w:cs="仿宋_GB2312" w:eastAsia="仿宋_GB2312"/>
                      <w:sz w:val="19"/>
                    </w:rPr>
                    <w:t>1台。对学苑大厦二三层小教室、图书馆老旧设备进行更换，配置激光投影机共计3台。</w:t>
                  </w:r>
                </w:p>
                <w:p>
                  <w:pPr>
                    <w:pStyle w:val="null3"/>
                    <w:jc w:val="left"/>
                  </w:pPr>
                  <w:r>
                    <w:rPr>
                      <w:rFonts w:ascii="仿宋_GB2312" w:hAnsi="仿宋_GB2312" w:cs="仿宋_GB2312" w:eastAsia="仿宋_GB2312"/>
                      <w:sz w:val="19"/>
                    </w:rPr>
                    <w:t>各场所同步更新配套教学电脑</w:t>
                  </w:r>
                  <w:r>
                    <w:rPr>
                      <w:rFonts w:ascii="仿宋_GB2312" w:hAnsi="仿宋_GB2312" w:cs="仿宋_GB2312" w:eastAsia="仿宋_GB2312"/>
                      <w:sz w:val="19"/>
                    </w:rPr>
                    <w:t>11套，满足教学、控制、播放直播、录制等需求。</w:t>
                  </w:r>
                </w:p>
                <w:p>
                  <w:pPr>
                    <w:pStyle w:val="null3"/>
                    <w:jc w:val="left"/>
                  </w:pPr>
                  <w:r>
                    <w:rPr>
                      <w:rFonts w:ascii="仿宋_GB2312" w:hAnsi="仿宋_GB2312" w:cs="仿宋_GB2312" w:eastAsia="仿宋_GB2312"/>
                      <w:sz w:val="19"/>
                      <w:b/>
                    </w:rPr>
                    <w:t>1.4.2 音频系统升级</w:t>
                  </w:r>
                </w:p>
                <w:p>
                  <w:pPr>
                    <w:pStyle w:val="null3"/>
                    <w:jc w:val="left"/>
                  </w:pPr>
                  <w:r>
                    <w:rPr>
                      <w:rFonts w:ascii="仿宋_GB2312" w:hAnsi="仿宋_GB2312" w:cs="仿宋_GB2312" w:eastAsia="仿宋_GB2312"/>
                      <w:sz w:val="19"/>
                    </w:rPr>
                    <w:t>调音与扩声系统：全校区新增及更换数字调音台</w:t>
                  </w:r>
                  <w:r>
                    <w:rPr>
                      <w:rFonts w:ascii="仿宋_GB2312" w:hAnsi="仿宋_GB2312" w:cs="仿宋_GB2312" w:eastAsia="仿宋_GB2312"/>
                      <w:sz w:val="19"/>
                    </w:rPr>
                    <w:t>16台、重要场所新增和更换专业话筒（鹅颈）107只，新增高端有线话筒6只，新增高端有线手拉手会议话筒8只，新增无线手持话筒（1拖2）6套，新增音箱92只和音柱4只，全面提升扩声质量与稳定性，满足教学、会议需求。</w:t>
                  </w:r>
                </w:p>
                <w:p>
                  <w:pPr>
                    <w:pStyle w:val="null3"/>
                    <w:jc w:val="left"/>
                  </w:pPr>
                  <w:r>
                    <w:rPr>
                      <w:rFonts w:ascii="仿宋_GB2312" w:hAnsi="仿宋_GB2312" w:cs="仿宋_GB2312" w:eastAsia="仿宋_GB2312"/>
                      <w:sz w:val="19"/>
                      <w:b/>
                    </w:rPr>
                    <w:t>1.4.3 机柜、线路整理与基础设施规范化</w:t>
                  </w:r>
                </w:p>
                <w:p>
                  <w:pPr>
                    <w:pStyle w:val="null3"/>
                    <w:jc w:val="left"/>
                  </w:pPr>
                  <w:r>
                    <w:rPr>
                      <w:rFonts w:ascii="仿宋_GB2312" w:hAnsi="仿宋_GB2312" w:cs="仿宋_GB2312" w:eastAsia="仿宋_GB2312"/>
                      <w:sz w:val="19"/>
                    </w:rPr>
                    <w:t>全校区统一配置电源时序器</w:t>
                  </w:r>
                  <w:r>
                    <w:rPr>
                      <w:rFonts w:ascii="仿宋_GB2312" w:hAnsi="仿宋_GB2312" w:cs="仿宋_GB2312" w:eastAsia="仿宋_GB2312"/>
                      <w:sz w:val="19"/>
                    </w:rPr>
                    <w:t>40台，实现设备安全上电、断电保护，延长设备使用寿命。对各场所机柜整合归并，新增及规范机柜33个，新增升降式多媒体桌36套，完成讲台地插处理、强弱电线路全面整理，消除安全隐患。完成讲台地插整理、线路规整、电源与音视频接口规范化处理。</w:t>
                  </w:r>
                </w:p>
                <w:p>
                  <w:pPr>
                    <w:pStyle w:val="null3"/>
                    <w:jc w:val="left"/>
                  </w:pPr>
                  <w:r>
                    <w:rPr>
                      <w:rFonts w:ascii="仿宋_GB2312" w:hAnsi="仿宋_GB2312" w:cs="仿宋_GB2312" w:eastAsia="仿宋_GB2312"/>
                      <w:sz w:val="19"/>
                      <w:b/>
                    </w:rPr>
                    <w:t>1.4.4 一体化平台建设</w:t>
                  </w:r>
                </w:p>
                <w:p>
                  <w:pPr>
                    <w:pStyle w:val="null3"/>
                    <w:jc w:val="left"/>
                  </w:pPr>
                  <w:r>
                    <w:rPr>
                      <w:rFonts w:ascii="仿宋_GB2312" w:hAnsi="仿宋_GB2312" w:cs="仿宋_GB2312" w:eastAsia="仿宋_GB2312"/>
                      <w:sz w:val="19"/>
                    </w:rPr>
                    <w:t>部署一体化可视化展示平台：实现对教室内各类终端设备的实时状态监测；建设视频集中管理平台：在综合楼和电教楼以及学苑大厦总共</w:t>
                  </w:r>
                  <w:r>
                    <w:rPr>
                      <w:rFonts w:ascii="仿宋_GB2312" w:hAnsi="仿宋_GB2312" w:cs="仿宋_GB2312" w:eastAsia="仿宋_GB2312"/>
                      <w:sz w:val="19"/>
                    </w:rPr>
                    <w:t>32个点位更换控制面板、巡课摄像机、融合中控主机，实现远程开关机控制、巡课督导、故障智能预警等功能，提升设备管理效率与应急响应能力，实现音视频信号的全程录制、集中存储等功能；建设视频资源平台，围绕视频直播、录播和点播三大核心功能进行深度定制，以适配党校干部教育培训需求。</w:t>
                  </w:r>
                </w:p>
                <w:p>
                  <w:pPr>
                    <w:pStyle w:val="null3"/>
                    <w:jc w:val="left"/>
                  </w:pPr>
                  <w:r>
                    <w:rPr>
                      <w:rFonts w:ascii="仿宋_GB2312" w:hAnsi="仿宋_GB2312" w:cs="仿宋_GB2312" w:eastAsia="仿宋_GB2312"/>
                      <w:sz w:val="19"/>
                      <w:b/>
                    </w:rPr>
                    <w:t>1.4.5 友谊校区专项提升</w:t>
                  </w:r>
                </w:p>
                <w:p>
                  <w:pPr>
                    <w:pStyle w:val="null3"/>
                    <w:jc w:val="left"/>
                  </w:pPr>
                  <w:r>
                    <w:rPr>
                      <w:rFonts w:ascii="仿宋_GB2312" w:hAnsi="仿宋_GB2312" w:cs="仿宋_GB2312" w:eastAsia="仿宋_GB2312"/>
                      <w:sz w:val="19"/>
                    </w:rPr>
                    <w:t>对友谊校区公务员大厦</w:t>
                  </w:r>
                  <w:r>
                    <w:rPr>
                      <w:rFonts w:ascii="仿宋_GB2312" w:hAnsi="仿宋_GB2312" w:cs="仿宋_GB2312" w:eastAsia="仿宋_GB2312"/>
                      <w:sz w:val="19"/>
                    </w:rPr>
                    <w:t>3层报告厅、17层、18层共5间教室实施音视频系统升级。根据教学需求，对友谊校区教学楼26个教室（特大教室4个、中教室22个）和1个会议室和1个报告厅重新规划建设多媒体设备系统，统一标准、统一配置、统一管理。友谊校区的1层报告厅的多媒体设备利旧使用原学苑大厦2层报告厅的多媒体设备。</w:t>
                  </w:r>
                </w:p>
                <w:p>
                  <w:pPr>
                    <w:pStyle w:val="null3"/>
                    <w:jc w:val="left"/>
                  </w:pPr>
                  <w:r>
                    <w:rPr>
                      <w:rFonts w:ascii="仿宋_GB2312" w:hAnsi="仿宋_GB2312" w:cs="仿宋_GB2312" w:eastAsia="仿宋_GB2312"/>
                      <w:sz w:val="19"/>
                      <w:b/>
                    </w:rPr>
                    <w:t>1.4.6 视音频硬件设备更新升级</w:t>
                  </w:r>
                </w:p>
                <w:p>
                  <w:pPr>
                    <w:pStyle w:val="null3"/>
                    <w:jc w:val="left"/>
                  </w:pPr>
                  <w:r>
                    <w:rPr>
                      <w:rFonts w:ascii="仿宋_GB2312" w:hAnsi="仿宋_GB2312" w:cs="仿宋_GB2312" w:eastAsia="仿宋_GB2312"/>
                      <w:sz w:val="19"/>
                    </w:rPr>
                    <w:t>聚焦教学录制、后期制作核心环节，淘汰老旧低效设备，采购适配党校教学场景的专业硬件设备，重点涵盖高清摄像机（摄录一体机</w:t>
                  </w:r>
                  <w:r>
                    <w:rPr>
                      <w:rFonts w:ascii="仿宋_GB2312" w:hAnsi="仿宋_GB2312" w:cs="仿宋_GB2312" w:eastAsia="仿宋_GB2312"/>
                      <w:sz w:val="19"/>
                    </w:rPr>
                    <w:t>1台）、微单照相机（1套）、高性能后期剪辑电脑（工作站1台、显示器3台）及配套辅助配件，全面提升课程录制的画面清晰度，保障后期剪辑高效流畅，满足精品课程打造、线上课程制作的全流程硬件需求。</w:t>
                  </w:r>
                </w:p>
                <w:p>
                  <w:pPr>
                    <w:pStyle w:val="null3"/>
                    <w:jc w:val="left"/>
                  </w:pPr>
                  <w:r>
                    <w:rPr>
                      <w:rFonts w:ascii="仿宋_GB2312" w:hAnsi="仿宋_GB2312" w:cs="仿宋_GB2312" w:eastAsia="仿宋_GB2312"/>
                      <w:sz w:val="19"/>
                      <w:b/>
                    </w:rPr>
                    <w:t>1.4.7 视频资源平台功能优化改造</w:t>
                  </w:r>
                </w:p>
                <w:p>
                  <w:pPr>
                    <w:pStyle w:val="null3"/>
                    <w:jc w:val="left"/>
                  </w:pPr>
                  <w:r>
                    <w:rPr>
                      <w:rFonts w:ascii="仿宋_GB2312" w:hAnsi="仿宋_GB2312" w:cs="仿宋_GB2312" w:eastAsia="仿宋_GB2312"/>
                      <w:sz w:val="19"/>
                    </w:rPr>
                    <w:t>全新采购部署适配党校干部教育培训需求的专业化视频资源平台</w:t>
                  </w:r>
                  <w:r>
                    <w:rPr>
                      <w:rFonts w:ascii="仿宋_GB2312" w:hAnsi="仿宋_GB2312" w:cs="仿宋_GB2312" w:eastAsia="仿宋_GB2312"/>
                      <w:sz w:val="19"/>
                    </w:rPr>
                    <w:t>1套，围绕视频直播、录播、教学资源共享三大核心功能进行优化。</w:t>
                  </w:r>
                </w:p>
                <w:p>
                  <w:pPr>
                    <w:pStyle w:val="null3"/>
                    <w:jc w:val="left"/>
                  </w:pPr>
                  <w:r>
                    <w:rPr>
                      <w:rFonts w:ascii="仿宋_GB2312" w:hAnsi="仿宋_GB2312" w:cs="仿宋_GB2312" w:eastAsia="仿宋_GB2312"/>
                      <w:sz w:val="19"/>
                      <w:b/>
                    </w:rPr>
                    <w:t>1.5 详细改造方案</w:t>
                  </w:r>
                </w:p>
                <w:p>
                  <w:pPr>
                    <w:pStyle w:val="null3"/>
                    <w:jc w:val="left"/>
                  </w:pPr>
                  <w:r>
                    <w:rPr>
                      <w:rFonts w:ascii="仿宋_GB2312" w:hAnsi="仿宋_GB2312" w:cs="仿宋_GB2312" w:eastAsia="仿宋_GB2312"/>
                      <w:sz w:val="19"/>
                    </w:rPr>
                    <w:t>本次教学环境设备升级按会议场所、教学教室、报告厅</w:t>
                  </w:r>
                  <w:r>
                    <w:rPr>
                      <w:rFonts w:ascii="仿宋_GB2312" w:hAnsi="仿宋_GB2312" w:cs="仿宋_GB2312" w:eastAsia="仿宋_GB2312"/>
                      <w:sz w:val="19"/>
                    </w:rPr>
                    <w:t>/礼堂、多功能厅四大类场所分类实施，结合各场所使用场景、功能需求、现场环境定制化改造，全面提升各场所音视频、显示、控制、录播等核心能力，具体改造内容如下：</w:t>
                  </w:r>
                </w:p>
                <w:p>
                  <w:pPr>
                    <w:pStyle w:val="null3"/>
                    <w:jc w:val="left"/>
                  </w:pPr>
                  <w:r>
                    <w:rPr>
                      <w:rFonts w:ascii="仿宋_GB2312" w:hAnsi="仿宋_GB2312" w:cs="仿宋_GB2312" w:eastAsia="仿宋_GB2312"/>
                      <w:sz w:val="19"/>
                      <w:b/>
                    </w:rPr>
                    <w:t>1.5.1 会议场所改造</w:t>
                  </w:r>
                </w:p>
                <w:p>
                  <w:pPr>
                    <w:pStyle w:val="null3"/>
                    <w:jc w:val="left"/>
                  </w:pPr>
                  <w:r>
                    <w:rPr>
                      <w:rFonts w:ascii="仿宋_GB2312" w:hAnsi="仿宋_GB2312" w:cs="仿宋_GB2312" w:eastAsia="仿宋_GB2312"/>
                      <w:sz w:val="19"/>
                    </w:rPr>
                    <w:t>针对校（院）一号行政楼一层会议室等会议场所，按照高端智能、高效实用、稳定可靠的标准实施全系统改造，涵盖显示、矩阵、会议系统，打造标准化智能会议场所，满足各类校内会议、研讨交流等需求。结合会议室现场空间布局、座位规划及会议使用需求，对标专业智能会议场所建设标准，实施全维度设备升级与系统搭建，具体分系统改造内容如下</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一号行政楼一层大会议室更换激光投影机</w:t>
                  </w:r>
                  <w:r>
                    <w:rPr>
                      <w:rFonts w:ascii="仿宋_GB2312" w:hAnsi="仿宋_GB2312" w:cs="仿宋_GB2312" w:eastAsia="仿宋_GB2312"/>
                      <w:sz w:val="19"/>
                    </w:rPr>
                    <w:t>1台，中心亮度7000流明，标准分辨率≥1920*1200，满足高清会议内容需求。配置全数字会议系统主机1台、会议话筒16只，采用手拉手方式连接。配置专业音箱4只、智能一体化功放1台、无线手持话筒1套。</w:t>
                  </w:r>
                </w:p>
                <w:p>
                  <w:pPr>
                    <w:pStyle w:val="null3"/>
                    <w:jc w:val="left"/>
                  </w:pPr>
                  <w:r>
                    <w:rPr>
                      <w:rFonts w:ascii="仿宋_GB2312" w:hAnsi="仿宋_GB2312" w:cs="仿宋_GB2312" w:eastAsia="仿宋_GB2312"/>
                      <w:sz w:val="19"/>
                    </w:rPr>
                    <w:t>一号行政楼二层大会议室更换原有会议桌，并升级无纸化会议系统，配置无纸化流媒体主机和无纸化服务器软件一套，采用升降一体式无纸化会议终端配置，配套建设升降式会议桌</w:t>
                  </w:r>
                  <w:r>
                    <w:rPr>
                      <w:rFonts w:ascii="仿宋_GB2312" w:hAnsi="仿宋_GB2312" w:cs="仿宋_GB2312" w:eastAsia="仿宋_GB2312"/>
                      <w:sz w:val="19"/>
                    </w:rPr>
                    <w:t>1 套，内置集成23套无纸化会议升降器、会议终端及配套系统软件，增加40个无纸化会议平板并配套智能平板充电柜1台；</w:t>
                  </w:r>
                  <w:r>
                    <w:rPr>
                      <w:rFonts w:ascii="仿宋_GB2312" w:hAnsi="仿宋_GB2312" w:cs="仿宋_GB2312" w:eastAsia="仿宋_GB2312"/>
                      <w:sz w:val="19"/>
                    </w:rPr>
                    <w:t>增设</w:t>
                  </w:r>
                  <w:r>
                    <w:rPr>
                      <w:rFonts w:ascii="仿宋_GB2312" w:hAnsi="仿宋_GB2312" w:cs="仿宋_GB2312" w:eastAsia="仿宋_GB2312"/>
                      <w:sz w:val="19"/>
                    </w:rPr>
                    <w:t>专业功放</w:t>
                  </w:r>
                  <w:r>
                    <w:rPr>
                      <w:rFonts w:ascii="仿宋_GB2312" w:hAnsi="仿宋_GB2312" w:cs="仿宋_GB2312" w:eastAsia="仿宋_GB2312"/>
                      <w:sz w:val="19"/>
                    </w:rPr>
                    <w:t>2台、音柱4只，同步完善优化会议看板功能及现场音响效果，原有老旧会议桌整体搬迁至友谊校区305会议室继续使用。同步优化会议室门口显示屏以及侯会室侯会看板系统。</w:t>
                  </w:r>
                </w:p>
                <w:p>
                  <w:pPr>
                    <w:pStyle w:val="null3"/>
                    <w:jc w:val="left"/>
                  </w:pPr>
                  <w:r>
                    <w:rPr>
                      <w:rFonts w:ascii="仿宋_GB2312" w:hAnsi="仿宋_GB2312" w:cs="仿宋_GB2312" w:eastAsia="仿宋_GB2312"/>
                      <w:sz w:val="19"/>
                    </w:rPr>
                    <w:t>友谊校区教学楼三楼会议室</w:t>
                  </w:r>
                  <w:r>
                    <w:rPr>
                      <w:rFonts w:ascii="仿宋_GB2312" w:hAnsi="仿宋_GB2312" w:cs="仿宋_GB2312" w:eastAsia="仿宋_GB2312"/>
                      <w:sz w:val="19"/>
                    </w:rPr>
                    <w:t>1个：配置85寸一体机1台（ops电脑）、专业音箱4只、调音台1台、无线手持话筒1套、有线手拉手会议系统主机1台、手拉手会议话筒24台，会议桌使用1号行政楼二层大会议室的桌子，新增23把椅子。</w:t>
                  </w:r>
                </w:p>
                <w:p>
                  <w:pPr>
                    <w:pStyle w:val="null3"/>
                    <w:jc w:val="left"/>
                  </w:pPr>
                  <w:r>
                    <w:rPr>
                      <w:rFonts w:ascii="仿宋_GB2312" w:hAnsi="仿宋_GB2312" w:cs="仿宋_GB2312" w:eastAsia="仿宋_GB2312"/>
                      <w:sz w:val="19"/>
                      <w:b/>
                    </w:rPr>
                    <w:t>1.5.2 教室升级改造</w:t>
                  </w:r>
                </w:p>
                <w:p>
                  <w:pPr>
                    <w:pStyle w:val="null3"/>
                    <w:jc w:val="left"/>
                  </w:pPr>
                  <w:r>
                    <w:rPr>
                      <w:rFonts w:ascii="仿宋_GB2312" w:hAnsi="仿宋_GB2312" w:cs="仿宋_GB2312" w:eastAsia="仿宋_GB2312"/>
                      <w:sz w:val="19"/>
                    </w:rPr>
                    <w:t>教室升级优化覆盖小寨校区</w:t>
                  </w:r>
                  <w:r>
                    <w:rPr>
                      <w:rFonts w:ascii="仿宋_GB2312" w:hAnsi="仿宋_GB2312" w:cs="仿宋_GB2312" w:eastAsia="仿宋_GB2312"/>
                      <w:sz w:val="19"/>
                    </w:rPr>
                    <w:t>1号综合楼、学苑大厦、图书馆、电教楼及友谊校区公务员大厦、教学楼，按基础教学、精品教学两类需求实施升级，核心完成显示、音视频、控制设备更新与基础设施规范化。</w:t>
                  </w:r>
                </w:p>
                <w:p>
                  <w:pPr>
                    <w:pStyle w:val="null3"/>
                    <w:jc w:val="left"/>
                  </w:pPr>
                  <w:r>
                    <w:rPr>
                      <w:rFonts w:ascii="仿宋_GB2312" w:hAnsi="仿宋_GB2312" w:cs="仿宋_GB2312" w:eastAsia="仿宋_GB2312"/>
                      <w:sz w:val="19"/>
                      <w:b/>
                    </w:rPr>
                    <w:t>● 1</w:t>
                  </w:r>
                  <w:r>
                    <w:rPr>
                      <w:rFonts w:ascii="仿宋_GB2312" w:hAnsi="仿宋_GB2312" w:cs="仿宋_GB2312" w:eastAsia="仿宋_GB2312"/>
                      <w:sz w:val="19"/>
                      <w:b/>
                    </w:rPr>
                    <w:t>号综合楼教室升级优化</w:t>
                  </w:r>
                </w:p>
                <w:p>
                  <w:pPr>
                    <w:pStyle w:val="null3"/>
                    <w:jc w:val="left"/>
                  </w:pPr>
                  <w:r>
                    <w:rPr>
                      <w:rFonts w:ascii="仿宋_GB2312" w:hAnsi="仿宋_GB2312" w:cs="仿宋_GB2312" w:eastAsia="仿宋_GB2312"/>
                      <w:sz w:val="19"/>
                    </w:rPr>
                    <w:t>显示系统：对</w:t>
                  </w:r>
                  <w:r>
                    <w:rPr>
                      <w:rFonts w:ascii="仿宋_GB2312" w:hAnsi="仿宋_GB2312" w:cs="仿宋_GB2312" w:eastAsia="仿宋_GB2312"/>
                      <w:sz w:val="19"/>
                    </w:rPr>
                    <w:t>408、308、204教室更换户内全彩LED屏，总面积25.3952平方米</w:t>
                  </w:r>
                  <w:r>
                    <w:rPr>
                      <w:rFonts w:ascii="仿宋_GB2312" w:hAnsi="仿宋_GB2312" w:cs="仿宋_GB2312" w:eastAsia="仿宋_GB2312"/>
                      <w:sz w:val="19"/>
                    </w:rPr>
                    <w:t>，</w:t>
                  </w:r>
                  <w:r>
                    <w:rPr>
                      <w:rFonts w:ascii="仿宋_GB2312" w:hAnsi="仿宋_GB2312" w:cs="仿宋_GB2312" w:eastAsia="仿宋_GB2312"/>
                      <w:sz w:val="19"/>
                    </w:rPr>
                    <w:t>提升教学画面清晰度、亮度与显示效果。</w:t>
                  </w:r>
                </w:p>
                <w:p>
                  <w:pPr>
                    <w:pStyle w:val="null3"/>
                    <w:jc w:val="left"/>
                  </w:pPr>
                  <w:r>
                    <w:rPr>
                      <w:rFonts w:ascii="仿宋_GB2312" w:hAnsi="仿宋_GB2312" w:cs="仿宋_GB2312" w:eastAsia="仿宋_GB2312"/>
                      <w:sz w:val="19"/>
                    </w:rPr>
                    <w:t>12个小教室（302、303、306、402、403、406、502、503、506、602、603、606）：拆除原来86寸智慧黑板，配置98寸智慧屏12台、专业话筒12只、OPS电脑模块12个。</w:t>
                  </w:r>
                </w:p>
                <w:p>
                  <w:pPr>
                    <w:pStyle w:val="null3"/>
                    <w:jc w:val="left"/>
                  </w:pPr>
                  <w:r>
                    <w:rPr>
                      <w:rFonts w:ascii="仿宋_GB2312" w:hAnsi="仿宋_GB2312" w:cs="仿宋_GB2312" w:eastAsia="仿宋_GB2312"/>
                      <w:sz w:val="19"/>
                    </w:rPr>
                    <w:t>音视频与控制：为</w:t>
                  </w:r>
                  <w:r>
                    <w:rPr>
                      <w:rFonts w:ascii="仿宋_GB2312" w:hAnsi="仿宋_GB2312" w:cs="仿宋_GB2312" w:eastAsia="仿宋_GB2312"/>
                      <w:sz w:val="19"/>
                    </w:rPr>
                    <w:t>301、401、501、601教室配置调音台4台、电源时序器4台、专业话筒16只、专业功放8台，完成机柜和讲台地插线路整理。</w:t>
                  </w:r>
                </w:p>
                <w:p>
                  <w:pPr>
                    <w:pStyle w:val="null3"/>
                    <w:jc w:val="left"/>
                  </w:pPr>
                  <w:r>
                    <w:rPr>
                      <w:rFonts w:ascii="仿宋_GB2312" w:hAnsi="仿宋_GB2312" w:cs="仿宋_GB2312" w:eastAsia="仿宋_GB2312"/>
                      <w:sz w:val="19"/>
                    </w:rPr>
                    <w:t>为</w:t>
                  </w:r>
                  <w:r>
                    <w:rPr>
                      <w:rFonts w:ascii="仿宋_GB2312" w:hAnsi="仿宋_GB2312" w:cs="仿宋_GB2312" w:eastAsia="仿宋_GB2312"/>
                      <w:sz w:val="19"/>
                    </w:rPr>
                    <w:t>508和608教室配置专业话筒8只，高清视频矩阵2台，电源时序器2台，并完成柜和讲台地插线路整理。</w:t>
                  </w:r>
                </w:p>
                <w:p>
                  <w:pPr>
                    <w:pStyle w:val="null3"/>
                    <w:jc w:val="left"/>
                  </w:pPr>
                  <w:r>
                    <w:rPr>
                      <w:rFonts w:ascii="仿宋_GB2312" w:hAnsi="仿宋_GB2312" w:cs="仿宋_GB2312" w:eastAsia="仿宋_GB2312"/>
                      <w:sz w:val="19"/>
                    </w:rPr>
                    <w:t>配套设备：为</w:t>
                  </w:r>
                  <w:r>
                    <w:rPr>
                      <w:rFonts w:ascii="仿宋_GB2312" w:hAnsi="仿宋_GB2312" w:cs="仿宋_GB2312" w:eastAsia="仿宋_GB2312"/>
                      <w:sz w:val="19"/>
                    </w:rPr>
                    <w:t>308实训室配置教学电脑8套。</w:t>
                  </w:r>
                </w:p>
                <w:p>
                  <w:pPr>
                    <w:pStyle w:val="null3"/>
                    <w:jc w:val="left"/>
                  </w:pPr>
                  <w:r>
                    <w:rPr>
                      <w:rFonts w:ascii="仿宋_GB2312" w:hAnsi="仿宋_GB2312" w:cs="仿宋_GB2312" w:eastAsia="仿宋_GB2312"/>
                      <w:sz w:val="19"/>
                    </w:rPr>
                    <w:t>平台建设：集控中心</w:t>
                  </w:r>
                  <w:r>
                    <w:rPr>
                      <w:rFonts w:ascii="仿宋_GB2312" w:hAnsi="仿宋_GB2312" w:cs="仿宋_GB2312" w:eastAsia="仿宋_GB2312"/>
                      <w:sz w:val="19"/>
                    </w:rPr>
                    <w:t>204建设视频集中管理平台1套，实现全校区多媒体设备状态监测、远程控制、故障预警、统一运维管理。并采购2台55寸电视、3台43寸电视以及3台电视支架，用于保障大型活动使用。</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学苑大厦教室升级优化</w:t>
                  </w:r>
                </w:p>
                <w:p>
                  <w:pPr>
                    <w:pStyle w:val="null3"/>
                    <w:jc w:val="left"/>
                  </w:pPr>
                  <w:r>
                    <w:rPr>
                      <w:rFonts w:ascii="仿宋_GB2312" w:hAnsi="仿宋_GB2312" w:cs="仿宋_GB2312" w:eastAsia="仿宋_GB2312"/>
                      <w:sz w:val="19"/>
                    </w:rPr>
                    <w:t>一层多功能厅：配置专业话筒</w:t>
                  </w:r>
                  <w:r>
                    <w:rPr>
                      <w:rFonts w:ascii="仿宋_GB2312" w:hAnsi="仿宋_GB2312" w:cs="仿宋_GB2312" w:eastAsia="仿宋_GB2312"/>
                      <w:sz w:val="19"/>
                    </w:rPr>
                    <w:t>4只、增加高端有线手拉手会议话筒8只、高清视频矩阵1台、12U机柜1个。二三层小教室利旧机柜2台，配置电脑2套，更换投影仪2台。</w:t>
                  </w:r>
                </w:p>
                <w:p>
                  <w:pPr>
                    <w:pStyle w:val="null3"/>
                    <w:jc w:val="left"/>
                  </w:pPr>
                  <w:r>
                    <w:rPr>
                      <w:rFonts w:ascii="仿宋_GB2312" w:hAnsi="仿宋_GB2312" w:cs="仿宋_GB2312" w:eastAsia="仿宋_GB2312"/>
                      <w:sz w:val="19"/>
                    </w:rPr>
                    <w:t>图书馆</w:t>
                  </w:r>
                  <w:r>
                    <w:rPr>
                      <w:rFonts w:ascii="仿宋_GB2312" w:hAnsi="仿宋_GB2312" w:cs="仿宋_GB2312" w:eastAsia="仿宋_GB2312"/>
                      <w:sz w:val="19"/>
                    </w:rPr>
                    <w:t>502教室改造</w:t>
                  </w:r>
                </w:p>
                <w:p>
                  <w:pPr>
                    <w:pStyle w:val="null3"/>
                    <w:jc w:val="left"/>
                  </w:pPr>
                  <w:r>
                    <w:rPr>
                      <w:rFonts w:ascii="仿宋_GB2312" w:hAnsi="仿宋_GB2312" w:cs="仿宋_GB2312" w:eastAsia="仿宋_GB2312"/>
                      <w:sz w:val="19"/>
                    </w:rPr>
                    <w:t>对图书馆</w:t>
                  </w:r>
                  <w:r>
                    <w:rPr>
                      <w:rFonts w:ascii="仿宋_GB2312" w:hAnsi="仿宋_GB2312" w:cs="仿宋_GB2312" w:eastAsia="仿宋_GB2312"/>
                      <w:sz w:val="19"/>
                    </w:rPr>
                    <w:t>502教室实施基础升级，利旧机柜1台，配置电脑1套，更换投影机1台，满足基础教学使用需求。</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电教楼教室升级优化</w:t>
                  </w:r>
                </w:p>
                <w:p>
                  <w:pPr>
                    <w:pStyle w:val="null3"/>
                    <w:jc w:val="left"/>
                  </w:pPr>
                  <w:r>
                    <w:rPr>
                      <w:rFonts w:ascii="仿宋_GB2312" w:hAnsi="仿宋_GB2312" w:cs="仿宋_GB2312" w:eastAsia="仿宋_GB2312"/>
                      <w:sz w:val="19"/>
                    </w:rPr>
                    <w:t>一楼南、一楼北、二楼北（</w:t>
                  </w:r>
                  <w:r>
                    <w:rPr>
                      <w:rFonts w:ascii="仿宋_GB2312" w:hAnsi="仿宋_GB2312" w:cs="仿宋_GB2312" w:eastAsia="仿宋_GB2312"/>
                      <w:sz w:val="19"/>
                    </w:rPr>
                    <w:t>3个教室）：配置户内全彩LED屏26.624平方米、视频处理器3台、PLC智能配电柜3台、调音台3台、专业音箱12只、多媒体桌升降功能3台。</w:t>
                  </w:r>
                </w:p>
                <w:p>
                  <w:pPr>
                    <w:pStyle w:val="null3"/>
                    <w:jc w:val="left"/>
                  </w:pPr>
                  <w:r>
                    <w:rPr>
                      <w:rFonts w:ascii="仿宋_GB2312" w:hAnsi="仿宋_GB2312" w:cs="仿宋_GB2312" w:eastAsia="仿宋_GB2312"/>
                      <w:sz w:val="19"/>
                    </w:rPr>
                    <w:t>二楼南、三楼南、三楼北（</w:t>
                  </w:r>
                  <w:r>
                    <w:rPr>
                      <w:rFonts w:ascii="仿宋_GB2312" w:hAnsi="仿宋_GB2312" w:cs="仿宋_GB2312" w:eastAsia="仿宋_GB2312"/>
                      <w:sz w:val="19"/>
                    </w:rPr>
                    <w:t>3个教室）：配置调音台3台、专业音箱12只、多媒体桌升降功能3台，投影仪利旧。</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友谊校区教室升级优化</w:t>
                  </w:r>
                </w:p>
                <w:p>
                  <w:pPr>
                    <w:pStyle w:val="null3"/>
                    <w:jc w:val="left"/>
                  </w:pPr>
                  <w:r>
                    <w:rPr>
                      <w:rFonts w:ascii="仿宋_GB2312" w:hAnsi="仿宋_GB2312" w:cs="仿宋_GB2312" w:eastAsia="仿宋_GB2312"/>
                      <w:sz w:val="19"/>
                    </w:rPr>
                    <w:t>公务员大厦教室：对</w:t>
                  </w:r>
                  <w:r>
                    <w:rPr>
                      <w:rFonts w:ascii="仿宋_GB2312" w:hAnsi="仿宋_GB2312" w:cs="仿宋_GB2312" w:eastAsia="仿宋_GB2312"/>
                      <w:sz w:val="19"/>
                    </w:rPr>
                    <w:t>3层报告厅配置调音台1台、电源时序器1台，完成讲台地插处理、线路整理；对17-1、17-2、18-1、18-2共4个教室配置专业话筒4只、调音台4台、电源时序器4台。</w:t>
                  </w:r>
                </w:p>
                <w:p>
                  <w:pPr>
                    <w:pStyle w:val="null3"/>
                    <w:jc w:val="left"/>
                  </w:pPr>
                  <w:r>
                    <w:rPr>
                      <w:rFonts w:ascii="仿宋_GB2312" w:hAnsi="仿宋_GB2312" w:cs="仿宋_GB2312" w:eastAsia="仿宋_GB2312"/>
                      <w:sz w:val="19"/>
                    </w:rPr>
                    <w:t>友谊校区教学楼：根据教学实际需求重新建设多媒体设备系统，包括：</w:t>
                  </w:r>
                </w:p>
                <w:p>
                  <w:pPr>
                    <w:pStyle w:val="null3"/>
                    <w:jc w:val="left"/>
                  </w:pPr>
                  <w:r>
                    <w:rPr>
                      <w:rFonts w:ascii="仿宋_GB2312" w:hAnsi="仿宋_GB2312" w:cs="仿宋_GB2312" w:eastAsia="仿宋_GB2312"/>
                      <w:sz w:val="19"/>
                    </w:rPr>
                    <w:t>教学楼特大教室</w:t>
                  </w:r>
                  <w:r>
                    <w:rPr>
                      <w:rFonts w:ascii="仿宋_GB2312" w:hAnsi="仿宋_GB2312" w:cs="仿宋_GB2312" w:eastAsia="仿宋_GB2312"/>
                      <w:sz w:val="19"/>
                    </w:rPr>
                    <w:t>4个：4个教室配置配置98寸一体式智能平板（含OPS模块）4台，65寸辅助电视8台、专业话筒8只、无线手持话筒4套、专业音箱16只、智能一体化功放4台等。</w:t>
                  </w:r>
                </w:p>
                <w:p>
                  <w:pPr>
                    <w:pStyle w:val="null3"/>
                    <w:jc w:val="left"/>
                  </w:pPr>
                  <w:r>
                    <w:rPr>
                      <w:rFonts w:ascii="仿宋_GB2312" w:hAnsi="仿宋_GB2312" w:cs="仿宋_GB2312" w:eastAsia="仿宋_GB2312"/>
                      <w:sz w:val="19"/>
                    </w:rPr>
                    <w:t>教学楼中教室</w:t>
                  </w:r>
                  <w:r>
                    <w:rPr>
                      <w:rFonts w:ascii="仿宋_GB2312" w:hAnsi="仿宋_GB2312" w:cs="仿宋_GB2312" w:eastAsia="仿宋_GB2312"/>
                      <w:sz w:val="19"/>
                    </w:rPr>
                    <w:t>22个：其中12个教室从小寨校区迁移了12套一体式智能平板（86寸），新增一体式智能平板10台（ops电脑）（86寸），专业话筒22只、专业音箱44只、智能一体化功放22台等。</w:t>
                  </w:r>
                </w:p>
                <w:p>
                  <w:pPr>
                    <w:pStyle w:val="null3"/>
                    <w:jc w:val="left"/>
                  </w:pPr>
                  <w:r>
                    <w:rPr>
                      <w:rFonts w:ascii="仿宋_GB2312" w:hAnsi="仿宋_GB2312" w:cs="仿宋_GB2312" w:eastAsia="仿宋_GB2312"/>
                      <w:sz w:val="19"/>
                    </w:rPr>
                    <w:t>教学楼</w:t>
                  </w:r>
                  <w:r>
                    <w:rPr>
                      <w:rFonts w:ascii="仿宋_GB2312" w:hAnsi="仿宋_GB2312" w:cs="仿宋_GB2312" w:eastAsia="仿宋_GB2312"/>
                      <w:sz w:val="19"/>
                    </w:rPr>
                    <w:t>1楼报告厅1个：大屏拆除并安装学苑大厦二层的LED大屏，包括机柜整合与线路整理。</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基础设施规范化改造</w:t>
                  </w:r>
                </w:p>
                <w:p>
                  <w:pPr>
                    <w:pStyle w:val="null3"/>
                    <w:jc w:val="left"/>
                  </w:pPr>
                  <w:r>
                    <w:rPr>
                      <w:rFonts w:ascii="仿宋_GB2312" w:hAnsi="仿宋_GB2312" w:cs="仿宋_GB2312" w:eastAsia="仿宋_GB2312"/>
                      <w:sz w:val="19"/>
                    </w:rPr>
                    <w:t>全校区所有场所同步实施基础设施规范化改造，核心完成机柜整合、线路整理、电源管控、地插优化四大项工作，总计配置电源时序器</w:t>
                  </w:r>
                  <w:r>
                    <w:rPr>
                      <w:rFonts w:ascii="仿宋_GB2312" w:hAnsi="仿宋_GB2312" w:cs="仿宋_GB2312" w:eastAsia="仿宋_GB2312"/>
                      <w:sz w:val="19"/>
                    </w:rPr>
                    <w:t>40台、新增规范机柜33个，对所有讲台、设备间、控制室实施强弱电分离、线路穿管、规整布线，对讲台地插统一改造，优化接口布局，消除安全隐患，实现所有多媒体设备集中管控、规范摆放，提升场所整洁度与运维便捷性。</w:t>
                  </w:r>
                </w:p>
                <w:p>
                  <w:pPr>
                    <w:pStyle w:val="null3"/>
                    <w:jc w:val="left"/>
                  </w:pPr>
                  <w:r>
                    <w:rPr>
                      <w:rFonts w:ascii="仿宋_GB2312" w:hAnsi="仿宋_GB2312" w:cs="仿宋_GB2312" w:eastAsia="仿宋_GB2312"/>
                      <w:sz w:val="19"/>
                    </w:rPr>
                    <w:t>巡课平台升级：将全校区教室巡课平台升级为录制模式</w:t>
                  </w:r>
                  <w:r>
                    <w:rPr>
                      <w:rFonts w:ascii="仿宋_GB2312" w:hAnsi="仿宋_GB2312" w:cs="仿宋_GB2312" w:eastAsia="仿宋_GB2312"/>
                      <w:sz w:val="19"/>
                    </w:rPr>
                    <w:t>1项，支持教学过程全程录制、存储、回访督导，满足教学质量监控与评课复盘需求。中控综合楼和电教楼以及学苑大厦总共32个点位更换控制面板、巡课摄像机、融合中控主机。</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视音频硬件设备升级和视频资源平台功能优化</w:t>
                  </w:r>
                  <w:r>
                    <w:rPr>
                      <w:rFonts w:ascii="仿宋_GB2312" w:hAnsi="仿宋_GB2312" w:cs="仿宋_GB2312" w:eastAsia="仿宋_GB2312"/>
                      <w:sz w:val="19"/>
                      <w:b/>
                    </w:rPr>
                    <w:t>升级</w:t>
                  </w:r>
                </w:p>
                <w:p>
                  <w:pPr>
                    <w:pStyle w:val="null3"/>
                    <w:jc w:val="left"/>
                  </w:pPr>
                  <w:r>
                    <w:rPr>
                      <w:rFonts w:ascii="仿宋_GB2312" w:hAnsi="仿宋_GB2312" w:cs="仿宋_GB2312" w:eastAsia="仿宋_GB2312"/>
                      <w:sz w:val="19"/>
                    </w:rPr>
                    <w:t>采购适配党校教学场景的专业硬件设备，重点涵盖高清摄像机（摄录一体机</w:t>
                  </w:r>
                  <w:r>
                    <w:rPr>
                      <w:rFonts w:ascii="仿宋_GB2312" w:hAnsi="仿宋_GB2312" w:cs="仿宋_GB2312" w:eastAsia="仿宋_GB2312"/>
                      <w:sz w:val="19"/>
                    </w:rPr>
                    <w:t>1台）、微单照相机（1套）、高性能后期剪辑电脑（工作站1台、显示器3台）及配套辅助配件，并采购部署适配党校干部教育培训需求的专业化视频资源平台1套。</w:t>
                  </w:r>
                </w:p>
                <w:p>
                  <w:pPr>
                    <w:pStyle w:val="null3"/>
                    <w:jc w:val="left"/>
                  </w:pPr>
                  <w:r>
                    <w:rPr>
                      <w:rFonts w:ascii="仿宋_GB2312" w:hAnsi="仿宋_GB2312" w:cs="仿宋_GB2312" w:eastAsia="仿宋_GB2312"/>
                      <w:sz w:val="19"/>
                      <w:b/>
                    </w:rPr>
                    <w:t>2、网络优化升级</w:t>
                  </w:r>
                </w:p>
                <w:p>
                  <w:pPr>
                    <w:pStyle w:val="null3"/>
                    <w:jc w:val="left"/>
                  </w:pPr>
                  <w:r>
                    <w:rPr>
                      <w:rFonts w:ascii="仿宋_GB2312" w:hAnsi="仿宋_GB2312" w:cs="仿宋_GB2312" w:eastAsia="仿宋_GB2312"/>
                      <w:sz w:val="19"/>
                      <w:b/>
                    </w:rPr>
                    <w:t>2.1 现有基础条件</w:t>
                  </w:r>
                </w:p>
                <w:p>
                  <w:pPr>
                    <w:pStyle w:val="null3"/>
                    <w:jc w:val="left"/>
                  </w:pPr>
                  <w:r>
                    <w:rPr>
                      <w:rFonts w:ascii="仿宋_GB2312" w:hAnsi="仿宋_GB2312" w:cs="仿宋_GB2312" w:eastAsia="仿宋_GB2312"/>
                      <w:sz w:val="19"/>
                    </w:rPr>
                    <w:t>主要涉及到友谊校区综合楼、教学楼办公室全光网络改造，新建的</w:t>
                  </w:r>
                  <w:r>
                    <w:rPr>
                      <w:rFonts w:ascii="仿宋_GB2312" w:hAnsi="仿宋_GB2312" w:cs="仿宋_GB2312" w:eastAsia="仿宋_GB2312"/>
                      <w:sz w:val="19"/>
                    </w:rPr>
                    <w:t>1#、2#培训公寓、4#研究生公寓以及7#综合楼的网络配套。另外，需要考虑优化小寨校区中附楼教研部办公室等区域的网络优化，拟采取在办公室内加装面板AP的方式优化有线、无线网络，提升办公老师的上网体验。</w:t>
                  </w:r>
                </w:p>
                <w:p>
                  <w:pPr>
                    <w:pStyle w:val="null3"/>
                    <w:jc w:val="left"/>
                  </w:pPr>
                  <w:r>
                    <w:rPr>
                      <w:rFonts w:ascii="仿宋_GB2312" w:hAnsi="仿宋_GB2312" w:cs="仿宋_GB2312" w:eastAsia="仿宋_GB2312"/>
                      <w:sz w:val="19"/>
                    </w:rPr>
                    <w:t>说明：友谊校区综合楼、办公区、教室光网络改造</w:t>
                  </w:r>
                  <w:r>
                    <w:rPr>
                      <w:rFonts w:ascii="仿宋_GB2312" w:hAnsi="仿宋_GB2312" w:cs="仿宋_GB2312" w:eastAsia="仿宋_GB2312"/>
                      <w:sz w:val="19"/>
                    </w:rPr>
                    <w:t>140间教室，4#研究生公寓共6层，100间房间，承建方已经完成房间内皮线光缆布线，经问询施工方，建设中包含ONU设备、1：8分光器等，通过GPON设备与校园网核心互联，不需要再采购ONU、分光等设备。选用的是锐捷光网络产品。设计的公共走廊有吸顶AP，同为锐捷品牌。预计10月份投入使用，需配合接入校园网操作。</w:t>
                  </w:r>
                </w:p>
                <w:p>
                  <w:pPr>
                    <w:pStyle w:val="null3"/>
                    <w:jc w:val="left"/>
                  </w:pPr>
                  <w:r>
                    <w:rPr>
                      <w:rFonts w:ascii="仿宋_GB2312" w:hAnsi="仿宋_GB2312" w:cs="仿宋_GB2312" w:eastAsia="仿宋_GB2312"/>
                      <w:sz w:val="19"/>
                      <w:b/>
                    </w:rPr>
                    <w:t>2.2 无线覆盖优化要求</w:t>
                  </w:r>
                </w:p>
                <w:p>
                  <w:pPr>
                    <w:pStyle w:val="null3"/>
                    <w:jc w:val="left"/>
                  </w:pPr>
                  <w:r>
                    <w:rPr>
                      <w:rFonts w:ascii="仿宋_GB2312" w:hAnsi="仿宋_GB2312" w:cs="仿宋_GB2312" w:eastAsia="仿宋_GB2312"/>
                      <w:sz w:val="19"/>
                      <w:b/>
                    </w:rPr>
                    <w:t>2.2.1 办公室及房间区域</w:t>
                  </w:r>
                </w:p>
                <w:p>
                  <w:pPr>
                    <w:pStyle w:val="null3"/>
                    <w:jc w:val="left"/>
                  </w:pPr>
                  <w:r>
                    <w:rPr>
                      <w:rFonts w:ascii="仿宋_GB2312" w:hAnsi="仿宋_GB2312" w:cs="仿宋_GB2312" w:eastAsia="仿宋_GB2312"/>
                      <w:sz w:val="19"/>
                    </w:rPr>
                    <w:t>依托现有光纤入室条件，在办公室及宿舍房间内部署面板式无线接入点（</w:t>
                  </w:r>
                  <w:r>
                    <w:rPr>
                      <w:rFonts w:ascii="仿宋_GB2312" w:hAnsi="仿宋_GB2312" w:cs="仿宋_GB2312" w:eastAsia="仿宋_GB2312"/>
                      <w:sz w:val="19"/>
                    </w:rPr>
                    <w:t>AP），实现有线、无线一体化接入。通过室内就近覆盖方式，有效提升无线信号质量，增强网络稳定性与接入速率，满足办公及住宿场景下多终端接入需求。</w:t>
                  </w:r>
                </w:p>
                <w:p>
                  <w:pPr>
                    <w:pStyle w:val="null3"/>
                    <w:jc w:val="left"/>
                  </w:pPr>
                  <w:r>
                    <w:rPr>
                      <w:rFonts w:ascii="仿宋_GB2312" w:hAnsi="仿宋_GB2312" w:cs="仿宋_GB2312" w:eastAsia="仿宋_GB2312"/>
                      <w:sz w:val="19"/>
                      <w:b/>
                    </w:rPr>
                    <w:t>2.2.2 公共走廊区域优化要求</w:t>
                  </w:r>
                </w:p>
                <w:p>
                  <w:pPr>
                    <w:pStyle w:val="null3"/>
                    <w:jc w:val="left"/>
                  </w:pPr>
                  <w:r>
                    <w:rPr>
                      <w:rFonts w:ascii="仿宋_GB2312" w:hAnsi="仿宋_GB2312" w:cs="仿宋_GB2312" w:eastAsia="仿宋_GB2312"/>
                      <w:sz w:val="19"/>
                    </w:rPr>
                    <w:t>一期设计方案中，公共走廊区域规划部署吸顶式</w:t>
                  </w:r>
                  <w:r>
                    <w:rPr>
                      <w:rFonts w:ascii="仿宋_GB2312" w:hAnsi="仿宋_GB2312" w:cs="仿宋_GB2312" w:eastAsia="仿宋_GB2312"/>
                      <w:sz w:val="19"/>
                    </w:rPr>
                    <w:t>AP。结合现有房间入室网络条件及无线覆盖实际需求，对该方案进行优化调整，原则上取消公共走廊吸顶AP部署，采用以房间及办公室内部面板AP覆盖为主的无线覆盖模式，实现无线信号向公共区域的自然延伸。</w:t>
                  </w:r>
                </w:p>
                <w:p>
                  <w:pPr>
                    <w:pStyle w:val="null3"/>
                    <w:jc w:val="left"/>
                  </w:pPr>
                  <w:r>
                    <w:rPr>
                      <w:rFonts w:ascii="仿宋_GB2312" w:hAnsi="仿宋_GB2312" w:cs="仿宋_GB2312" w:eastAsia="仿宋_GB2312"/>
                      <w:sz w:val="19"/>
                      <w:b/>
                    </w:rPr>
                    <w:t>2.2.3 优化依据</w:t>
                  </w:r>
                </w:p>
                <w:p>
                  <w:pPr>
                    <w:pStyle w:val="null3"/>
                    <w:jc w:val="left"/>
                  </w:pPr>
                  <w:r>
                    <w:rPr>
                      <w:rFonts w:ascii="仿宋_GB2312" w:hAnsi="仿宋_GB2312" w:cs="仿宋_GB2312" w:eastAsia="仿宋_GB2312"/>
                      <w:sz w:val="19"/>
                    </w:rPr>
                    <w:t>本次优化调整主要基于以下考虑：</w:t>
                  </w:r>
                </w:p>
                <w:p>
                  <w:pPr>
                    <w:pStyle w:val="null3"/>
                    <w:jc w:val="left"/>
                  </w:pPr>
                  <w:r>
                    <w:rPr>
                      <w:rFonts w:ascii="仿宋_GB2312" w:hAnsi="仿宋_GB2312" w:cs="仿宋_GB2312" w:eastAsia="仿宋_GB2312"/>
                      <w:sz w:val="19"/>
                    </w:rPr>
                    <w:t>(1)房间内部已具备独立网络接入条件，可支撑面板AP部署。</w:t>
                  </w:r>
                </w:p>
                <w:p>
                  <w:pPr>
                    <w:pStyle w:val="null3"/>
                    <w:jc w:val="left"/>
                  </w:pPr>
                  <w:r>
                    <w:rPr>
                      <w:rFonts w:ascii="仿宋_GB2312" w:hAnsi="仿宋_GB2312" w:cs="仿宋_GB2312" w:eastAsia="仿宋_GB2312"/>
                      <w:sz w:val="19"/>
                    </w:rPr>
                    <w:t>(2)面板AP可实现更精细的室内覆盖，减少信号穿墙衰减。</w:t>
                  </w:r>
                </w:p>
                <w:p>
                  <w:pPr>
                    <w:pStyle w:val="null3"/>
                    <w:jc w:val="left"/>
                  </w:pPr>
                  <w:r>
                    <w:rPr>
                      <w:rFonts w:ascii="仿宋_GB2312" w:hAnsi="仿宋_GB2312" w:cs="仿宋_GB2312" w:eastAsia="仿宋_GB2312"/>
                      <w:sz w:val="19"/>
                    </w:rPr>
                    <w:t>(3)避免走廊集中部署带来的信道干扰问题。</w:t>
                  </w:r>
                </w:p>
                <w:p>
                  <w:pPr>
                    <w:pStyle w:val="null3"/>
                    <w:jc w:val="left"/>
                  </w:pPr>
                  <w:r>
                    <w:rPr>
                      <w:rFonts w:ascii="仿宋_GB2312" w:hAnsi="仿宋_GB2312" w:cs="仿宋_GB2312" w:eastAsia="仿宋_GB2312"/>
                      <w:sz w:val="19"/>
                    </w:rPr>
                    <w:t>(4)降低设备部署规模及后期运维复杂度。</w:t>
                  </w:r>
                </w:p>
                <w:p>
                  <w:pPr>
                    <w:pStyle w:val="null3"/>
                    <w:jc w:val="left"/>
                  </w:pPr>
                  <w:r>
                    <w:rPr>
                      <w:rFonts w:ascii="仿宋_GB2312" w:hAnsi="仿宋_GB2312" w:cs="仿宋_GB2312" w:eastAsia="仿宋_GB2312"/>
                      <w:sz w:val="19"/>
                      <w:b/>
                    </w:rPr>
                    <w:t>2.2.4 无线控制与统一管理</w:t>
                  </w:r>
                </w:p>
                <w:p>
                  <w:pPr>
                    <w:pStyle w:val="null3"/>
                    <w:jc w:val="left"/>
                  </w:pPr>
                  <w:r>
                    <w:rPr>
                      <w:rFonts w:ascii="仿宋_GB2312" w:hAnsi="仿宋_GB2312" w:cs="仿宋_GB2312" w:eastAsia="仿宋_GB2312"/>
                      <w:sz w:val="19"/>
                    </w:rPr>
                    <w:t>无线网络统一接入校园无线管理体系，实现集中管理与统一控制。通过无线控制系统对</w:t>
                  </w:r>
                  <w:r>
                    <w:rPr>
                      <w:rFonts w:ascii="仿宋_GB2312" w:hAnsi="仿宋_GB2312" w:cs="仿宋_GB2312" w:eastAsia="仿宋_GB2312"/>
                      <w:sz w:val="19"/>
                    </w:rPr>
                    <w:t>AP进行统一注册、配置管理及策略下发，提升网络运行的稳定性与安全性。现网无线控制器配置情况需结合实际进一步核查，若现有资源不足，应在本次建设中统筹完善。</w:t>
                  </w:r>
                </w:p>
                <w:p>
                  <w:pPr>
                    <w:pStyle w:val="null3"/>
                    <w:jc w:val="left"/>
                  </w:pPr>
                  <w:r>
                    <w:rPr>
                      <w:rFonts w:ascii="仿宋_GB2312" w:hAnsi="仿宋_GB2312" w:cs="仿宋_GB2312" w:eastAsia="仿宋_GB2312"/>
                      <w:sz w:val="19"/>
                      <w:b/>
                    </w:rPr>
                    <w:t>2.3 建设原则</w:t>
                  </w:r>
                </w:p>
                <w:p>
                  <w:pPr>
                    <w:pStyle w:val="null3"/>
                    <w:jc w:val="left"/>
                  </w:pPr>
                  <w:r>
                    <w:rPr>
                      <w:rFonts w:ascii="仿宋_GB2312" w:hAnsi="仿宋_GB2312" w:cs="仿宋_GB2312" w:eastAsia="仿宋_GB2312"/>
                      <w:sz w:val="19"/>
                    </w:rPr>
                    <w:t>(1)利旧优先原则</w:t>
                  </w:r>
                </w:p>
                <w:p>
                  <w:pPr>
                    <w:pStyle w:val="null3"/>
                    <w:jc w:val="left"/>
                  </w:pPr>
                  <w:r>
                    <w:rPr>
                      <w:rFonts w:ascii="仿宋_GB2312" w:hAnsi="仿宋_GB2312" w:cs="仿宋_GB2312" w:eastAsia="仿宋_GB2312"/>
                      <w:sz w:val="19"/>
                    </w:rPr>
                    <w:t>充分利用已建光纤入室及</w:t>
                  </w:r>
                  <w:r>
                    <w:rPr>
                      <w:rFonts w:ascii="仿宋_GB2312" w:hAnsi="仿宋_GB2312" w:cs="仿宋_GB2312" w:eastAsia="仿宋_GB2312"/>
                      <w:sz w:val="19"/>
                    </w:rPr>
                    <w:t>GPON网络体系，不重复建设接入层设备。</w:t>
                  </w:r>
                </w:p>
                <w:p>
                  <w:pPr>
                    <w:pStyle w:val="null3"/>
                    <w:jc w:val="left"/>
                  </w:pPr>
                  <w:r>
                    <w:rPr>
                      <w:rFonts w:ascii="仿宋_GB2312" w:hAnsi="仿宋_GB2312" w:cs="仿宋_GB2312" w:eastAsia="仿宋_GB2312"/>
                      <w:sz w:val="19"/>
                    </w:rPr>
                    <w:t>(2)覆盖优化原则</w:t>
                  </w:r>
                </w:p>
                <w:p>
                  <w:pPr>
                    <w:pStyle w:val="null3"/>
                    <w:jc w:val="left"/>
                  </w:pPr>
                  <w:r>
                    <w:rPr>
                      <w:rFonts w:ascii="仿宋_GB2312" w:hAnsi="仿宋_GB2312" w:cs="仿宋_GB2312" w:eastAsia="仿宋_GB2312"/>
                      <w:sz w:val="19"/>
                    </w:rPr>
                    <w:t>由</w:t>
                  </w:r>
                  <w:r>
                    <w:rPr>
                      <w:rFonts w:ascii="仿宋_GB2312" w:hAnsi="仿宋_GB2312" w:cs="仿宋_GB2312" w:eastAsia="仿宋_GB2312"/>
                      <w:sz w:val="19"/>
                    </w:rPr>
                    <w:t>“粗放覆盖”向“精细化覆盖”转变，提高用户实际体验。</w:t>
                  </w:r>
                </w:p>
                <w:p>
                  <w:pPr>
                    <w:pStyle w:val="null3"/>
                    <w:jc w:val="left"/>
                  </w:pPr>
                  <w:r>
                    <w:rPr>
                      <w:rFonts w:ascii="仿宋_GB2312" w:hAnsi="仿宋_GB2312" w:cs="仿宋_GB2312" w:eastAsia="仿宋_GB2312"/>
                      <w:sz w:val="19"/>
                    </w:rPr>
                    <w:t>(3)统一管理原则</w:t>
                  </w:r>
                </w:p>
                <w:p>
                  <w:pPr>
                    <w:pStyle w:val="null3"/>
                    <w:jc w:val="left"/>
                  </w:pPr>
                  <w:r>
                    <w:rPr>
                      <w:rFonts w:ascii="仿宋_GB2312" w:hAnsi="仿宋_GB2312" w:cs="仿宋_GB2312" w:eastAsia="仿宋_GB2312"/>
                      <w:sz w:val="19"/>
                    </w:rPr>
                    <w:t>所有无线设备统一纳入集中管理体系，保障网络安全与运维效率。</w:t>
                  </w:r>
                </w:p>
                <w:p>
                  <w:pPr>
                    <w:pStyle w:val="null3"/>
                    <w:jc w:val="left"/>
                  </w:pPr>
                  <w:r>
                    <w:rPr>
                      <w:rFonts w:ascii="仿宋_GB2312" w:hAnsi="仿宋_GB2312" w:cs="仿宋_GB2312" w:eastAsia="仿宋_GB2312"/>
                      <w:sz w:val="19"/>
                    </w:rPr>
                    <w:t>(4)适度超前原则</w:t>
                  </w:r>
                </w:p>
                <w:p>
                  <w:pPr>
                    <w:pStyle w:val="null3"/>
                    <w:jc w:val="left"/>
                  </w:pPr>
                  <w:r>
                    <w:rPr>
                      <w:rFonts w:ascii="仿宋_GB2312" w:hAnsi="仿宋_GB2312" w:cs="仿宋_GB2312" w:eastAsia="仿宋_GB2312"/>
                      <w:sz w:val="19"/>
                    </w:rPr>
                    <w:t>设备选型满足未来业务扩展及终端增长需求。</w:t>
                  </w:r>
                </w:p>
                <w:p>
                  <w:pPr>
                    <w:pStyle w:val="null3"/>
                    <w:jc w:val="left"/>
                  </w:pPr>
                  <w:r>
                    <w:rPr>
                      <w:rFonts w:ascii="仿宋_GB2312" w:hAnsi="仿宋_GB2312" w:cs="仿宋_GB2312" w:eastAsia="仿宋_GB2312"/>
                      <w:sz w:val="19"/>
                      <w:b/>
                    </w:rPr>
                    <w:t>2.4建设效果</w:t>
                  </w:r>
                </w:p>
                <w:p>
                  <w:pPr>
                    <w:pStyle w:val="null3"/>
                    <w:jc w:val="left"/>
                  </w:pPr>
                  <w:r>
                    <w:rPr>
                      <w:rFonts w:ascii="仿宋_GB2312" w:hAnsi="仿宋_GB2312" w:cs="仿宋_GB2312" w:eastAsia="仿宋_GB2312"/>
                      <w:sz w:val="19"/>
                    </w:rPr>
                    <w:t>通过本次网络优化升级，可实现：</w:t>
                  </w:r>
                </w:p>
                <w:p>
                  <w:pPr>
                    <w:pStyle w:val="null3"/>
                    <w:jc w:val="left"/>
                  </w:pPr>
                  <w:r>
                    <w:rPr>
                      <w:rFonts w:ascii="仿宋_GB2312" w:hAnsi="仿宋_GB2312" w:cs="仿宋_GB2312" w:eastAsia="仿宋_GB2312"/>
                      <w:sz w:val="19"/>
                    </w:rPr>
                    <w:t>①办公及宿舍区域无线网络高质量覆盖。</w:t>
                  </w:r>
                </w:p>
                <w:p>
                  <w:pPr>
                    <w:pStyle w:val="null3"/>
                    <w:jc w:val="left"/>
                  </w:pPr>
                  <w:r>
                    <w:rPr>
                      <w:rFonts w:ascii="仿宋_GB2312" w:hAnsi="仿宋_GB2312" w:cs="仿宋_GB2312" w:eastAsia="仿宋_GB2312"/>
                      <w:sz w:val="19"/>
                    </w:rPr>
                    <w:t>②网络接入稳定性显著提升。</w:t>
                  </w:r>
                </w:p>
                <w:p>
                  <w:pPr>
                    <w:pStyle w:val="null3"/>
                    <w:jc w:val="left"/>
                  </w:pPr>
                  <w:r>
                    <w:rPr>
                      <w:rFonts w:ascii="仿宋_GB2312" w:hAnsi="仿宋_GB2312" w:cs="仿宋_GB2312" w:eastAsia="仿宋_GB2312"/>
                      <w:sz w:val="19"/>
                    </w:rPr>
                    <w:t>③用户体验明显改善。</w:t>
                  </w:r>
                </w:p>
                <w:p>
                  <w:pPr>
                    <w:pStyle w:val="null3"/>
                    <w:jc w:val="left"/>
                  </w:pPr>
                  <w:r>
                    <w:rPr>
                      <w:rFonts w:ascii="仿宋_GB2312" w:hAnsi="仿宋_GB2312" w:cs="仿宋_GB2312" w:eastAsia="仿宋_GB2312"/>
                      <w:sz w:val="19"/>
                    </w:rPr>
                    <w:t>④网络运维管理更加规范高效。</w:t>
                  </w:r>
                </w:p>
                <w:p>
                  <w:pPr>
                    <w:pStyle w:val="null3"/>
                    <w:jc w:val="left"/>
                  </w:pPr>
                  <w:r>
                    <w:rPr>
                      <w:rFonts w:ascii="仿宋_GB2312" w:hAnsi="仿宋_GB2312" w:cs="仿宋_GB2312" w:eastAsia="仿宋_GB2312"/>
                      <w:sz w:val="19"/>
                      <w:b/>
                    </w:rPr>
                    <w:t>3、校园一卡通系统</w:t>
                  </w:r>
                </w:p>
                <w:p>
                  <w:pPr>
                    <w:pStyle w:val="null3"/>
                    <w:jc w:val="left"/>
                  </w:pPr>
                  <w:r>
                    <w:rPr>
                      <w:rFonts w:ascii="仿宋_GB2312" w:hAnsi="仿宋_GB2312" w:cs="仿宋_GB2312" w:eastAsia="仿宋_GB2312"/>
                      <w:sz w:val="19"/>
                    </w:rPr>
                    <w:t>一卡通系统作为智慧校园基础支撑平台的核心组成部分，以聚合支付能力为底座，整合多种支付方式与支付渠道，实现校园内师生身份认证、消费支付、门禁通行、停车管理等多类业务场景的统一管控与数据融合。系统支持通过银行聚合渠道与银行直接对接，亦支持平台层面直接聚合微信支付、支付宝、银行卡等主流支付渠道，提供渠道开通、参数配置、正扫</w:t>
                  </w:r>
                  <w:r>
                    <w:rPr>
                      <w:rFonts w:ascii="仿宋_GB2312" w:hAnsi="仿宋_GB2312" w:cs="仿宋_GB2312" w:eastAsia="仿宋_GB2312"/>
                      <w:sz w:val="19"/>
                    </w:rPr>
                    <w:t>/反扫应用配置等全流程管理能力。系统内置自动对账机制，可依据实际接入模式分别与银行侧或各支付渠道自动完成对账，有效降低财务人员手工核账压力。</w:t>
                  </w:r>
                </w:p>
                <w:p>
                  <w:pPr>
                    <w:pStyle w:val="null3"/>
                    <w:jc w:val="left"/>
                  </w:pPr>
                  <w:r>
                    <w:rPr>
                      <w:rFonts w:ascii="仿宋_GB2312" w:hAnsi="仿宋_GB2312" w:cs="仿宋_GB2312" w:eastAsia="仿宋_GB2312"/>
                      <w:sz w:val="19"/>
                    </w:rPr>
                    <w:t>在建设目标上，本期一卡通系统重点实现以下核心能力：面向三个校区实现师生身份的统一验证管理，支撑考勤、门禁、图书借阅等场景的身份核验需求；为校园内食堂等消费场所提供便捷支付能力，同时满足离职人员、临时人员的现金充值使用需求；通过系统后台实现消费数据统计、门禁权限管理、学员考勤等智能管理功能；采用国密加密技术确保卡片与数据安全，防止卡片被复制或盗用；系统整体具备良好的扩展性，支持与教务系统、财务系统等校内已有管理系统的无缝集成对接。</w:t>
                  </w:r>
                </w:p>
                <w:p>
                  <w:pPr>
                    <w:pStyle w:val="null3"/>
                    <w:jc w:val="left"/>
                  </w:pPr>
                  <w:r>
                    <w:rPr>
                      <w:rFonts w:ascii="仿宋_GB2312" w:hAnsi="仿宋_GB2312" w:cs="仿宋_GB2312" w:eastAsia="仿宋_GB2312"/>
                      <w:sz w:val="19"/>
                      <w:b/>
                    </w:rPr>
                    <w:t>3.1 综合业务管理系统</w:t>
                  </w:r>
                </w:p>
                <w:p>
                  <w:pPr>
                    <w:pStyle w:val="null3"/>
                    <w:jc w:val="left"/>
                  </w:pPr>
                  <w:r>
                    <w:rPr>
                      <w:rFonts w:ascii="仿宋_GB2312" w:hAnsi="仿宋_GB2312" w:cs="仿宋_GB2312" w:eastAsia="仿宋_GB2312"/>
                      <w:sz w:val="19"/>
                    </w:rPr>
                    <w:t>综合业务管理系统是一卡通日常业务办理的核心后台平台，面向在校师生及其他校园卡用户、卡务管理人员、商户经营人员及财务结算人员提供综合服务，涵盖人员信息管理、账户管理、商户管理、财务报表及系统运行管理等主要业务域。</w:t>
                  </w:r>
                </w:p>
                <w:p>
                  <w:pPr>
                    <w:pStyle w:val="null3"/>
                    <w:jc w:val="left"/>
                  </w:pPr>
                  <w:r>
                    <w:rPr>
                      <w:rFonts w:ascii="仿宋_GB2312" w:hAnsi="仿宋_GB2312" w:cs="仿宋_GB2312" w:eastAsia="仿宋_GB2312"/>
                      <w:sz w:val="19"/>
                      <w:b/>
                    </w:rPr>
                    <w:t>3.1.1 人员信息管理</w:t>
                  </w:r>
                </w:p>
                <w:p>
                  <w:pPr>
                    <w:pStyle w:val="null3"/>
                    <w:jc w:val="left"/>
                  </w:pPr>
                  <w:r>
                    <w:rPr>
                      <w:rFonts w:ascii="仿宋_GB2312" w:hAnsi="仿宋_GB2312" w:cs="仿宋_GB2312" w:eastAsia="仿宋_GB2312"/>
                      <w:sz w:val="19"/>
                    </w:rPr>
                    <w:t>人员信息管理模块承担全校师生及其他一卡通用户的基础档案建立与维护工作。系统支持人员信息的手工录入与批量导入两种方式，信息内容涵盖姓名、工号</w:t>
                  </w:r>
                  <w:r>
                    <w:rPr>
                      <w:rFonts w:ascii="仿宋_GB2312" w:hAnsi="仿宋_GB2312" w:cs="仿宋_GB2312" w:eastAsia="仿宋_GB2312"/>
                      <w:sz w:val="19"/>
                    </w:rPr>
                    <w:t>/学号、证件号、身份证号、银行卡号、照片等核心档案字段，支持通过标准Excel模板批量导入人员信息，并支持人员照片的批量导入与压缩包上传处理。对于有条件的场景，系统可配置指纹采集器，完成人员指纹信息的采集与录入。</w:t>
                  </w:r>
                </w:p>
                <w:p>
                  <w:pPr>
                    <w:pStyle w:val="null3"/>
                    <w:jc w:val="left"/>
                  </w:pPr>
                  <w:r>
                    <w:rPr>
                      <w:rFonts w:ascii="仿宋_GB2312" w:hAnsi="仿宋_GB2312" w:cs="仿宋_GB2312" w:eastAsia="仿宋_GB2312"/>
                      <w:sz w:val="19"/>
                    </w:rPr>
                    <w:t>系统可与校（院）数字化校园平台对接，自动同步经校方授权的人员基础信息，将人员信息管理职能上提至校（院）层级，实现归口管理，减少卡务中心重复录入工作量与人工差错。系统支持身份类别、证件类型、账户类型、卡类型等基础字典的维护管理，为一卡通业务的精细化权限控制提供数据基础。此外，针对尚未完成开户的人员，系统提供未开户档案信息修改功能，确保档案数据在开户前可持续维护与修正。系统配备操作日志管理功能，支持日志定时刷新、转储与导出，保障操作过程的可追溯性。</w:t>
                  </w:r>
                </w:p>
                <w:p>
                  <w:pPr>
                    <w:pStyle w:val="null3"/>
                    <w:jc w:val="left"/>
                  </w:pPr>
                  <w:r>
                    <w:rPr>
                      <w:rFonts w:ascii="仿宋_GB2312" w:hAnsi="仿宋_GB2312" w:cs="仿宋_GB2312" w:eastAsia="仿宋_GB2312"/>
                      <w:sz w:val="19"/>
                      <w:b/>
                    </w:rPr>
                    <w:t>3.1.2  账户管理</w:t>
                  </w:r>
                </w:p>
                <w:p>
                  <w:pPr>
                    <w:pStyle w:val="null3"/>
                    <w:jc w:val="left"/>
                  </w:pPr>
                  <w:r>
                    <w:rPr>
                      <w:rFonts w:ascii="仿宋_GB2312" w:hAnsi="仿宋_GB2312" w:cs="仿宋_GB2312" w:eastAsia="仿宋_GB2312"/>
                      <w:sz w:val="19"/>
                    </w:rPr>
                    <w:t>账户管理模块提供校园卡及虚拟校园卡账户的全生命周期管理，涵盖开户申请、配卡、挂失</w:t>
                  </w:r>
                  <w:r>
                    <w:rPr>
                      <w:rFonts w:ascii="仿宋_GB2312" w:hAnsi="仿宋_GB2312" w:cs="仿宋_GB2312" w:eastAsia="仿宋_GB2312"/>
                      <w:sz w:val="19"/>
                    </w:rPr>
                    <w:t>/解挂、冻结/解冻、账务处理、补助发放直至销户的完整业务链条。</w:t>
                  </w:r>
                </w:p>
                <w:p>
                  <w:pPr>
                    <w:pStyle w:val="null3"/>
                    <w:jc w:val="left"/>
                  </w:pPr>
                  <w:r>
                    <w:rPr>
                      <w:rFonts w:ascii="仿宋_GB2312" w:hAnsi="仿宋_GB2312" w:cs="仿宋_GB2312" w:eastAsia="仿宋_GB2312"/>
                      <w:sz w:val="19"/>
                    </w:rPr>
                    <w:t>开户环节通过读写器完成校园卡的开户写卡，支持教工卡、学员卡、临时卡等不同类型的开户配卡。销户环节针对实体卡用户，须由用户携卡至卡务中心，操作员先行冻结账户后完成销户操作；虚拟卡用户可通过服务大厅在线提交销户申请，经操作人员审核后完成流程。账户信息变更支持姓名、证件号、绑定银行卡号、照片、所在部门等字段的在线修改，并留存完整变更记录。</w:t>
                  </w:r>
                </w:p>
                <w:p>
                  <w:pPr>
                    <w:pStyle w:val="null3"/>
                    <w:jc w:val="left"/>
                  </w:pPr>
                  <w:r>
                    <w:rPr>
                      <w:rFonts w:ascii="仿宋_GB2312" w:hAnsi="仿宋_GB2312" w:cs="仿宋_GB2312" w:eastAsia="仿宋_GB2312"/>
                      <w:sz w:val="19"/>
                    </w:rPr>
                    <w:t>在账户状态管理方面，系统提供黑白名单维护功能，管理人员可通过挂失、解挂、冻结、解冻操作对系统内名单进行单个或批量维护，操作完成后系统自动全网同步，即时生效。挂失业务支持多渠道自助办理，用户可通过移动应用、圈存机、自助服务一体机、</w:t>
                  </w:r>
                  <w:r>
                    <w:rPr>
                      <w:rFonts w:ascii="仿宋_GB2312" w:hAnsi="仿宋_GB2312" w:cs="仿宋_GB2312" w:eastAsia="仿宋_GB2312"/>
                      <w:sz w:val="19"/>
                    </w:rPr>
                    <w:t>Web校园卡服务大厅等渠道自助挂失，也可至卡务中心柜面办理；解挂与补卡换卡业务同样支持自助终端与柜面双渠道受理。</w:t>
                  </w:r>
                </w:p>
                <w:p>
                  <w:pPr>
                    <w:pStyle w:val="null3"/>
                    <w:jc w:val="left"/>
                  </w:pPr>
                  <w:r>
                    <w:rPr>
                      <w:rFonts w:ascii="仿宋_GB2312" w:hAnsi="仿宋_GB2312" w:cs="仿宋_GB2312" w:eastAsia="仿宋_GB2312"/>
                      <w:sz w:val="19"/>
                    </w:rPr>
                    <w:t>有效期管理方面，系统支持在开户配卡时或使用过程中根据管理需求设置卡片使用期限，过期卡片无法正常使用，须持相关证件至卡务中心办理续期。消费限额管理支持对校园卡单次及单日消费额度进行设置，用户亦可通过自助服务一体机、圈存机等设备自行调整限额，兼顾管理规范性与用户灵活性。</w:t>
                  </w:r>
                </w:p>
                <w:p>
                  <w:pPr>
                    <w:pStyle w:val="null3"/>
                    <w:jc w:val="left"/>
                  </w:pPr>
                  <w:r>
                    <w:rPr>
                      <w:rFonts w:ascii="仿宋_GB2312" w:hAnsi="仿宋_GB2312" w:cs="仿宋_GB2312" w:eastAsia="仿宋_GB2312"/>
                      <w:sz w:val="19"/>
                    </w:rPr>
                    <w:t>账户充值模块提供现金充值、无卡充值及取现业务，支持离职人员和临时人员的现金充值需求，确保特殊人员群体的日常校园消费不受影响。</w:t>
                  </w:r>
                </w:p>
                <w:p>
                  <w:pPr>
                    <w:pStyle w:val="null3"/>
                    <w:jc w:val="left"/>
                  </w:pPr>
                  <w:r>
                    <w:rPr>
                      <w:rFonts w:ascii="仿宋_GB2312" w:hAnsi="仿宋_GB2312" w:cs="仿宋_GB2312" w:eastAsia="仿宋_GB2312"/>
                      <w:sz w:val="19"/>
                      <w:b/>
                    </w:rPr>
                    <w:t>3.1.3  批量处理</w:t>
                  </w:r>
                </w:p>
                <w:p>
                  <w:pPr>
                    <w:pStyle w:val="null3"/>
                    <w:jc w:val="left"/>
                  </w:pPr>
                  <w:r>
                    <w:rPr>
                      <w:rFonts w:ascii="仿宋_GB2312" w:hAnsi="仿宋_GB2312" w:cs="仿宋_GB2312" w:eastAsia="仿宋_GB2312"/>
                      <w:sz w:val="19"/>
                    </w:rPr>
                    <w:t>针对培训班入校等批量业务场景，系统提供完整的批量处理能力。批量开户功能主要应用于原有系统升级迁移与新生</w:t>
                  </w:r>
                  <w:r>
                    <w:rPr>
                      <w:rFonts w:ascii="仿宋_GB2312" w:hAnsi="仿宋_GB2312" w:cs="仿宋_GB2312" w:eastAsia="仿宋_GB2312"/>
                      <w:sz w:val="19"/>
                    </w:rPr>
                    <w:t>/新员工集中入校场景；批量冻结功能用于对批量离职人员统一处理，冻结后账户无法消费，原有消费数据上传一卡通进行汇总；待消费数据完整上传后，可对已冻结账户执行批量销户；批量激活功能则支持对因特殊原因冻结的账户进行恢复。补助发放支持通过文本文件或条件筛选方式对指定账户批量导入补助；协议批量转账功能支持通过银行转账系统将银行卡余额批量划拨至校园卡账户。</w:t>
                  </w:r>
                </w:p>
                <w:p>
                  <w:pPr>
                    <w:pStyle w:val="null3"/>
                    <w:jc w:val="left"/>
                  </w:pPr>
                  <w:r>
                    <w:rPr>
                      <w:rFonts w:ascii="仿宋_GB2312" w:hAnsi="仿宋_GB2312" w:cs="仿宋_GB2312" w:eastAsia="仿宋_GB2312"/>
                      <w:sz w:val="19"/>
                    </w:rPr>
                    <w:t>针对迎新等高峰期快速发卡需求，系统配备批量发卡功能模块，集照片采集、批量开户配卡与卡面打印于一体，配备高速证卡打印机与大型进卡盒，集成校园卡读写器，单次可自动完成</w:t>
                  </w:r>
                  <w:r>
                    <w:rPr>
                      <w:rFonts w:ascii="仿宋_GB2312" w:hAnsi="仿宋_GB2312" w:cs="仿宋_GB2312" w:eastAsia="仿宋_GB2312"/>
                      <w:sz w:val="19"/>
                    </w:rPr>
                    <w:t>200至400张校园卡的制作，大幅降低操作人员工作强度，提升迎新阶段的服务效率。</w:t>
                  </w:r>
                </w:p>
                <w:p>
                  <w:pPr>
                    <w:pStyle w:val="null3"/>
                    <w:jc w:val="left"/>
                  </w:pPr>
                  <w:r>
                    <w:rPr>
                      <w:rFonts w:ascii="仿宋_GB2312" w:hAnsi="仿宋_GB2312" w:cs="仿宋_GB2312" w:eastAsia="仿宋_GB2312"/>
                      <w:sz w:val="19"/>
                      <w:b/>
                    </w:rPr>
                    <w:t>3.1.4 商户管理</w:t>
                  </w:r>
                </w:p>
                <w:p>
                  <w:pPr>
                    <w:pStyle w:val="null3"/>
                    <w:jc w:val="left"/>
                  </w:pPr>
                  <w:r>
                    <w:rPr>
                      <w:rFonts w:ascii="仿宋_GB2312" w:hAnsi="仿宋_GB2312" w:cs="仿宋_GB2312" w:eastAsia="仿宋_GB2312"/>
                      <w:sz w:val="19"/>
                    </w:rPr>
                    <w:t>商户管理模块支持商户账户的全周期管理，包括商户开户、销户、信息修改、密码重置、换卡及账务调整等操作。商户在一卡通系统完成开户并录入基本信息与对公账号后取得商户卡，凭商户卡在终端完成注册方可获得经营权限，商户卡如有丢失须及时挂失补办。商户停止经营时须办理销户手续。系统支持流水查询、手工调账及转账操作，银行结算资金依据系统报表自动划拨，确保商户经营结算顺畅。</w:t>
                  </w:r>
                </w:p>
                <w:p>
                  <w:pPr>
                    <w:pStyle w:val="null3"/>
                    <w:jc w:val="left"/>
                  </w:pPr>
                  <w:r>
                    <w:rPr>
                      <w:rFonts w:ascii="仿宋_GB2312" w:hAnsi="仿宋_GB2312" w:cs="仿宋_GB2312" w:eastAsia="仿宋_GB2312"/>
                      <w:sz w:val="19"/>
                      <w:b/>
                    </w:rPr>
                    <w:t>3.1.5 报表功能</w:t>
                  </w:r>
                </w:p>
                <w:p>
                  <w:pPr>
                    <w:pStyle w:val="null3"/>
                    <w:jc w:val="left"/>
                  </w:pPr>
                  <w:r>
                    <w:rPr>
                      <w:rFonts w:ascii="仿宋_GB2312" w:hAnsi="仿宋_GB2312" w:cs="仿宋_GB2312" w:eastAsia="仿宋_GB2312"/>
                      <w:sz w:val="19"/>
                    </w:rPr>
                    <w:t>系统提供满足财务清算需求的多维度报表体系，涵盖卡务报表、商户报表、操作报表、自助存款报表、系统报表及会计科目报表等类型，支持按业务需要进行数据筛选与导出，为财务结算与日常运营分析提供数据支撑。</w:t>
                  </w:r>
                </w:p>
                <w:p>
                  <w:pPr>
                    <w:pStyle w:val="null3"/>
                    <w:jc w:val="left"/>
                  </w:pPr>
                  <w:r>
                    <w:rPr>
                      <w:rFonts w:ascii="仿宋_GB2312" w:hAnsi="仿宋_GB2312" w:cs="仿宋_GB2312" w:eastAsia="仿宋_GB2312"/>
                      <w:sz w:val="19"/>
                      <w:b/>
                    </w:rPr>
                    <w:t>3.1.6 学员自助报到管理</w:t>
                  </w:r>
                </w:p>
                <w:p>
                  <w:pPr>
                    <w:pStyle w:val="null3"/>
                    <w:jc w:val="left"/>
                  </w:pPr>
                  <w:r>
                    <w:rPr>
                      <w:rFonts w:ascii="仿宋_GB2312" w:hAnsi="仿宋_GB2312" w:cs="仿宋_GB2312" w:eastAsia="仿宋_GB2312"/>
                      <w:sz w:val="19"/>
                    </w:rPr>
                    <w:t>学员自助报到模块面向校（院）培训班学员，与一卡通系统深度集成，实现报到环节的信息采集、身份认证与权限开通的自动化闭环，减少人工干预，提升迎新报到效率。</w:t>
                  </w:r>
                </w:p>
                <w:p>
                  <w:pPr>
                    <w:pStyle w:val="null3"/>
                    <w:jc w:val="left"/>
                  </w:pPr>
                  <w:r>
                    <w:rPr>
                      <w:rFonts w:ascii="仿宋_GB2312" w:hAnsi="仿宋_GB2312" w:cs="仿宋_GB2312" w:eastAsia="仿宋_GB2312"/>
                      <w:sz w:val="19"/>
                    </w:rPr>
                    <w:t>信息采集环节支持通过摄像头或移动端采集学员近期免冠照片，照片数据同步至人员档案，用于后续身份核验与证卡制作。系统将采集信息与一卡通账户进行关联，完成学员身份的自动认证与授权配置，并将认证结果同步至门禁管理模块，自动开通学员对宿舍、图书馆、教室等相关场所的通行权限，实现</w:t>
                  </w:r>
                  <w:r>
                    <w:rPr>
                      <w:rFonts w:ascii="仿宋_GB2312" w:hAnsi="仿宋_GB2312" w:cs="仿宋_GB2312" w:eastAsia="仿宋_GB2312"/>
                      <w:sz w:val="19"/>
                    </w:rPr>
                    <w:t>"报到即授权"的一体化服务体验。</w:t>
                  </w:r>
                </w:p>
                <w:p>
                  <w:pPr>
                    <w:pStyle w:val="null3"/>
                    <w:jc w:val="left"/>
                  </w:pPr>
                  <w:r>
                    <w:rPr>
                      <w:rFonts w:ascii="仿宋_GB2312" w:hAnsi="仿宋_GB2312" w:cs="仿宋_GB2312" w:eastAsia="仿宋_GB2312"/>
                      <w:sz w:val="19"/>
                    </w:rPr>
                    <w:t>在安全与隐私保护方面，模块对照片、证件号等敏感数据进行加密处理，建立严格的访问控制机制，确保仅授权人员可访问系统功能与数据，相关处理方式符合个人信息保护法律法规要求。</w:t>
                  </w:r>
                </w:p>
                <w:p>
                  <w:pPr>
                    <w:pStyle w:val="null3"/>
                    <w:jc w:val="left"/>
                  </w:pPr>
                  <w:r>
                    <w:rPr>
                      <w:rFonts w:ascii="仿宋_GB2312" w:hAnsi="仿宋_GB2312" w:cs="仿宋_GB2312" w:eastAsia="仿宋_GB2312"/>
                      <w:sz w:val="19"/>
                      <w:b/>
                    </w:rPr>
                    <w:t>3.2 消费管理系统</w:t>
                  </w:r>
                </w:p>
                <w:p>
                  <w:pPr>
                    <w:pStyle w:val="null3"/>
                    <w:jc w:val="left"/>
                  </w:pPr>
                  <w:r>
                    <w:rPr>
                      <w:rFonts w:ascii="仿宋_GB2312" w:hAnsi="仿宋_GB2312" w:cs="仿宋_GB2312" w:eastAsia="仿宋_GB2312"/>
                      <w:sz w:val="19"/>
                    </w:rPr>
                    <w:t>消费管理系统负责对校园内食堂、超市等各类消费场所</w:t>
                  </w:r>
                  <w:r>
                    <w:rPr>
                      <w:rFonts w:ascii="仿宋_GB2312" w:hAnsi="仿宋_GB2312" w:cs="仿宋_GB2312" w:eastAsia="仿宋_GB2312"/>
                      <w:sz w:val="19"/>
                    </w:rPr>
                    <w:t>POS终端的运行参数进行统一配置与下发管理，是支撑全校消费业务正常运转的核心前置管控平台。系统管理范围涵盖身份消费权限、消费系数、营业分组、餐次时间段、节假日设置、商户信息及POS设备信息等全量参数，确保全网策略统一、实时同步。</w:t>
                  </w:r>
                </w:p>
                <w:p>
                  <w:pPr>
                    <w:pStyle w:val="null3"/>
                    <w:jc w:val="left"/>
                  </w:pPr>
                  <w:r>
                    <w:rPr>
                      <w:rFonts w:ascii="仿宋_GB2312" w:hAnsi="仿宋_GB2312" w:cs="仿宋_GB2312" w:eastAsia="仿宋_GB2312"/>
                      <w:sz w:val="19"/>
                    </w:rPr>
                    <w:t>在权限与费率管理方面，系统依据人员身份类别设定差异化消费权限，并支持消费系数配置，实际消费额按</w:t>
                  </w:r>
                  <w:r>
                    <w:rPr>
                      <w:rFonts w:ascii="仿宋_GB2312" w:hAnsi="仿宋_GB2312" w:cs="仿宋_GB2312" w:eastAsia="仿宋_GB2312"/>
                      <w:sz w:val="19"/>
                    </w:rPr>
                    <w:t>"消费金额 × 消费系数"计算，适应不同身份群体（如教职工、学员、校外临时人员）的差别化收费需求。对于校外临时人员，系统支持按身份附加管理费；对于不同商户，支持配置差异化管理费率，满足校方精细化运营管理需要。</w:t>
                  </w:r>
                </w:p>
                <w:p>
                  <w:pPr>
                    <w:pStyle w:val="null3"/>
                    <w:jc w:val="left"/>
                  </w:pPr>
                  <w:r>
                    <w:rPr>
                      <w:rFonts w:ascii="仿宋_GB2312" w:hAnsi="仿宋_GB2312" w:cs="仿宋_GB2312" w:eastAsia="仿宋_GB2312"/>
                      <w:sz w:val="19"/>
                    </w:rPr>
                    <w:t>在设备管控方面，系统提供</w:t>
                  </w:r>
                  <w:r>
                    <w:rPr>
                      <w:rFonts w:ascii="仿宋_GB2312" w:hAnsi="仿宋_GB2312" w:cs="仿宋_GB2312" w:eastAsia="仿宋_GB2312"/>
                      <w:sz w:val="19"/>
                    </w:rPr>
                    <w:t>POS设备在线状态的实时监控，支持软网关列表查询、方案配置查看与编辑、POS设备的在线升级与通知升级，管理人员可通过首页统计图表直观掌握网关与POS设备的整体运行状态，及时发现并处置离线或异常设备。</w:t>
                  </w:r>
                </w:p>
                <w:p>
                  <w:pPr>
                    <w:pStyle w:val="null3"/>
                    <w:jc w:val="left"/>
                  </w:pPr>
                  <w:r>
                    <w:rPr>
                      <w:rFonts w:ascii="仿宋_GB2312" w:hAnsi="仿宋_GB2312" w:cs="仿宋_GB2312" w:eastAsia="仿宋_GB2312"/>
                      <w:sz w:val="19"/>
                    </w:rPr>
                    <w:t>在消费场景支持方面，用户可通过实体校园卡或虚拟卡在</w:t>
                  </w:r>
                  <w:r>
                    <w:rPr>
                      <w:rFonts w:ascii="仿宋_GB2312" w:hAnsi="仿宋_GB2312" w:cs="仿宋_GB2312" w:eastAsia="仿宋_GB2312"/>
                      <w:sz w:val="19"/>
                    </w:rPr>
                    <w:t>POS机上完成快速支付，覆盖餐饮、购物等各类校内消费场景，实现校园消费的全面数字化。</w:t>
                  </w:r>
                </w:p>
                <w:p>
                  <w:pPr>
                    <w:pStyle w:val="null3"/>
                    <w:jc w:val="left"/>
                  </w:pPr>
                  <w:r>
                    <w:rPr>
                      <w:rFonts w:ascii="仿宋_GB2312" w:hAnsi="仿宋_GB2312" w:cs="仿宋_GB2312" w:eastAsia="仿宋_GB2312"/>
                      <w:sz w:val="19"/>
                      <w:b/>
                    </w:rPr>
                    <w:t>3.3 门禁管理系统</w:t>
                  </w:r>
                </w:p>
                <w:p>
                  <w:pPr>
                    <w:pStyle w:val="null3"/>
                    <w:jc w:val="left"/>
                  </w:pPr>
                  <w:r>
                    <w:rPr>
                      <w:rFonts w:ascii="仿宋_GB2312" w:hAnsi="仿宋_GB2312" w:cs="仿宋_GB2312" w:eastAsia="仿宋_GB2312"/>
                      <w:sz w:val="19"/>
                    </w:rPr>
                    <w:t>门禁管理系统实现对校门、楼门、宿舍门、教室、实验室</w:t>
                  </w:r>
                  <w:r>
                    <w:rPr>
                      <w:rFonts w:ascii="仿宋_GB2312" w:hAnsi="仿宋_GB2312" w:cs="仿宋_GB2312" w:eastAsia="仿宋_GB2312"/>
                      <w:sz w:val="19"/>
                    </w:rPr>
                    <w:t>/实训室、图书馆及其他场馆出入权限的统一管控，贯穿师生在校学习与生活全周期，为全校师生提供安全、稳定、便捷的通行管理服务。</w:t>
                  </w:r>
                </w:p>
                <w:p>
                  <w:pPr>
                    <w:pStyle w:val="null3"/>
                    <w:jc w:val="left"/>
                  </w:pPr>
                  <w:r>
                    <w:rPr>
                      <w:rFonts w:ascii="仿宋_GB2312" w:hAnsi="仿宋_GB2312" w:cs="仿宋_GB2312" w:eastAsia="仿宋_GB2312"/>
                      <w:sz w:val="19"/>
                      <w:b/>
                    </w:rPr>
                    <w:t>3.3.1 基础信息与设备管理</w:t>
                  </w:r>
                </w:p>
                <w:p>
                  <w:pPr>
                    <w:pStyle w:val="null3"/>
                    <w:jc w:val="left"/>
                  </w:pPr>
                  <w:r>
                    <w:rPr>
                      <w:rFonts w:ascii="仿宋_GB2312" w:hAnsi="仿宋_GB2312" w:cs="仿宋_GB2312" w:eastAsia="仿宋_GB2312"/>
                      <w:sz w:val="19"/>
                    </w:rPr>
                    <w:t>系统支持第三方门禁厂商的接入管理，对接入平台的第三方系统的厂商信息、对接参数、访问地址及任务执行权限（如销户同步、名单下发）进行统一维护。设备管理模块支持门禁控制器的查询、新增、修改与删除，设备属性涵盖物理编号、读头号、设备名称、设备类型、使用类型、</w:t>
                  </w:r>
                  <w:r>
                    <w:rPr>
                      <w:rFonts w:ascii="仿宋_GB2312" w:hAnsi="仿宋_GB2312" w:cs="仿宋_GB2312" w:eastAsia="仿宋_GB2312"/>
                      <w:sz w:val="19"/>
                    </w:rPr>
                    <w:t>IP地址及操作类型等完整参数信息。系统对设备区域内所有设备的联网状态与门禁开关状态进行实时监控，管理人员可直观掌握全校门禁设备的在线情况。</w:t>
                  </w:r>
                </w:p>
                <w:p>
                  <w:pPr>
                    <w:pStyle w:val="null3"/>
                    <w:jc w:val="left"/>
                  </w:pPr>
                  <w:r>
                    <w:rPr>
                      <w:rFonts w:ascii="仿宋_GB2312" w:hAnsi="仿宋_GB2312" w:cs="仿宋_GB2312" w:eastAsia="仿宋_GB2312"/>
                      <w:sz w:val="19"/>
                      <w:b/>
                    </w:rPr>
                    <w:t>3.3.2 权限规则管理</w:t>
                  </w:r>
                </w:p>
                <w:p>
                  <w:pPr>
                    <w:pStyle w:val="null3"/>
                    <w:jc w:val="left"/>
                  </w:pPr>
                  <w:r>
                    <w:rPr>
                      <w:rFonts w:ascii="仿宋_GB2312" w:hAnsi="仿宋_GB2312" w:cs="仿宋_GB2312" w:eastAsia="仿宋_GB2312"/>
                      <w:sz w:val="19"/>
                    </w:rPr>
                    <w:t>系统采用时间段</w:t>
                  </w:r>
                  <w:r>
                    <w:rPr>
                      <w:rFonts w:ascii="仿宋_GB2312" w:hAnsi="仿宋_GB2312" w:cs="仿宋_GB2312" w:eastAsia="仿宋_GB2312"/>
                      <w:sz w:val="19"/>
                    </w:rPr>
                    <w:t>—时间组—时间周的分层配置机制实现灵活的门禁策略管理。时间段定义具体的门禁开放起止时间区间；时间组将多个时间段编组，单个时间组至少支持8个时间段的编辑管理；时间周将时间组按星期周期（如周一至周日）进行排列，最终绑定至具体设备，形成可复用的标准门禁策略体系。设备分组功能支持将多个门禁设备编为一组，便于名单下发时的批量选择。系统支持按人员类别自动绑定设备，当发行新卡或换卡后，系统自动检测人员类别并将名单下发至对应设备，减少人工配置工作量与操作失误风险。</w:t>
                  </w:r>
                </w:p>
                <w:p>
                  <w:pPr>
                    <w:pStyle w:val="null3"/>
                    <w:jc w:val="left"/>
                  </w:pPr>
                  <w:r>
                    <w:rPr>
                      <w:rFonts w:ascii="仿宋_GB2312" w:hAnsi="仿宋_GB2312" w:cs="仿宋_GB2312" w:eastAsia="仿宋_GB2312"/>
                      <w:sz w:val="19"/>
                      <w:b/>
                    </w:rPr>
                    <w:t>3.3.3 人员授权管理</w:t>
                  </w:r>
                </w:p>
                <w:p>
                  <w:pPr>
                    <w:pStyle w:val="null3"/>
                    <w:jc w:val="left"/>
                  </w:pPr>
                  <w:r>
                    <w:rPr>
                      <w:rFonts w:ascii="仿宋_GB2312" w:hAnsi="仿宋_GB2312" w:cs="仿宋_GB2312" w:eastAsia="仿宋_GB2312"/>
                      <w:sz w:val="19"/>
                    </w:rPr>
                    <w:t>人员授权管理模块支持将人员名单下发至指定门禁设备或设备分组，支持通过</w:t>
                  </w:r>
                  <w:r>
                    <w:rPr>
                      <w:rFonts w:ascii="仿宋_GB2312" w:hAnsi="仿宋_GB2312" w:cs="仿宋_GB2312" w:eastAsia="仿宋_GB2312"/>
                      <w:sz w:val="19"/>
                    </w:rPr>
                    <w:t>Excel模板批量导入名单，实现通行权限的批量配置与快速下发。名单下发流程规范完整，至少涵盖选择人员、选择设备组、选择设备、选择时间段、选择节假日、确认下发等关键步骤，确保权限配置的准确性与可审计性。</w:t>
                  </w:r>
                </w:p>
                <w:p>
                  <w:pPr>
                    <w:pStyle w:val="null3"/>
                    <w:jc w:val="left"/>
                  </w:pPr>
                  <w:r>
                    <w:rPr>
                      <w:rFonts w:ascii="仿宋_GB2312" w:hAnsi="仿宋_GB2312" w:cs="仿宋_GB2312" w:eastAsia="仿宋_GB2312"/>
                      <w:sz w:val="19"/>
                      <w:b/>
                    </w:rPr>
                    <w:t>3.3.4 通行记录与数据分析</w:t>
                  </w:r>
                </w:p>
                <w:p>
                  <w:pPr>
                    <w:pStyle w:val="null3"/>
                    <w:jc w:val="left"/>
                  </w:pPr>
                  <w:r>
                    <w:rPr>
                      <w:rFonts w:ascii="仿宋_GB2312" w:hAnsi="仿宋_GB2312" w:cs="仿宋_GB2312" w:eastAsia="仿宋_GB2312"/>
                      <w:sz w:val="19"/>
                    </w:rPr>
                    <w:t>系统完整记录全校范围内的人员通行数据，支持按人员、区域、时间等多维度查询出入通行记录，并支持报表导出。在数据分析层面，系统基于通行记录提供学员出勤情况、归宿情况、在校</w:t>
                  </w:r>
                  <w:r>
                    <w:rPr>
                      <w:rFonts w:ascii="仿宋_GB2312" w:hAnsi="仿宋_GB2312" w:cs="仿宋_GB2312" w:eastAsia="仿宋_GB2312"/>
                      <w:sz w:val="19"/>
                    </w:rPr>
                    <w:t>/离校情况、教师上课情况、教室/实验室/场馆利用率及人员轨迹分析等多类统计分析功能，并支持数据大屏展示，为校（院）管理决策提供数据依据。</w:t>
                  </w:r>
                </w:p>
                <w:p>
                  <w:pPr>
                    <w:pStyle w:val="null3"/>
                    <w:jc w:val="left"/>
                  </w:pPr>
                  <w:r>
                    <w:rPr>
                      <w:rFonts w:ascii="仿宋_GB2312" w:hAnsi="仿宋_GB2312" w:cs="仿宋_GB2312" w:eastAsia="仿宋_GB2312"/>
                      <w:sz w:val="19"/>
                      <w:b/>
                    </w:rPr>
                    <w:t>3.3.5 异常告警与移动管理</w:t>
                  </w:r>
                </w:p>
                <w:p>
                  <w:pPr>
                    <w:pStyle w:val="null3"/>
                    <w:jc w:val="left"/>
                  </w:pPr>
                  <w:r>
                    <w:rPr>
                      <w:rFonts w:ascii="仿宋_GB2312" w:hAnsi="仿宋_GB2312" w:cs="仿宋_GB2312" w:eastAsia="仿宋_GB2312"/>
                      <w:sz w:val="19"/>
                    </w:rPr>
                    <w:t>系统支持告警规则配置，涵盖告警条件、告警级别、适用范围及告警通知人员名单的灵活设置。发生门禁异常时，系统通过手机消息推送向相关管理人员实时推送告警信息，便于及时响应处置。移动管理</w:t>
                  </w:r>
                  <w:r>
                    <w:rPr>
                      <w:rFonts w:ascii="仿宋_GB2312" w:hAnsi="仿宋_GB2312" w:cs="仿宋_GB2312" w:eastAsia="仿宋_GB2312"/>
                      <w:sz w:val="19"/>
                    </w:rPr>
                    <w:t>App支持按证件号、学工号、姓名等方式在线查询人员出入授权，按房间号查看设备状态，支持临时出入授权的在线申请与管理员审核流程，支持设备远程控制，满足管理人员移动办公的实际需要。</w:t>
                  </w:r>
                </w:p>
                <w:p>
                  <w:pPr>
                    <w:pStyle w:val="null3"/>
                    <w:jc w:val="left"/>
                  </w:pPr>
                  <w:r>
                    <w:rPr>
                      <w:rFonts w:ascii="仿宋_GB2312" w:hAnsi="仿宋_GB2312" w:cs="仿宋_GB2312" w:eastAsia="仿宋_GB2312"/>
                      <w:sz w:val="19"/>
                      <w:b/>
                    </w:rPr>
                    <w:t>3.4 电子班牌</w:t>
                  </w:r>
                </w:p>
                <w:p>
                  <w:pPr>
                    <w:pStyle w:val="null3"/>
                    <w:jc w:val="left"/>
                  </w:pPr>
                  <w:r>
                    <w:rPr>
                      <w:rFonts w:ascii="仿宋_GB2312" w:hAnsi="仿宋_GB2312" w:cs="仿宋_GB2312" w:eastAsia="仿宋_GB2312"/>
                      <w:sz w:val="19"/>
                    </w:rPr>
                    <w:t>电子班牌作为教室门口的数字化信息展示终端，部署到教室外墙。要求与教务系统、一卡通系统、考勤系统深度集成，展示课表、课程信息、学员名单、考勤二维码、通知公告等，学员通过刷卡、扫码、人脸识别完成上课签到。</w:t>
                  </w:r>
                </w:p>
                <w:p>
                  <w:pPr>
                    <w:pStyle w:val="null3"/>
                    <w:jc w:val="left"/>
                  </w:pPr>
                  <w:r>
                    <w:rPr>
                      <w:rFonts w:ascii="仿宋_GB2312" w:hAnsi="仿宋_GB2312" w:cs="仿宋_GB2312" w:eastAsia="仿宋_GB2312"/>
                      <w:sz w:val="19"/>
                      <w:b/>
                    </w:rPr>
                    <w:t>3.5公寓信息化系统改造</w:t>
                  </w:r>
                </w:p>
                <w:p>
                  <w:pPr>
                    <w:pStyle w:val="null3"/>
                    <w:jc w:val="left"/>
                  </w:pPr>
                  <w:r>
                    <w:rPr>
                      <w:rFonts w:ascii="仿宋_GB2312" w:hAnsi="仿宋_GB2312" w:cs="仿宋_GB2312" w:eastAsia="仿宋_GB2312"/>
                      <w:sz w:val="19"/>
                      <w:b/>
                    </w:rPr>
                    <w:t>3.5.1建设目标</w:t>
                  </w:r>
                </w:p>
                <w:p>
                  <w:pPr>
                    <w:pStyle w:val="null3"/>
                    <w:jc w:val="left"/>
                  </w:pPr>
                  <w:r>
                    <w:rPr>
                      <w:rFonts w:ascii="仿宋_GB2312" w:hAnsi="仿宋_GB2312" w:cs="仿宋_GB2312" w:eastAsia="仿宋_GB2312"/>
                      <w:sz w:val="19"/>
                    </w:rPr>
                    <w:t>通过对两校区学员公寓信息化系统的改造升级，建成一套功能完善、操作便捷、安全可靠、可扩展性强的智慧化酒管系统，完成学员公寓</w:t>
                  </w:r>
                  <w:r>
                    <w:rPr>
                      <w:rFonts w:ascii="仿宋_GB2312" w:hAnsi="仿宋_GB2312" w:cs="仿宋_GB2312" w:eastAsia="仿宋_GB2312"/>
                      <w:sz w:val="19"/>
                    </w:rPr>
                    <w:t>792把门锁蓝牙芯片升级改造（门锁分布于小寨校区5栋楼宇及公务员大厦1栋楼宇），部署配套蓝牙网关（除小寨校区5号学员公寓外，其余楼宇各楼层均部署），实现蓝牙门锁、蓝牙网关与酒管系统的无缝联动，全面提升学员公寓管理效率、服务质量和安全防控水平，为学员、教职工及来访人员提供便捷、舒适、安全的住宿环境，助力党校（行政学院）教学培训事业高质量发展。</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酒管系统：实现客房预订、入住登记、退房结算、房态管理、消费统计、报表分析、权限管控等全流程智慧化管理，解决原有系统卡顿、数据难汇总、功能单一等问题，与党校现有管理系统实现数据互通，提升管理效率。</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蓝牙门锁改造：为小寨校区学员楼5栋（1、2、3号学员公寓，1号行政楼，5号学员公寓）、公务员大厦学员楼1栋（学员公寓）共计792把门锁全部更换/升级蓝牙芯片，支持手机蓝牙开锁、房卡开锁双重模式，实现与酒管系统、蓝牙网关的联动，提升开锁便捷性和安全性，杜绝非法开锁、权限混乱等问题。</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蓝牙网关部署：完成除小寨校区5号学员公寓外，其余所有涉及改造楼宇（小寨校区1、2、3号学员公寓、1号行政楼，公务员大厦学员楼）各楼层蓝牙网关部署，实现蓝牙门锁信息数据实时、稳定传输至酒管系统，保障数据联动的及时性和准确性。</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4）安全保障：构建全方位的安全防控体系，实现门锁权限动态管理、操作日志全程可追溯，防范数据泄露、设备故障等风险，确保学员公寓运营安全、数据安全。</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5）服务提升：简化入住、退房流程，减少人工操作环节，缩短学员等待时间，提供个性化服务支持，提升学员住宿体验和满意度。</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6）可扩展性：预留系统升级接口，支持后续添加智慧校园平台对接、智能安防、能源管理、智能服务等拓展功能，适配党校未来发展需求。</w:t>
                  </w:r>
                </w:p>
                <w:p>
                  <w:pPr>
                    <w:pStyle w:val="null3"/>
                    <w:jc w:val="left"/>
                  </w:pPr>
                  <w:r>
                    <w:rPr>
                      <w:rFonts w:ascii="仿宋_GB2312" w:hAnsi="仿宋_GB2312" w:cs="仿宋_GB2312" w:eastAsia="仿宋_GB2312"/>
                      <w:sz w:val="19"/>
                      <w:b/>
                    </w:rPr>
                    <w:t>3.5.2 建设内容</w:t>
                  </w:r>
                </w:p>
                <w:p>
                  <w:pPr>
                    <w:pStyle w:val="null3"/>
                    <w:jc w:val="left"/>
                  </w:pPr>
                  <w:r>
                    <w:rPr>
                      <w:rFonts w:ascii="仿宋_GB2312" w:hAnsi="仿宋_GB2312" w:cs="仿宋_GB2312" w:eastAsia="仿宋_GB2312"/>
                      <w:sz w:val="19"/>
                      <w:b/>
                    </w:rPr>
                    <w:t>3.5.2.1 酒管系统改造</w:t>
                  </w:r>
                </w:p>
                <w:p>
                  <w:pPr>
                    <w:pStyle w:val="null3"/>
                    <w:jc w:val="left"/>
                  </w:pPr>
                  <w:r>
                    <w:rPr>
                      <w:rFonts w:ascii="仿宋_GB2312" w:hAnsi="仿宋_GB2312" w:cs="仿宋_GB2312" w:eastAsia="仿宋_GB2312"/>
                      <w:sz w:val="19"/>
                    </w:rPr>
                    <w:t>对学员公寓现有酒管系统进行全面升级改造，安装部署全新的智慧化酒管系统，涵盖前端接待、后端管理、数据统计、权限管控等模块，实现与蓝牙门锁的数据联动，可支持与党校拟建设的智慧化平台的数据对接，配套相关硬件设备（服务器、终端电脑、读卡器等）的安装与调试。</w:t>
                  </w:r>
                </w:p>
                <w:p>
                  <w:pPr>
                    <w:pStyle w:val="null3"/>
                    <w:jc w:val="left"/>
                  </w:pPr>
                  <w:r>
                    <w:rPr>
                      <w:rFonts w:ascii="仿宋_GB2312" w:hAnsi="仿宋_GB2312" w:cs="仿宋_GB2312" w:eastAsia="仿宋_GB2312"/>
                      <w:sz w:val="19"/>
                      <w:b/>
                    </w:rPr>
                    <w:t>3.5.2.2 蓝牙门锁芯片改造</w:t>
                  </w:r>
                </w:p>
                <w:p>
                  <w:pPr>
                    <w:pStyle w:val="null3"/>
                    <w:jc w:val="left"/>
                  </w:pPr>
                  <w:r>
                    <w:rPr>
                      <w:rFonts w:ascii="仿宋_GB2312" w:hAnsi="仿宋_GB2312" w:cs="仿宋_GB2312" w:eastAsia="仿宋_GB2312"/>
                      <w:sz w:val="19"/>
                    </w:rPr>
                    <w:t>对两校区学员公寓</w:t>
                  </w:r>
                  <w:r>
                    <w:rPr>
                      <w:rFonts w:ascii="仿宋_GB2312" w:hAnsi="仿宋_GB2312" w:cs="仿宋_GB2312" w:eastAsia="仿宋_GB2312"/>
                      <w:sz w:val="19"/>
                    </w:rPr>
                    <w:t>792把现有门锁进行全面排查，根据门锁型号适配性，更换蓝牙芯片，安装配套的蓝牙接收模块、控制模块，确保每把门锁均能实现蓝牙开锁功能，且可与新酒管系统无缝对接，实现权限自动同步、操作全程可追溯。</w:t>
                  </w:r>
                </w:p>
                <w:p>
                  <w:pPr>
                    <w:pStyle w:val="null3"/>
                    <w:jc w:val="left"/>
                  </w:pPr>
                  <w:r>
                    <w:rPr>
                      <w:rFonts w:ascii="仿宋_GB2312" w:hAnsi="仿宋_GB2312" w:cs="仿宋_GB2312" w:eastAsia="仿宋_GB2312"/>
                      <w:sz w:val="19"/>
                    </w:rPr>
                    <w:t>具体分布为：小寨校区学员楼</w:t>
                  </w:r>
                  <w:r>
                    <w:rPr>
                      <w:rFonts w:ascii="仿宋_GB2312" w:hAnsi="仿宋_GB2312" w:cs="仿宋_GB2312" w:eastAsia="仿宋_GB2312"/>
                      <w:sz w:val="19"/>
                    </w:rPr>
                    <w:t>5栋（1号学员公寓、2号学员公寓、3号学员公寓、1号行政楼、5号学员公寓）及公务员大厦学员楼1栋（学员公寓）。</w:t>
                  </w:r>
                </w:p>
                <w:p>
                  <w:pPr>
                    <w:pStyle w:val="null3"/>
                    <w:jc w:val="left"/>
                  </w:pPr>
                  <w:r>
                    <w:rPr>
                      <w:rFonts w:ascii="仿宋_GB2312" w:hAnsi="仿宋_GB2312" w:cs="仿宋_GB2312" w:eastAsia="仿宋_GB2312"/>
                      <w:sz w:val="19"/>
                    </w:rPr>
                    <w:t>结合门锁分布及数据传输需求，部署配套蓝牙网关，具体要求如下：除小寨校区</w:t>
                  </w:r>
                  <w:r>
                    <w:rPr>
                      <w:rFonts w:ascii="仿宋_GB2312" w:hAnsi="仿宋_GB2312" w:cs="仿宋_GB2312" w:eastAsia="仿宋_GB2312"/>
                      <w:sz w:val="19"/>
                    </w:rPr>
                    <w:t>5号学员公寓外，小寨校区1号学员公寓、2号学员公寓、3号学员公寓、1号行政楼，以及公务员大厦学员楼，每栋楼的各楼层均部署蓝牙网关，确保各楼层蓝牙门锁的信息数据能够实时、稳定传输至酒管系统，实现蓝牙门锁与酒管系统的高效联动，保障数据传输的及时性、准确性和安全性。蓝牙网关需适配蓝牙门锁及酒管系统型号，支持多设备同时连接，具备信号增强、数据加密传输功能，适配学员公寓楼宇环境，安装位置需合理规划，避免信号遮挡。</w:t>
                  </w:r>
                </w:p>
                <w:p>
                  <w:pPr>
                    <w:pStyle w:val="null3"/>
                    <w:jc w:val="left"/>
                  </w:pPr>
                  <w:r>
                    <w:rPr>
                      <w:rFonts w:ascii="仿宋_GB2312" w:hAnsi="仿宋_GB2312" w:cs="仿宋_GB2312" w:eastAsia="仿宋_GB2312"/>
                      <w:sz w:val="19"/>
                      <w:b/>
                    </w:rPr>
                    <w:t>3.6业务场景集成</w:t>
                  </w:r>
                </w:p>
                <w:p>
                  <w:pPr>
                    <w:pStyle w:val="null3"/>
                    <w:jc w:val="left"/>
                  </w:pPr>
                  <w:r>
                    <w:rPr>
                      <w:rFonts w:ascii="仿宋_GB2312" w:hAnsi="仿宋_GB2312" w:cs="仿宋_GB2312" w:eastAsia="仿宋_GB2312"/>
                      <w:sz w:val="19"/>
                    </w:rPr>
                    <w:t>一卡通系统通过与校（院）数据中心对接，提供基于实体卡与虚拟卡的认证、身份数据同步功能，并通过制定标准接口将校园服务架构中的多个业务系统有机整合。本期建设涉及以下外部系统的对接工作：</w:t>
                  </w:r>
                </w:p>
                <w:p>
                  <w:pPr>
                    <w:pStyle w:val="null3"/>
                    <w:jc w:val="left"/>
                  </w:pPr>
                  <w:r>
                    <w:rPr>
                      <w:rFonts w:ascii="仿宋_GB2312" w:hAnsi="仿宋_GB2312" w:cs="仿宋_GB2312" w:eastAsia="仿宋_GB2312"/>
                      <w:sz w:val="19"/>
                    </w:rPr>
                    <w:t>与智慧校园平台的对接，通过改造登录方式实现单点登录，以</w:t>
                  </w:r>
                  <w:r>
                    <w:rPr>
                      <w:rFonts w:ascii="仿宋_GB2312" w:hAnsi="仿宋_GB2312" w:cs="仿宋_GB2312" w:eastAsia="仿宋_GB2312"/>
                      <w:sz w:val="19"/>
                    </w:rPr>
                    <w:t>H5页面方式完成应用集成，业务数据通过API接口实现流转，人员基础数据通过数据同步接口实现共享，为统一身份认证、统一信息门户及一网通办平台提供基础数据支撑。与图书借阅系统及自助借还书系统的对接，提供刷卡认证、扫码认证、消费扣费及数据同步接口，实现借阅业务的身份核验与费用结算。与门锁系统的对接，提供刷卡与扫码认证接口，实现宿舍等场所无线门锁的身份核验与通行管控。</w:t>
                  </w:r>
                </w:p>
                <w:p>
                  <w:pPr>
                    <w:pStyle w:val="null3"/>
                    <w:jc w:val="left"/>
                  </w:pPr>
                  <w:r>
                    <w:rPr>
                      <w:rFonts w:ascii="仿宋_GB2312" w:hAnsi="仿宋_GB2312" w:cs="仿宋_GB2312" w:eastAsia="仿宋_GB2312"/>
                      <w:sz w:val="19"/>
                    </w:rPr>
                    <w:t>身份认证场景</w:t>
                  </w:r>
                </w:p>
                <w:p>
                  <w:pPr>
                    <w:pStyle w:val="null3"/>
                    <w:jc w:val="left"/>
                  </w:pPr>
                  <w:r>
                    <w:rPr>
                      <w:rFonts w:ascii="仿宋_GB2312" w:hAnsi="仿宋_GB2312" w:cs="仿宋_GB2312" w:eastAsia="仿宋_GB2312"/>
                      <w:sz w:val="19"/>
                    </w:rPr>
                    <w:t>一卡通卡号、一码通值与统一身份认证深度集成，所有认证场景均可使用一卡</w:t>
                  </w:r>
                  <w:r>
                    <w:rPr>
                      <w:rFonts w:ascii="仿宋_GB2312" w:hAnsi="仿宋_GB2312" w:cs="仿宋_GB2312" w:eastAsia="仿宋_GB2312"/>
                      <w:sz w:val="19"/>
                    </w:rPr>
                    <w:t>/一码作为身份凭证；同时支持认证日志全量记录，为安全审计提供数据。</w:t>
                  </w:r>
                </w:p>
                <w:p>
                  <w:pPr>
                    <w:pStyle w:val="null3"/>
                    <w:jc w:val="left"/>
                  </w:pPr>
                  <w:r>
                    <w:rPr>
                      <w:rFonts w:ascii="仿宋_GB2312" w:hAnsi="仿宋_GB2312" w:cs="仿宋_GB2312" w:eastAsia="仿宋_GB2312"/>
                      <w:sz w:val="19"/>
                    </w:rPr>
                    <w:t>门禁通行场景</w:t>
                  </w:r>
                </w:p>
                <w:p>
                  <w:pPr>
                    <w:pStyle w:val="null3"/>
                    <w:jc w:val="left"/>
                  </w:pPr>
                  <w:r>
                    <w:rPr>
                      <w:rFonts w:ascii="仿宋_GB2312" w:hAnsi="仿宋_GB2312" w:cs="仿宋_GB2312" w:eastAsia="仿宋_GB2312"/>
                      <w:sz w:val="19"/>
                    </w:rPr>
                    <w:t>覆盖校园大门、教学楼、办公楼、学员公寓楼、宿舍门锁、图书馆、食堂、体育场馆等全场景；门禁权限按时段、按身份、按场景精细化配置；访客权限通过访客预约自动下发。</w:t>
                  </w:r>
                </w:p>
                <w:p>
                  <w:pPr>
                    <w:pStyle w:val="null3"/>
                    <w:jc w:val="left"/>
                  </w:pPr>
                  <w:r>
                    <w:rPr>
                      <w:rFonts w:ascii="仿宋_GB2312" w:hAnsi="仿宋_GB2312" w:cs="仿宋_GB2312" w:eastAsia="仿宋_GB2312"/>
                      <w:sz w:val="19"/>
                    </w:rPr>
                    <w:t>考勤签到场景</w:t>
                  </w:r>
                </w:p>
                <w:p>
                  <w:pPr>
                    <w:pStyle w:val="null3"/>
                    <w:jc w:val="left"/>
                  </w:pPr>
                  <w:r>
                    <w:rPr>
                      <w:rFonts w:ascii="仿宋_GB2312" w:hAnsi="仿宋_GB2312" w:cs="仿宋_GB2312" w:eastAsia="仿宋_GB2312"/>
                      <w:sz w:val="19"/>
                    </w:rPr>
                    <w:t>对接教务系统课表，学员到教室通过刷卡、扫码在电子班牌完成上课考勤，考勤数据实时回传教务系统；教职工日常考勤、会议签到同样通过一卡</w:t>
                  </w:r>
                  <w:r>
                    <w:rPr>
                      <w:rFonts w:ascii="仿宋_GB2312" w:hAnsi="仿宋_GB2312" w:cs="仿宋_GB2312" w:eastAsia="仿宋_GB2312"/>
                      <w:sz w:val="19"/>
                    </w:rPr>
                    <w:t>/一码完成。</w:t>
                  </w:r>
                </w:p>
                <w:p>
                  <w:pPr>
                    <w:pStyle w:val="null3"/>
                    <w:jc w:val="left"/>
                  </w:pPr>
                  <w:r>
                    <w:rPr>
                      <w:rFonts w:ascii="仿宋_GB2312" w:hAnsi="仿宋_GB2312" w:cs="仿宋_GB2312" w:eastAsia="仿宋_GB2312"/>
                      <w:sz w:val="19"/>
                    </w:rPr>
                    <w:t>车辆通行场景</w:t>
                  </w:r>
                </w:p>
                <w:p>
                  <w:pPr>
                    <w:pStyle w:val="null3"/>
                    <w:jc w:val="left"/>
                  </w:pPr>
                  <w:r>
                    <w:rPr>
                      <w:rFonts w:ascii="仿宋_GB2312" w:hAnsi="仿宋_GB2312" w:cs="仿宋_GB2312" w:eastAsia="仿宋_GB2312"/>
                      <w:sz w:val="19"/>
                    </w:rPr>
                    <w:t>与道闸系统联动，校内教职工车辆通过一卡通</w:t>
                  </w:r>
                  <w:r>
                    <w:rPr>
                      <w:rFonts w:ascii="仿宋_GB2312" w:hAnsi="仿宋_GB2312" w:cs="仿宋_GB2312" w:eastAsia="仿宋_GB2312"/>
                      <w:sz w:val="19"/>
                    </w:rPr>
                    <w:t>/车牌绑定自动通行；访客车辆通过访客预约的车牌白名单自动通行。</w:t>
                  </w:r>
                </w:p>
                <w:p>
                  <w:pPr>
                    <w:pStyle w:val="null3"/>
                    <w:jc w:val="left"/>
                  </w:pPr>
                  <w:r>
                    <w:rPr>
                      <w:rFonts w:ascii="仿宋_GB2312" w:hAnsi="仿宋_GB2312" w:cs="仿宋_GB2312" w:eastAsia="仿宋_GB2312"/>
                      <w:sz w:val="19"/>
                    </w:rPr>
                    <w:t>数据互通与业务联动</w:t>
                  </w:r>
                </w:p>
                <w:p>
                  <w:pPr>
                    <w:pStyle w:val="null3"/>
                    <w:jc w:val="left"/>
                  </w:pPr>
                  <w:r>
                    <w:rPr>
                      <w:rFonts w:ascii="仿宋_GB2312" w:hAnsi="仿宋_GB2312" w:cs="仿宋_GB2312" w:eastAsia="仿宋_GB2312"/>
                      <w:sz w:val="19"/>
                    </w:rPr>
                    <w:t>一卡通系统与统一身份认证、数据中台、</w:t>
                  </w:r>
                  <w:r>
                    <w:rPr>
                      <w:rFonts w:ascii="仿宋_GB2312" w:hAnsi="仿宋_GB2312" w:cs="仿宋_GB2312" w:eastAsia="仿宋_GB2312"/>
                      <w:sz w:val="19"/>
                    </w:rPr>
                    <w:t>OA、财务、教务、图书馆、食堂、门锁、道闸、门禁等系统深度集成。</w:t>
                  </w:r>
                </w:p>
                <w:p>
                  <w:pPr>
                    <w:pStyle w:val="null3"/>
                    <w:jc w:val="left"/>
                  </w:pPr>
                  <w:r>
                    <w:rPr>
                      <w:rFonts w:ascii="仿宋_GB2312" w:hAnsi="仿宋_GB2312" w:cs="仿宋_GB2312" w:eastAsia="仿宋_GB2312"/>
                      <w:sz w:val="19"/>
                    </w:rPr>
                    <w:t>消费数据：向财务系统提供对账数据、向餐厅进销存系统提供经营分析数据、向辅助决策提供学员消费画像数据。</w:t>
                  </w:r>
                </w:p>
                <w:p>
                  <w:pPr>
                    <w:pStyle w:val="null3"/>
                    <w:jc w:val="left"/>
                  </w:pPr>
                  <w:r>
                    <w:rPr>
                      <w:rFonts w:ascii="仿宋_GB2312" w:hAnsi="仿宋_GB2312" w:cs="仿宋_GB2312" w:eastAsia="仿宋_GB2312"/>
                      <w:sz w:val="19"/>
                    </w:rPr>
                    <w:t>通行数据：向智慧后勤提供门禁能耗联动数据、向辅助决策提供校园人流分析数据、向安全管理提供异常通行预警数据。</w:t>
                  </w:r>
                </w:p>
                <w:p>
                  <w:pPr>
                    <w:pStyle w:val="null3"/>
                    <w:jc w:val="left"/>
                  </w:pPr>
                  <w:r>
                    <w:rPr>
                      <w:rFonts w:ascii="仿宋_GB2312" w:hAnsi="仿宋_GB2312" w:cs="仿宋_GB2312" w:eastAsia="仿宋_GB2312"/>
                      <w:sz w:val="19"/>
                    </w:rPr>
                    <w:t>考勤数据：向教务系统提供学员出勤数据、向</w:t>
                  </w:r>
                  <w:r>
                    <w:rPr>
                      <w:rFonts w:ascii="仿宋_GB2312" w:hAnsi="仿宋_GB2312" w:cs="仿宋_GB2312" w:eastAsia="仿宋_GB2312"/>
                      <w:sz w:val="19"/>
                    </w:rPr>
                    <w:t>OA系统提供教职工考勤数据、向辅助决策提供班次出勤统计数据。</w:t>
                  </w:r>
                </w:p>
                <w:p>
                  <w:pPr>
                    <w:pStyle w:val="null3"/>
                    <w:jc w:val="left"/>
                  </w:pPr>
                  <w:r>
                    <w:rPr>
                      <w:rFonts w:ascii="仿宋_GB2312" w:hAnsi="仿宋_GB2312" w:cs="仿宋_GB2312" w:eastAsia="仿宋_GB2312"/>
                      <w:sz w:val="19"/>
                    </w:rPr>
                    <w:t>通过全域数据打通，一卡通不仅是通行支付工具，更是学员画像、教职工画像、校园运营分析的核心数据源，深度赋能全校数字化转型。</w:t>
                  </w:r>
                </w:p>
                <w:p>
                  <w:pPr>
                    <w:pStyle w:val="null3"/>
                    <w:jc w:val="left"/>
                  </w:pPr>
                  <w:r>
                    <w:rPr>
                      <w:rFonts w:ascii="仿宋_GB2312" w:hAnsi="仿宋_GB2312" w:cs="仿宋_GB2312" w:eastAsia="仿宋_GB2312"/>
                      <w:sz w:val="19"/>
                      <w:b/>
                    </w:rPr>
                    <w:t>4、网络安全系统升级</w:t>
                  </w:r>
                </w:p>
                <w:p>
                  <w:pPr>
                    <w:pStyle w:val="null3"/>
                    <w:jc w:val="left"/>
                  </w:pPr>
                  <w:r>
                    <w:rPr>
                      <w:rFonts w:ascii="仿宋_GB2312" w:hAnsi="仿宋_GB2312" w:cs="仿宋_GB2312" w:eastAsia="仿宋_GB2312"/>
                      <w:sz w:val="19"/>
                    </w:rPr>
                    <w:t>网络安全作为智慧校园的生命线，按照等级保护</w:t>
                  </w:r>
                  <w:r>
                    <w:rPr>
                      <w:rFonts w:ascii="仿宋_GB2312" w:hAnsi="仿宋_GB2312" w:cs="仿宋_GB2312" w:eastAsia="仿宋_GB2312"/>
                      <w:sz w:val="19"/>
                    </w:rPr>
                    <w:t>2.0要求，核心业务系统（教务、科研、数据中台、OA、财务、一卡通等）按三级保护要求建设，辅助系统（访客预约、目标责任考核等）按二级保护要求建设。构建“一个中心、三重防护”的纵深防御体系。</w:t>
                  </w:r>
                </w:p>
                <w:p>
                  <w:pPr>
                    <w:pStyle w:val="null3"/>
                    <w:jc w:val="left"/>
                  </w:pPr>
                  <w:r>
                    <w:rPr>
                      <w:rFonts w:ascii="仿宋_GB2312" w:hAnsi="仿宋_GB2312" w:cs="仿宋_GB2312" w:eastAsia="仿宋_GB2312"/>
                      <w:sz w:val="19"/>
                      <w:b/>
                    </w:rPr>
                    <w:t>4.1 边界安全防护</w:t>
                  </w:r>
                </w:p>
                <w:p>
                  <w:pPr>
                    <w:pStyle w:val="null3"/>
                    <w:jc w:val="left"/>
                  </w:pPr>
                  <w:r>
                    <w:rPr>
                      <w:rFonts w:ascii="仿宋_GB2312" w:hAnsi="仿宋_GB2312" w:cs="仿宋_GB2312" w:eastAsia="仿宋_GB2312"/>
                      <w:sz w:val="19"/>
                    </w:rPr>
                    <w:t>下一代防火墙。在互联网出口、政务外网接入、业务系统区域边界部署下一代防火墙，实施访问控制、入侵防御、病毒防御、应用识别、流量管控、</w:t>
                  </w:r>
                  <w:r>
                    <w:rPr>
                      <w:rFonts w:ascii="仿宋_GB2312" w:hAnsi="仿宋_GB2312" w:cs="仿宋_GB2312" w:eastAsia="仿宋_GB2312"/>
                      <w:sz w:val="19"/>
                    </w:rPr>
                    <w:t>URL过滤等多重防护能力；策略支持精细化配置，不同区域间访问严格受控。</w:t>
                  </w:r>
                </w:p>
                <w:p>
                  <w:pPr>
                    <w:pStyle w:val="null3"/>
                    <w:jc w:val="left"/>
                  </w:pPr>
                  <w:r>
                    <w:rPr>
                      <w:rFonts w:ascii="仿宋_GB2312" w:hAnsi="仿宋_GB2312" w:cs="仿宋_GB2312" w:eastAsia="仿宋_GB2312"/>
                      <w:sz w:val="19"/>
                    </w:rPr>
                    <w:t>Web应用防火墙（WAF）。保护对外发布的Web应用免受SQL注入、XSS跨站、命令注入、CC攻击、0day攻击等应用层威胁；支持规则库定期更新和AI驱动的异常行为识别。</w:t>
                  </w:r>
                </w:p>
                <w:p>
                  <w:pPr>
                    <w:pStyle w:val="null3"/>
                    <w:jc w:val="left"/>
                  </w:pPr>
                  <w:r>
                    <w:rPr>
                      <w:rFonts w:ascii="仿宋_GB2312" w:hAnsi="仿宋_GB2312" w:cs="仿宋_GB2312" w:eastAsia="仿宋_GB2312"/>
                      <w:sz w:val="19"/>
                      <w:b/>
                    </w:rPr>
                    <w:t>4.2 运维安全管控</w:t>
                  </w:r>
                </w:p>
                <w:p>
                  <w:pPr>
                    <w:pStyle w:val="null3"/>
                    <w:jc w:val="left"/>
                  </w:pPr>
                  <w:r>
                    <w:rPr>
                      <w:rFonts w:ascii="仿宋_GB2312" w:hAnsi="仿宋_GB2312" w:cs="仿宋_GB2312" w:eastAsia="仿宋_GB2312"/>
                      <w:sz w:val="19"/>
                    </w:rPr>
                    <w:t>堡垒机，作为运维的唯一入口，实现运维账号统一管理、运维操作全程录屏审计、权限细粒度管控、高危命令拦截告警等能力；彻底解决</w:t>
                  </w:r>
                  <w:r>
                    <w:rPr>
                      <w:rFonts w:ascii="仿宋_GB2312" w:hAnsi="仿宋_GB2312" w:cs="仿宋_GB2312" w:eastAsia="仿宋_GB2312"/>
                      <w:sz w:val="19"/>
                    </w:rPr>
                    <w:t>“运维账号共用、操作不可查、权限过大”等顽疾；满足等级保护和审计合规要求。</w:t>
                  </w:r>
                </w:p>
                <w:p>
                  <w:pPr>
                    <w:pStyle w:val="null3"/>
                    <w:jc w:val="left"/>
                  </w:pPr>
                  <w:r>
                    <w:rPr>
                      <w:rFonts w:ascii="仿宋_GB2312" w:hAnsi="仿宋_GB2312" w:cs="仿宋_GB2312" w:eastAsia="仿宋_GB2312"/>
                      <w:sz w:val="19"/>
                      <w:b/>
                    </w:rPr>
                    <w:t>4.3 安全审计与溯源</w:t>
                  </w:r>
                </w:p>
                <w:p>
                  <w:pPr>
                    <w:pStyle w:val="null3"/>
                    <w:jc w:val="left"/>
                  </w:pPr>
                  <w:r>
                    <w:rPr>
                      <w:rFonts w:ascii="仿宋_GB2312" w:hAnsi="仿宋_GB2312" w:cs="仿宋_GB2312" w:eastAsia="仿宋_GB2312"/>
                      <w:sz w:val="19"/>
                    </w:rPr>
                    <w:t>日志审计系统。全网采集防火墙、交换机、服务器、数据库、应用系统、安全设备等各类日志；统一存储、关联分析、实时告警、溯源追查；日志留存</w:t>
                  </w:r>
                  <w:r>
                    <w:rPr>
                      <w:rFonts w:ascii="仿宋_GB2312" w:hAnsi="仿宋_GB2312" w:cs="仿宋_GB2312" w:eastAsia="仿宋_GB2312"/>
                      <w:sz w:val="19"/>
                    </w:rPr>
                    <w:t>6个月以上，满足等级保护和重大活动应急保障要求；日志分析基于SIEM引擎支持复杂场景的关联检测。</w:t>
                  </w:r>
                </w:p>
                <w:p>
                  <w:pPr>
                    <w:pStyle w:val="null3"/>
                    <w:jc w:val="left"/>
                  </w:pPr>
                  <w:r>
                    <w:rPr>
                      <w:rFonts w:ascii="仿宋_GB2312" w:hAnsi="仿宋_GB2312" w:cs="仿宋_GB2312" w:eastAsia="仿宋_GB2312"/>
                      <w:sz w:val="19"/>
                    </w:rPr>
                    <w:t>威胁检测系统通过威胁情报对接、异常行为分析、安全事件关联、</w:t>
                  </w:r>
                  <w:r>
                    <w:rPr>
                      <w:rFonts w:ascii="仿宋_GB2312" w:hAnsi="仿宋_GB2312" w:cs="仿宋_GB2312" w:eastAsia="仿宋_GB2312"/>
                      <w:sz w:val="19"/>
                    </w:rPr>
                    <w:t>UEBA用户行为分析等能力，实现主动发现、智能预警、协同处置；大屏直观呈现全校安全态势。</w:t>
                  </w:r>
                </w:p>
                <w:p>
                  <w:pPr>
                    <w:pStyle w:val="null3"/>
                    <w:jc w:val="left"/>
                  </w:pPr>
                  <w:r>
                    <w:rPr>
                      <w:rFonts w:ascii="仿宋_GB2312" w:hAnsi="仿宋_GB2312" w:cs="仿宋_GB2312" w:eastAsia="仿宋_GB2312"/>
                      <w:sz w:val="19"/>
                      <w:b/>
                    </w:rPr>
                    <w:t>4.4VPN接入</w:t>
                  </w:r>
                </w:p>
                <w:p>
                  <w:pPr>
                    <w:pStyle w:val="null3"/>
                    <w:jc w:val="left"/>
                  </w:pPr>
                  <w:r>
                    <w:rPr>
                      <w:rFonts w:ascii="仿宋_GB2312" w:hAnsi="仿宋_GB2312" w:cs="仿宋_GB2312" w:eastAsia="仿宋_GB2312"/>
                      <w:sz w:val="19"/>
                    </w:rPr>
                    <w:t>为校（院）全体教职工及全省市县党校系统建立</w:t>
                  </w:r>
                  <w:r>
                    <w:rPr>
                      <w:rFonts w:ascii="仿宋_GB2312" w:hAnsi="仿宋_GB2312" w:cs="仿宋_GB2312" w:eastAsia="仿宋_GB2312"/>
                      <w:sz w:val="19"/>
                    </w:rPr>
                    <w:t>VPN通道，以便可以访问校内资源。系统须支持1000用户规模，提供200点并发用户授权。</w:t>
                  </w:r>
                </w:p>
                <w:p>
                  <w:pPr>
                    <w:pStyle w:val="null3"/>
                    <w:jc w:val="left"/>
                  </w:pPr>
                  <w:r>
                    <w:rPr>
                      <w:rFonts w:ascii="仿宋_GB2312" w:hAnsi="仿宋_GB2312" w:cs="仿宋_GB2312" w:eastAsia="仿宋_GB2312"/>
                      <w:sz w:val="19"/>
                      <w:b/>
                    </w:rPr>
                    <w:t>4.5 等级保护测评与整改</w:t>
                  </w:r>
                </w:p>
                <w:p>
                  <w:pPr>
                    <w:pStyle w:val="null3"/>
                    <w:jc w:val="left"/>
                  </w:pPr>
                  <w:r>
                    <w:rPr>
                      <w:rFonts w:ascii="仿宋_GB2312" w:hAnsi="仿宋_GB2312" w:cs="仿宋_GB2312" w:eastAsia="仿宋_GB2312"/>
                      <w:sz w:val="19"/>
                    </w:rPr>
                    <w:t>委托具有国家网络安全等级保护测评资质的第三方测评机构，对三级系统和二级系统分别开展等级保护测评。</w:t>
                  </w:r>
                </w:p>
                <w:p>
                  <w:pPr>
                    <w:pStyle w:val="null3"/>
                    <w:jc w:val="left"/>
                  </w:pPr>
                  <w:r>
                    <w:rPr>
                      <w:rFonts w:ascii="仿宋_GB2312" w:hAnsi="仿宋_GB2312" w:cs="仿宋_GB2312" w:eastAsia="仿宋_GB2312"/>
                      <w:sz w:val="19"/>
                    </w:rPr>
                    <w:t>测评范围。覆盖安全物理环境、安全通信网络、安全区域边界、安全计算环境、安全管理中心五大技术要求，以及安全管理制度、安全管理机构、安全管理人员、安全建设管理、安全运维管理五大管理要求；三级系统还需满足更严格的安全要求。</w:t>
                  </w:r>
                </w:p>
                <w:p>
                  <w:pPr>
                    <w:pStyle w:val="null3"/>
                    <w:jc w:val="left"/>
                  </w:pPr>
                  <w:r>
                    <w:rPr>
                      <w:rFonts w:ascii="仿宋_GB2312" w:hAnsi="仿宋_GB2312" w:cs="仿宋_GB2312" w:eastAsia="仿宋_GB2312"/>
                      <w:sz w:val="19"/>
                    </w:rPr>
                    <w:t>整改加固。根据测评结果形成整改方案，针对不符合项开展技术加固和管理完善；整改完成后进行复测，确保测评达标；整改内容涵盖技术配置优化、策略完善、制度建设、人员培训等多维度。</w:t>
                  </w:r>
                </w:p>
                <w:p>
                  <w:pPr>
                    <w:pStyle w:val="null3"/>
                    <w:jc w:val="left"/>
                  </w:pPr>
                  <w:r>
                    <w:rPr>
                      <w:rFonts w:ascii="仿宋_GB2312" w:hAnsi="仿宋_GB2312" w:cs="仿宋_GB2312" w:eastAsia="仿宋_GB2312"/>
                      <w:sz w:val="19"/>
                    </w:rPr>
                    <w:t>测评费用与服务。测评费用、整改加固服务费用纳入项目预算，确保合规工作有资金保障；后续定期复测（每年一次三级系统、每两年一次二级系统）形成常态化机制。</w:t>
                  </w:r>
                </w:p>
                <w:p>
                  <w:pPr>
                    <w:pStyle w:val="null3"/>
                    <w:jc w:val="left"/>
                  </w:pPr>
                  <w:r>
                    <w:rPr>
                      <w:rFonts w:ascii="仿宋_GB2312" w:hAnsi="仿宋_GB2312" w:cs="仿宋_GB2312" w:eastAsia="仿宋_GB2312"/>
                      <w:sz w:val="19"/>
                      <w:b/>
                    </w:rPr>
                    <w:t>5、物联网系统建设</w:t>
                  </w:r>
                </w:p>
                <w:p>
                  <w:pPr>
                    <w:pStyle w:val="null3"/>
                    <w:jc w:val="left"/>
                  </w:pPr>
                  <w:r>
                    <w:rPr>
                      <w:rFonts w:ascii="仿宋_GB2312" w:hAnsi="仿宋_GB2312" w:cs="仿宋_GB2312" w:eastAsia="仿宋_GB2312"/>
                      <w:sz w:val="19"/>
                    </w:rPr>
                    <w:t>智慧物联网是校（院）信息化建设的基础感知层建设内容，旨在通过采集智能水电表与环境监测器的数据，借助物联网平台实现校园能源与环境数据的自动采集与汇聚，为校园运营管理大屏提供实时数据支撑。</w:t>
                  </w:r>
                </w:p>
                <w:p>
                  <w:pPr>
                    <w:pStyle w:val="null3"/>
                    <w:jc w:val="left"/>
                  </w:pPr>
                  <w:r>
                    <w:rPr>
                      <w:rFonts w:ascii="仿宋_GB2312" w:hAnsi="仿宋_GB2312" w:cs="仿宋_GB2312" w:eastAsia="仿宋_GB2312"/>
                      <w:sz w:val="19"/>
                    </w:rPr>
                    <w:t>本期建设定位为基础物联网，建设重心在于感知设备的规范部署与数据的稳定采集传输。系统建成后，将替代原有人工抄表与环境数据手工记录方式，实现水耗、电耗及环境状态数据的自动化、周期性采集，并通过标准接口将数据输出至大屏展示系统，为管理层直观掌握校园能源消耗与环境状况提供数据依据。</w:t>
                  </w:r>
                </w:p>
                <w:p>
                  <w:pPr>
                    <w:pStyle w:val="null3"/>
                    <w:jc w:val="left"/>
                  </w:pPr>
                  <w:r>
                    <w:rPr>
                      <w:rFonts w:ascii="仿宋_GB2312" w:hAnsi="仿宋_GB2312" w:cs="仿宋_GB2312" w:eastAsia="仿宋_GB2312"/>
                      <w:sz w:val="19"/>
                      <w:b/>
                    </w:rPr>
                    <w:t>5.1 环境监测器部署</w:t>
                  </w:r>
                </w:p>
                <w:p>
                  <w:pPr>
                    <w:pStyle w:val="null3"/>
                    <w:jc w:val="left"/>
                  </w:pPr>
                  <w:r>
                    <w:rPr>
                      <w:rFonts w:ascii="仿宋_GB2312" w:hAnsi="仿宋_GB2312" w:cs="仿宋_GB2312" w:eastAsia="仿宋_GB2312"/>
                      <w:sz w:val="19"/>
                    </w:rPr>
                    <w:t>在校（院）重点区域部署环境监测器，采集温度、湿度、</w:t>
                  </w:r>
                  <w:r>
                    <w:rPr>
                      <w:rFonts w:ascii="仿宋_GB2312" w:hAnsi="仿宋_GB2312" w:cs="仿宋_GB2312" w:eastAsia="仿宋_GB2312"/>
                      <w:sz w:val="19"/>
                    </w:rPr>
                    <w:t>CO₂浓度、风力、PM2.5、PM10等基础环境参数。环境监测器通过Wi-Fi或LoRa等无线方式接入物联网平台，按配置频率定期上报环境数据。设备安装位置的选取应具有代表性，能够反映所在区域的真实环境状态，部署完成后同步建立设备位置台账，与数据记录形成对应关系。</w:t>
                  </w:r>
                </w:p>
                <w:p>
                  <w:pPr>
                    <w:pStyle w:val="null3"/>
                    <w:jc w:val="left"/>
                  </w:pPr>
                  <w:r>
                    <w:rPr>
                      <w:rFonts w:ascii="仿宋_GB2312" w:hAnsi="仿宋_GB2312" w:cs="仿宋_GB2312" w:eastAsia="仿宋_GB2312"/>
                      <w:sz w:val="19"/>
                      <w:b/>
                    </w:rPr>
                    <w:t>5.2 连接管理</w:t>
                  </w:r>
                </w:p>
                <w:p>
                  <w:pPr>
                    <w:pStyle w:val="null3"/>
                    <w:jc w:val="left"/>
                  </w:pPr>
                  <w:r>
                    <w:rPr>
                      <w:rFonts w:ascii="仿宋_GB2312" w:hAnsi="仿宋_GB2312" w:cs="仿宋_GB2312" w:eastAsia="仿宋_GB2312"/>
                      <w:sz w:val="19"/>
                    </w:rPr>
                    <w:t>连接管理模块负责感知设备的接入注册与通信链路维护，是物联网平台与末端设备之间的基础通道。平台支持智能水电表、环境监测器所使用的主流物联网通信协议的接入适配，实现设备的统一纳管。</w:t>
                  </w:r>
                </w:p>
                <w:p>
                  <w:pPr>
                    <w:pStyle w:val="null3"/>
                    <w:jc w:val="left"/>
                  </w:pPr>
                  <w:r>
                    <w:rPr>
                      <w:rFonts w:ascii="仿宋_GB2312" w:hAnsi="仿宋_GB2312" w:cs="仿宋_GB2312" w:eastAsia="仿宋_GB2312"/>
                      <w:sz w:val="19"/>
                    </w:rPr>
                    <w:t>每台设备在接入平台时，需完成设备注册与基本信息配置，包括设备编号、设备类型、安装位置、所属区域等基础属性，形成设备台账记录。平台对已接入设备的在线状态进行持续监测，管理人员可通过平台界面查看各设备的当前连接状态与最近一次数据上报时间，及时发现离线设备并安排现场处理。</w:t>
                  </w:r>
                </w:p>
                <w:p>
                  <w:pPr>
                    <w:pStyle w:val="null3"/>
                    <w:jc w:val="left"/>
                  </w:pPr>
                  <w:r>
                    <w:rPr>
                      <w:rFonts w:ascii="仿宋_GB2312" w:hAnsi="仿宋_GB2312" w:cs="仿宋_GB2312" w:eastAsia="仿宋_GB2312"/>
                      <w:sz w:val="19"/>
                      <w:b/>
                    </w:rPr>
                    <w:t>5.3 数据采集与管理</w:t>
                  </w:r>
                </w:p>
                <w:p>
                  <w:pPr>
                    <w:pStyle w:val="null3"/>
                    <w:jc w:val="left"/>
                  </w:pPr>
                  <w:r>
                    <w:rPr>
                      <w:rFonts w:ascii="仿宋_GB2312" w:hAnsi="仿宋_GB2312" w:cs="仿宋_GB2312" w:eastAsia="仿宋_GB2312"/>
                      <w:sz w:val="19"/>
                    </w:rPr>
                    <w:t>数据采集模块按照预设频率，周期性触发各感知设备的数据上报任务。采集频率可按设备类型分别配置</w:t>
                  </w:r>
                  <w:r>
                    <w:rPr>
                      <w:rFonts w:ascii="仿宋_GB2312" w:hAnsi="仿宋_GB2312" w:cs="仿宋_GB2312" w:eastAsia="仿宋_GB2312"/>
                      <w:sz w:val="19"/>
                    </w:rPr>
                    <w:t>——水电表类设备以较低频率采集累计示数，环境监测器以较高频率采集瞬时环境参数，兼顾数据时效性与系统资源消耗。</w:t>
                  </w:r>
                </w:p>
                <w:p>
                  <w:pPr>
                    <w:pStyle w:val="null3"/>
                    <w:jc w:val="left"/>
                  </w:pPr>
                  <w:r>
                    <w:rPr>
                      <w:rFonts w:ascii="仿宋_GB2312" w:hAnsi="仿宋_GB2312" w:cs="仿宋_GB2312" w:eastAsia="仿宋_GB2312"/>
                      <w:sz w:val="19"/>
                    </w:rPr>
                    <w:t>设备上报的原始数据经平台接收后，完成基本的解析与格式标准化处理，生成带时间戳的结构化数据记录，并按设备编号、数据类型、采集时间进行存储归档。存储的数据支持按时间范围、设备、区域等条件查询，保障历史数据的完整留存，为大屏展示的历史趋势呈现提供数据来源。</w:t>
                  </w:r>
                </w:p>
                <w:p>
                  <w:pPr>
                    <w:pStyle w:val="null3"/>
                    <w:jc w:val="left"/>
                  </w:pPr>
                  <w:r>
                    <w:rPr>
                      <w:rFonts w:ascii="仿宋_GB2312" w:hAnsi="仿宋_GB2312" w:cs="仿宋_GB2312" w:eastAsia="仿宋_GB2312"/>
                      <w:sz w:val="19"/>
                      <w:b/>
                    </w:rPr>
                    <w:t>5.4 数据输出接口</w:t>
                  </w:r>
                </w:p>
                <w:p>
                  <w:pPr>
                    <w:pStyle w:val="null3"/>
                    <w:jc w:val="left"/>
                  </w:pPr>
                  <w:r>
                    <w:rPr>
                      <w:rFonts w:ascii="仿宋_GB2312" w:hAnsi="仿宋_GB2312" w:cs="仿宋_GB2312" w:eastAsia="仿宋_GB2312"/>
                      <w:sz w:val="19"/>
                    </w:rPr>
                    <w:t>物联网平台提供标准数据查询接口，向辅助决策系统输出所需的实时数据与统计数据。接口需支持按区域、按建筑、按设备等不同维度的数据聚合查询，满足大屏多层次、多角度展示的数据需求，包括当前实时读数、时段累计用量、历史趋势数据等典型数据形态。</w:t>
                  </w:r>
                </w:p>
                <w:p>
                  <w:pPr>
                    <w:pStyle w:val="null3"/>
                    <w:jc w:val="left"/>
                  </w:pPr>
                  <w:r>
                    <w:rPr>
                      <w:rFonts w:ascii="仿宋_GB2312" w:hAnsi="仿宋_GB2312" w:cs="仿宋_GB2312" w:eastAsia="仿宋_GB2312"/>
                      <w:sz w:val="19"/>
                      <w:b/>
                    </w:rPr>
                    <w:t>6、企业邮箱</w:t>
                  </w:r>
                </w:p>
                <w:p>
                  <w:pPr>
                    <w:pStyle w:val="null3"/>
                    <w:jc w:val="left"/>
                  </w:pPr>
                  <w:r>
                    <w:rPr>
                      <w:rFonts w:ascii="仿宋_GB2312" w:hAnsi="仿宋_GB2312" w:cs="仿宋_GB2312" w:eastAsia="仿宋_GB2312"/>
                      <w:sz w:val="19"/>
                    </w:rPr>
                    <w:t>企业邮箱系统为全校教职工提供统一、安全、稳定的电子邮件通信服务，以校（院）专属域名后缀统一对外通信形象，覆盖日常公文沟通、通知传达、文件传递等核心办公场景。账号存储容量不受限制，支持普通附件、超大附件及云附件多规格传输，满足不同业务场景的文件传递需求。</w:t>
                  </w:r>
                </w:p>
                <w:p>
                  <w:pPr>
                    <w:pStyle w:val="null3"/>
                    <w:jc w:val="left"/>
                  </w:pPr>
                  <w:r>
                    <w:rPr>
                      <w:rFonts w:ascii="仿宋_GB2312" w:hAnsi="仿宋_GB2312" w:cs="仿宋_GB2312" w:eastAsia="仿宋_GB2312"/>
                      <w:sz w:val="19"/>
                    </w:rPr>
                    <w:t>支持</w:t>
                  </w:r>
                  <w:r>
                    <w:rPr>
                      <w:rFonts w:ascii="仿宋_GB2312" w:hAnsi="仿宋_GB2312" w:cs="仿宋_GB2312" w:eastAsia="仿宋_GB2312"/>
                      <w:sz w:val="19"/>
                    </w:rPr>
                    <w:t>≥1000用户，采用阿里云、新浪、网易等成熟的企业邮箱服务，开通学校域名邮箱及全员账号，无需本地部署运维。基础功能涵盖组织通讯录自动同步、反垃圾邮件、防病毒扫描、邮件审核、日志审计、移动端同步等；邮箱容量、功能按订阅方案配置，支持按需扩容。</w:t>
                  </w:r>
                </w:p>
                <w:p>
                  <w:pPr>
                    <w:pStyle w:val="null3"/>
                    <w:jc w:val="left"/>
                  </w:pPr>
                  <w:r>
                    <w:rPr>
                      <w:rFonts w:ascii="仿宋_GB2312" w:hAnsi="仿宋_GB2312" w:cs="仿宋_GB2312" w:eastAsia="仿宋_GB2312"/>
                      <w:sz w:val="19"/>
                      <w:b/>
                    </w:rPr>
                    <w:t>6.1 邮件核心功能</w:t>
                  </w:r>
                </w:p>
                <w:p>
                  <w:pPr>
                    <w:pStyle w:val="null3"/>
                    <w:jc w:val="left"/>
                  </w:pPr>
                  <w:r>
                    <w:rPr>
                      <w:rFonts w:ascii="仿宋_GB2312" w:hAnsi="仿宋_GB2312" w:cs="仿宋_GB2312" w:eastAsia="仿宋_GB2312"/>
                      <w:sz w:val="19"/>
                    </w:rPr>
                    <w:t>系统提供完整的邮件收发与管理能力。在邮件处理方面，支持邮件撤回、邮件代收、群发单显、自动转发、自动回复等功能，帮助用户高效处理日常邮件事务。邮件待办与红旗标记功能辅助用户对重要邮件进行优先级管理，避免关键信息遗漏。全文搜索支持按主题、正文、附件、收发联系人等多维度检索，提升邮件查找效率。</w:t>
                  </w:r>
                </w:p>
                <w:p>
                  <w:pPr>
                    <w:pStyle w:val="null3"/>
                    <w:jc w:val="left"/>
                  </w:pPr>
                  <w:r>
                    <w:rPr>
                      <w:rFonts w:ascii="仿宋_GB2312" w:hAnsi="仿宋_GB2312" w:cs="仿宋_GB2312" w:eastAsia="仿宋_GB2312"/>
                      <w:sz w:val="19"/>
                      <w:b/>
                    </w:rPr>
                    <w:t>6.2 通讯录与账号管理</w:t>
                  </w:r>
                </w:p>
                <w:p>
                  <w:pPr>
                    <w:pStyle w:val="null3"/>
                    <w:jc w:val="left"/>
                  </w:pPr>
                  <w:r>
                    <w:rPr>
                      <w:rFonts w:ascii="仿宋_GB2312" w:hAnsi="仿宋_GB2312" w:cs="仿宋_GB2312" w:eastAsia="仿宋_GB2312"/>
                      <w:sz w:val="19"/>
                    </w:rPr>
                    <w:t>系统提供企业统一通讯录，全体成员共享校内人员联系信息，支持快速检索定位。通讯录权限管理支持对授权对象与查看范围进行精细化设置。每位成员可创建多个邮箱别名，适应不同业务类型的对外沟通需要。系统支持公共邮箱配置，可授权多名成员同时登录并以统一身份收发邮件，适用于办公室、职能部门等共用邮箱场景。人员离职时，系统支持一键交接邮件与通讯录，确保业务沟通无缝衔接，同时防止信息外泄。</w:t>
                  </w:r>
                </w:p>
                <w:p>
                  <w:pPr>
                    <w:pStyle w:val="null3"/>
                    <w:jc w:val="left"/>
                  </w:pPr>
                  <w:r>
                    <w:rPr>
                      <w:rFonts w:ascii="仿宋_GB2312" w:hAnsi="仿宋_GB2312" w:cs="仿宋_GB2312" w:eastAsia="仿宋_GB2312"/>
                      <w:sz w:val="19"/>
                      <w:b/>
                    </w:rPr>
                    <w:t>6.3 安全管理</w:t>
                  </w:r>
                </w:p>
                <w:p>
                  <w:pPr>
                    <w:pStyle w:val="null3"/>
                    <w:jc w:val="left"/>
                  </w:pPr>
                  <w:r>
                    <w:rPr>
                      <w:rFonts w:ascii="仿宋_GB2312" w:hAnsi="仿宋_GB2312" w:cs="仿宋_GB2312" w:eastAsia="仿宋_GB2312"/>
                      <w:sz w:val="19"/>
                    </w:rPr>
                    <w:t>安全管控是校（院）邮件系统建设的重点方向。系统在以下层面构建完整的安全防护体系：</w:t>
                  </w:r>
                </w:p>
                <w:p>
                  <w:pPr>
                    <w:pStyle w:val="null3"/>
                    <w:jc w:val="left"/>
                  </w:pPr>
                  <w:r>
                    <w:rPr>
                      <w:rFonts w:ascii="仿宋_GB2312" w:hAnsi="仿宋_GB2312" w:cs="仿宋_GB2312" w:eastAsia="仿宋_GB2312"/>
                      <w:sz w:val="19"/>
                    </w:rPr>
                    <w:t>在访问控制方面，支持</w:t>
                  </w:r>
                  <w:r>
                    <w:rPr>
                      <w:rFonts w:ascii="仿宋_GB2312" w:hAnsi="仿宋_GB2312" w:cs="仿宋_GB2312" w:eastAsia="仿宋_GB2312"/>
                      <w:sz w:val="19"/>
                    </w:rPr>
                    <w:t>IP登录管理，可限制教职工仅在指定IP范围内使用邮箱；支持短信二次验证，强化登录安全；支持异地登录提醒，账号在非常用地点登录时自动通知用户；支持账号锁定提醒，防止暴力破解。</w:t>
                  </w:r>
                </w:p>
                <w:p>
                  <w:pPr>
                    <w:pStyle w:val="null3"/>
                    <w:jc w:val="left"/>
                  </w:pPr>
                  <w:r>
                    <w:rPr>
                      <w:rFonts w:ascii="仿宋_GB2312" w:hAnsi="仿宋_GB2312" w:cs="仿宋_GB2312" w:eastAsia="仿宋_GB2312"/>
                      <w:sz w:val="19"/>
                    </w:rPr>
                    <w:t>在内容安全方面，支持邮件审核规则配置，命中规则的邮件须经审批后方可送达收件人，有效防范敏感信息外发；支持限制外发设置，可配置为仅允许向校内成员发送邮件；支持邮件加密发送，收件方须凭密码查看；支持防伪造配置，有效拦截钓鱼仿冒邮件；支持反垃圾邮件规则设置，保障收件环境清洁。</w:t>
                  </w:r>
                </w:p>
                <w:p>
                  <w:pPr>
                    <w:pStyle w:val="null3"/>
                    <w:jc w:val="left"/>
                  </w:pPr>
                  <w:r>
                    <w:rPr>
                      <w:rFonts w:ascii="仿宋_GB2312" w:hAnsi="仿宋_GB2312" w:cs="仿宋_GB2312" w:eastAsia="仿宋_GB2312"/>
                      <w:sz w:val="19"/>
                    </w:rPr>
                    <w:t>在数据安全方面，系统支持归档，实现邮件独立备份与灾难恢复，支持存证取证，满足合规审计需要；管理员可配置账号间备份关系，支持误删邮件恢复；管理员可对企业内误发邮件执行删除操作，降低信息泄露风险。</w:t>
                  </w:r>
                </w:p>
                <w:p>
                  <w:pPr>
                    <w:pStyle w:val="null3"/>
                    <w:jc w:val="left"/>
                  </w:pPr>
                  <w:r>
                    <w:rPr>
                      <w:rFonts w:ascii="仿宋_GB2312" w:hAnsi="仿宋_GB2312" w:cs="仿宋_GB2312" w:eastAsia="仿宋_GB2312"/>
                      <w:sz w:val="19"/>
                      <w:b/>
                    </w:rPr>
                    <w:t>6.4 系统日志与统计</w:t>
                  </w:r>
                </w:p>
                <w:p>
                  <w:pPr>
                    <w:pStyle w:val="null3"/>
                    <w:jc w:val="left"/>
                  </w:pPr>
                  <w:r>
                    <w:rPr>
                      <w:rFonts w:ascii="仿宋_GB2312" w:hAnsi="仿宋_GB2312" w:cs="仿宋_GB2312" w:eastAsia="仿宋_GB2312"/>
                      <w:sz w:val="19"/>
                    </w:rPr>
                    <w:t>系统提供完整的操作留痕能力，涵盖登录日志、操作日志、收发日志三类记录，可追溯成员及管理员的登录行为、邮件收发记录与邮箱操作内容，为安全审计与异常排查提供数据支撑。邮箱统计报表提供收信量、发信量、登录渠道、登录地点等多维度分析，管理员可全面掌握全校邮箱使用情况。系统支持分级管理员设置，多层级权限分明，便于各部门协同管理。</w:t>
                  </w:r>
                </w:p>
                <w:p>
                  <w:pPr>
                    <w:pStyle w:val="null3"/>
                    <w:jc w:val="left"/>
                  </w:pPr>
                  <w:r>
                    <w:rPr>
                      <w:rFonts w:ascii="仿宋_GB2312" w:hAnsi="仿宋_GB2312" w:cs="仿宋_GB2312" w:eastAsia="仿宋_GB2312"/>
                      <w:sz w:val="19"/>
                      <w:b/>
                    </w:rPr>
                    <w:t>7、超融合系统升级扩容</w:t>
                  </w:r>
                </w:p>
                <w:p>
                  <w:pPr>
                    <w:pStyle w:val="null3"/>
                    <w:jc w:val="left"/>
                  </w:pPr>
                  <w:r>
                    <w:rPr>
                      <w:rFonts w:ascii="仿宋_GB2312" w:hAnsi="仿宋_GB2312" w:cs="仿宋_GB2312" w:eastAsia="仿宋_GB2312"/>
                      <w:sz w:val="19"/>
                    </w:rPr>
                    <w:t>在一期建设中，校（院）已部署超融合集群，为教学教务、科研系统、一卡通等核心业务系统提供计算、存储及虚拟化资源支撑。随着本期新建业务系统的陆续上线，以及视频资源平台、</w:t>
                  </w:r>
                  <w:r>
                    <w:rPr>
                      <w:rFonts w:ascii="仿宋_GB2312" w:hAnsi="仿宋_GB2312" w:cs="仿宋_GB2312" w:eastAsia="仿宋_GB2312"/>
                      <w:sz w:val="19"/>
                    </w:rPr>
                    <w:t>AI服务平台等新增应用的部署，现有集群在计算能力、存储容量及内存资源等方面均趋于紧张，需通过扩容方式提升整体承载能力，保障各业务系统稳定运行。</w:t>
                  </w:r>
                </w:p>
                <w:p>
                  <w:pPr>
                    <w:pStyle w:val="null3"/>
                    <w:jc w:val="left"/>
                  </w:pPr>
                  <w:r>
                    <w:rPr>
                      <w:rFonts w:ascii="仿宋_GB2312" w:hAnsi="仿宋_GB2312" w:cs="仿宋_GB2312" w:eastAsia="仿宋_GB2312"/>
                      <w:sz w:val="19"/>
                    </w:rPr>
                    <w:t>本期在一期超融合集群基础上新增超融合节点，纳入现有集群统一管理，实现计算与存储资源的线性扩展。单节点配置在一期基础上优化升级，新增高速缓存盘以提升</w:t>
                  </w:r>
                  <w:r>
                    <w:rPr>
                      <w:rFonts w:ascii="仿宋_GB2312" w:hAnsi="仿宋_GB2312" w:cs="仿宋_GB2312" w:eastAsia="仿宋_GB2312"/>
                      <w:sz w:val="19"/>
                    </w:rPr>
                    <w:t>I/O读写性能，适配数据库、视频转码等高I/O业务场景需求。</w:t>
                  </w:r>
                </w:p>
                <w:p>
                  <w:pPr>
                    <w:pStyle w:val="null3"/>
                    <w:jc w:val="left"/>
                  </w:pPr>
                  <w:r>
                    <w:rPr>
                      <w:rFonts w:ascii="仿宋_GB2312" w:hAnsi="仿宋_GB2312" w:cs="仿宋_GB2312" w:eastAsia="仿宋_GB2312"/>
                      <w:sz w:val="19"/>
                    </w:rPr>
                    <w:t>新增节点要求如下：</w:t>
                  </w:r>
                </w:p>
                <w:p>
                  <w:pPr>
                    <w:pStyle w:val="null3"/>
                    <w:jc w:val="left"/>
                  </w:pPr>
                  <w:r>
                    <w:rPr>
                      <w:rFonts w:ascii="仿宋_GB2312" w:hAnsi="仿宋_GB2312" w:cs="仿宋_GB2312" w:eastAsia="仿宋_GB2312"/>
                      <w:sz w:val="19"/>
                    </w:rPr>
                    <w:t>(1)处理器：采用国产ARM架构高性能处理器，满足虚拟化环境下多业务并发计算需求。</w:t>
                  </w:r>
                </w:p>
                <w:p>
                  <w:pPr>
                    <w:pStyle w:val="null3"/>
                    <w:jc w:val="left"/>
                  </w:pPr>
                  <w:r>
                    <w:rPr>
                      <w:rFonts w:ascii="仿宋_GB2312" w:hAnsi="仿宋_GB2312" w:cs="仿宋_GB2312" w:eastAsia="仿宋_GB2312"/>
                      <w:sz w:val="19"/>
                    </w:rPr>
                    <w:t>(2)内存：配置大容量内存，满足多虚拟机并发运行及大模型推理等业务的内存资源需求。</w:t>
                  </w:r>
                </w:p>
                <w:p>
                  <w:pPr>
                    <w:pStyle w:val="null3"/>
                    <w:jc w:val="left"/>
                  </w:pPr>
                  <w:r>
                    <w:rPr>
                      <w:rFonts w:ascii="仿宋_GB2312" w:hAnsi="仿宋_GB2312" w:cs="仿宋_GB2312" w:eastAsia="仿宋_GB2312"/>
                      <w:sz w:val="19"/>
                    </w:rPr>
                    <w:t>(3)存储：采用多层存储架构，配置系统盘、高速缓存盘及大容量数据盘，兼顾系统启动速度、热点数据加速及海量数据存储需求；配置RAID卡及掉电保护机制，保障数据安全可靠。</w:t>
                  </w:r>
                </w:p>
                <w:p>
                  <w:pPr>
                    <w:pStyle w:val="null3"/>
                    <w:jc w:val="left"/>
                  </w:pPr>
                  <w:r>
                    <w:rPr>
                      <w:rFonts w:ascii="仿宋_GB2312" w:hAnsi="仿宋_GB2312" w:cs="仿宋_GB2312" w:eastAsia="仿宋_GB2312"/>
                      <w:sz w:val="19"/>
                    </w:rPr>
                    <w:t>(4)网络：配置千兆电口及万兆光口，满足管理流量及存储流量的网络带宽需求。</w:t>
                  </w:r>
                </w:p>
                <w:p>
                  <w:pPr>
                    <w:pStyle w:val="null3"/>
                    <w:jc w:val="left"/>
                  </w:pPr>
                  <w:r>
                    <w:rPr>
                      <w:rFonts w:ascii="仿宋_GB2312" w:hAnsi="仿宋_GB2312" w:cs="仿宋_GB2312" w:eastAsia="仿宋_GB2312"/>
                      <w:sz w:val="19"/>
                    </w:rPr>
                    <w:t>(5)虚拟化与管理：新增节点配套部署虚拟化套件及数据中心管理套件，纳入现有超融合集群统一管理，实现资源的统一调度与运维监控。</w:t>
                  </w:r>
                </w:p>
                <w:p>
                  <w:pPr>
                    <w:pStyle w:val="null3"/>
                    <w:jc w:val="left"/>
                  </w:pPr>
                  <w:r>
                    <w:rPr>
                      <w:rFonts w:ascii="仿宋_GB2312" w:hAnsi="仿宋_GB2312" w:cs="仿宋_GB2312" w:eastAsia="仿宋_GB2312"/>
                      <w:sz w:val="19"/>
                    </w:rPr>
                    <w:t>配套光模块：配套万兆多模光模块，用于超融合节点与存储及业务网络的互联。</w:t>
                  </w:r>
                  <w:r>
                    <w:rPr>
                      <w:rFonts w:ascii="仿宋_GB2312" w:hAnsi="仿宋_GB2312" w:cs="仿宋_GB2312" w:eastAsia="仿宋_GB2312"/>
                      <w:sz w:val="19"/>
                    </w:rPr>
                    <w:t>同步为原有和新增超融合节点再扩充内存以满足实际使用需求。</w:t>
                  </w:r>
                </w:p>
                <w:p>
                  <w:pPr>
                    <w:pStyle w:val="null3"/>
                    <w:jc w:val="left"/>
                  </w:pPr>
                  <w:r>
                    <w:rPr>
                      <w:rFonts w:ascii="仿宋_GB2312" w:hAnsi="仿宋_GB2312" w:cs="仿宋_GB2312" w:eastAsia="仿宋_GB2312"/>
                      <w:sz w:val="19"/>
                      <w:b/>
                    </w:rPr>
                    <w:t>8、公寓配套设备</w:t>
                  </w:r>
                  <w:r>
                    <w:rPr>
                      <w:rFonts w:ascii="仿宋_GB2312" w:hAnsi="仿宋_GB2312" w:cs="仿宋_GB2312" w:eastAsia="仿宋_GB2312"/>
                      <w:sz w:val="19"/>
                      <w:b/>
                    </w:rPr>
                    <w:t>租赁服务</w:t>
                  </w:r>
                </w:p>
                <w:p>
                  <w:pPr>
                    <w:pStyle w:val="null3"/>
                    <w:jc w:val="left"/>
                  </w:pPr>
                  <w:r>
                    <w:rPr>
                      <w:rFonts w:ascii="仿宋_GB2312" w:hAnsi="仿宋_GB2312" w:cs="仿宋_GB2312" w:eastAsia="仿宋_GB2312"/>
                      <w:sz w:val="19"/>
                    </w:rPr>
                    <w:t>小寨校区三号学员大厦尚未完成国产电脑更新，现有设备在信创合规性、性能及安全性方面已不能满足当前教学办公需求。为适配党校学员及管理人员日常办公、学习培训等场景，</w:t>
                  </w:r>
                  <w:r>
                    <w:rPr>
                      <w:rFonts w:ascii="仿宋_GB2312" w:hAnsi="仿宋_GB2312" w:cs="仿宋_GB2312" w:eastAsia="仿宋_GB2312"/>
                      <w:sz w:val="19"/>
                    </w:rPr>
                    <w:t>拟以租赁服务的方式为公寓</w:t>
                  </w:r>
                  <w:r>
                    <w:rPr>
                      <w:rFonts w:ascii="仿宋_GB2312" w:hAnsi="仿宋_GB2312" w:cs="仿宋_GB2312" w:eastAsia="仿宋_GB2312"/>
                      <w:sz w:val="19"/>
                    </w:rPr>
                    <w:t>同步配置国产计算机终端、正版化办公软件，形成完整的公寓配套办公环境。</w:t>
                  </w:r>
                </w:p>
                <w:p>
                  <w:pPr>
                    <w:pStyle w:val="null3"/>
                    <w:jc w:val="left"/>
                  </w:pPr>
                  <w:r>
                    <w:rPr>
                      <w:rFonts w:ascii="仿宋_GB2312" w:hAnsi="仿宋_GB2312" w:cs="仿宋_GB2312" w:eastAsia="仿宋_GB2312"/>
                      <w:sz w:val="19"/>
                      <w:b/>
                    </w:rPr>
                    <w:t>8.1 国产台式计算机</w:t>
                  </w:r>
                </w:p>
                <w:p>
                  <w:pPr>
                    <w:pStyle w:val="null3"/>
                    <w:jc w:val="left"/>
                  </w:pPr>
                  <w:r>
                    <w:rPr>
                      <w:rFonts w:ascii="仿宋_GB2312" w:hAnsi="仿宋_GB2312" w:cs="仿宋_GB2312" w:eastAsia="仿宋_GB2312"/>
                      <w:sz w:val="19"/>
                    </w:rPr>
                    <w:t>租赁</w:t>
                  </w:r>
                  <w:r>
                    <w:rPr>
                      <w:rFonts w:ascii="仿宋_GB2312" w:hAnsi="仿宋_GB2312" w:cs="仿宋_GB2312" w:eastAsia="仿宋_GB2312"/>
                      <w:sz w:val="19"/>
                    </w:rPr>
                    <w:t>国产台式计算机，满足公寓学员及管理人员日常办公、在线学习、文档处理等基础计算需求。设备采用国产</w:t>
                  </w:r>
                  <w:r>
                    <w:rPr>
                      <w:rFonts w:ascii="仿宋_GB2312" w:hAnsi="仿宋_GB2312" w:cs="仿宋_GB2312" w:eastAsia="仿宋_GB2312"/>
                      <w:sz w:val="19"/>
                    </w:rPr>
                    <w:t>C86架构处理器，主频及核心数满足主流办公应用流畅运行需求；配备大容量内存及高速固态硬盘，保障系统响应速度和软件加载效率；配置集成显卡及高清显示器，满足常规显示需求；内置音箱、麦克风及摄像头，支持远程学习、视频会议等场景；整机预装国产操作系统，内核版本需通过国家安全可靠测评，确保信创合规。</w:t>
                  </w:r>
                </w:p>
                <w:p>
                  <w:pPr>
                    <w:pStyle w:val="null3"/>
                    <w:jc w:val="left"/>
                  </w:pPr>
                  <w:r>
                    <w:rPr>
                      <w:rFonts w:ascii="仿宋_GB2312" w:hAnsi="仿宋_GB2312" w:cs="仿宋_GB2312" w:eastAsia="仿宋_GB2312"/>
                      <w:sz w:val="19"/>
                      <w:b/>
                    </w:rPr>
                    <w:t>8.2 配套国产办公软件</w:t>
                  </w:r>
                </w:p>
                <w:p>
                  <w:pPr>
                    <w:pStyle w:val="null3"/>
                    <w:jc w:val="left"/>
                  </w:pPr>
                  <w:r>
                    <w:rPr>
                      <w:rFonts w:ascii="仿宋_GB2312" w:hAnsi="仿宋_GB2312" w:cs="仿宋_GB2312" w:eastAsia="仿宋_GB2312"/>
                      <w:sz w:val="19"/>
                    </w:rPr>
                    <w:t>配套配置国产正版办公软件，满足文档编辑、表格处理、演示制作等日常办公需求。文字处理软件支持国产操作系统平台运行，具备完善的文档格式兼容能力；版式软件支持</w:t>
                  </w:r>
                  <w:r>
                    <w:rPr>
                      <w:rFonts w:ascii="仿宋_GB2312" w:hAnsi="仿宋_GB2312" w:cs="仿宋_GB2312" w:eastAsia="仿宋_GB2312"/>
                      <w:sz w:val="19"/>
                    </w:rPr>
                    <w:t>OFD等国家标准版式格式，满足公文处理及电子档案归档要求。通过正版化软件配置，规避版权风险，提升办公文档的标准化水平。</w:t>
                  </w:r>
                </w:p>
                <w:p>
                  <w:pPr>
                    <w:pStyle w:val="null3"/>
                    <w:jc w:val="left"/>
                  </w:pPr>
                  <w:r>
                    <w:rPr>
                      <w:rFonts w:ascii="仿宋_GB2312" w:hAnsi="仿宋_GB2312" w:cs="仿宋_GB2312" w:eastAsia="仿宋_GB2312"/>
                      <w:sz w:val="19"/>
                      <w:b/>
                    </w:rPr>
                    <w:t>9、</w:t>
                  </w:r>
                  <w:r>
                    <w:rPr>
                      <w:rFonts w:ascii="仿宋_GB2312" w:hAnsi="仿宋_GB2312" w:cs="仿宋_GB2312" w:eastAsia="仿宋_GB2312"/>
                      <w:sz w:val="19"/>
                      <w:b/>
                    </w:rPr>
                    <w:t>等保测评服务</w:t>
                  </w:r>
                </w:p>
                <w:p>
                  <w:pPr>
                    <w:pStyle w:val="null3"/>
                    <w:jc w:val="left"/>
                  </w:pPr>
                  <w:r>
                    <w:rPr>
                      <w:rFonts w:ascii="仿宋_GB2312" w:hAnsi="仿宋_GB2312" w:cs="仿宋_GB2312" w:eastAsia="仿宋_GB2312"/>
                      <w:sz w:val="19"/>
                    </w:rPr>
                    <w:t>本次建设涵盖软件系统等保测评服务，按相关标准完成测评实施并提交合规测评资料。</w:t>
                  </w:r>
                </w:p>
                <w:p>
                  <w:pPr>
                    <w:pStyle w:val="null3"/>
                    <w:jc w:val="left"/>
                  </w:pPr>
                  <w:r>
                    <w:rPr>
                      <w:rFonts w:ascii="仿宋_GB2312" w:hAnsi="仿宋_GB2312" w:cs="仿宋_GB2312" w:eastAsia="仿宋_GB2312"/>
                      <w:sz w:val="19"/>
                      <w:b/>
                    </w:rPr>
                    <w:t>10、财务智能投递柜</w:t>
                  </w:r>
                </w:p>
                <w:p>
                  <w:pPr>
                    <w:pStyle w:val="null3"/>
                    <w:jc w:val="left"/>
                  </w:pPr>
                  <w:r>
                    <w:rPr>
                      <w:rFonts w:ascii="仿宋_GB2312" w:hAnsi="仿宋_GB2312" w:cs="仿宋_GB2312" w:eastAsia="仿宋_GB2312"/>
                      <w:sz w:val="19"/>
                    </w:rPr>
                    <w:t>财务投递柜主要用于解决教职工报销材料、票据、合同、审批单据等财务资料线下递交流转不便、交接记录不清等问题。系统应通过智能柜体、身份认证、格口管理、投递记录等能力，实现财务资料</w:t>
                  </w:r>
                  <w:r>
                    <w:rPr>
                      <w:rFonts w:ascii="仿宋_GB2312" w:hAnsi="仿宋_GB2312" w:cs="仿宋_GB2312" w:eastAsia="仿宋_GB2312"/>
                      <w:sz w:val="19"/>
                    </w:rPr>
                    <w:t>“自助投递、过程留痕、定向取件、状态可查、责任可溯”的闭环管理，提升财务报销材料收取、退回、补正和归档流转效率。</w:t>
                  </w:r>
                </w:p>
                <w:p>
                  <w:pPr>
                    <w:pStyle w:val="null3"/>
                    <w:jc w:val="left"/>
                  </w:pPr>
                  <w:r>
                    <w:rPr>
                      <w:rFonts w:ascii="仿宋_GB2312" w:hAnsi="仿宋_GB2312" w:cs="仿宋_GB2312" w:eastAsia="仿宋_GB2312"/>
                      <w:sz w:val="19"/>
                    </w:rPr>
                    <w:t>财务投递柜应部署于财务部门或办公服务区域，面向教职工、财务人员及相关管理人员使用。教职工可通过刷卡、扫码、账号登录等方式完成身份核验，自助选择业务类型并投递报销材料、票据凭证、合同资料等文件；财务人员可通过身份认证打开指定格口取件、退件或存放待领取材料。系统应对每一次投递、开柜、取件、退回、超时未取等操作形成完整记录，保障财务资料流转安全、规范、可追溯。</w:t>
                  </w:r>
                </w:p>
                <w:p>
                  <w:pPr>
                    <w:pStyle w:val="null3"/>
                    <w:jc w:val="left"/>
                  </w:pPr>
                  <w:r>
                    <w:rPr>
                      <w:rFonts w:ascii="仿宋_GB2312" w:hAnsi="仿宋_GB2312" w:cs="仿宋_GB2312" w:eastAsia="仿宋_GB2312"/>
                      <w:sz w:val="19"/>
                      <w:b/>
                    </w:rPr>
                    <w:t>10.1投递功能</w:t>
                  </w:r>
                </w:p>
                <w:p>
                  <w:pPr>
                    <w:pStyle w:val="null3"/>
                    <w:jc w:val="left"/>
                  </w:pPr>
                  <w:r>
                    <w:rPr>
                      <w:rFonts w:ascii="仿宋_GB2312" w:hAnsi="仿宋_GB2312" w:cs="仿宋_GB2312" w:eastAsia="仿宋_GB2312"/>
                      <w:sz w:val="19"/>
                    </w:rPr>
                    <w:t>支持用户通过扫码投递单据</w:t>
                  </w:r>
                  <w:r>
                    <w:rPr>
                      <w:rFonts w:ascii="仿宋_GB2312" w:hAnsi="仿宋_GB2312" w:cs="仿宋_GB2312" w:eastAsia="仿宋_GB2312"/>
                      <w:sz w:val="19"/>
                    </w:rPr>
                    <w:t>/票据，系统自动识别投递人及单据信息。</w:t>
                  </w:r>
                </w:p>
                <w:p>
                  <w:pPr>
                    <w:pStyle w:val="null3"/>
                    <w:jc w:val="left"/>
                  </w:pPr>
                  <w:r>
                    <w:rPr>
                      <w:rFonts w:ascii="仿宋_GB2312" w:hAnsi="仿宋_GB2312" w:cs="仿宋_GB2312" w:eastAsia="仿宋_GB2312"/>
                      <w:sz w:val="19"/>
                      <w:b/>
                    </w:rPr>
                    <w:t>10.2取单与身份校验</w:t>
                  </w:r>
                </w:p>
                <w:p>
                  <w:pPr>
                    <w:pStyle w:val="null3"/>
                    <w:jc w:val="left"/>
                  </w:pPr>
                  <w:r>
                    <w:rPr>
                      <w:rFonts w:ascii="仿宋_GB2312" w:hAnsi="仿宋_GB2312" w:cs="仿宋_GB2312" w:eastAsia="仿宋_GB2312"/>
                      <w:sz w:val="19"/>
                    </w:rPr>
                    <w:t>财务人员取单前必须进行身份验证（如账号密码）。验证通过后，方可开启对应箱门。</w:t>
                  </w:r>
                </w:p>
                <w:p>
                  <w:pPr>
                    <w:pStyle w:val="null3"/>
                    <w:jc w:val="left"/>
                  </w:pPr>
                  <w:r>
                    <w:rPr>
                      <w:rFonts w:ascii="仿宋_GB2312" w:hAnsi="仿宋_GB2312" w:cs="仿宋_GB2312" w:eastAsia="仿宋_GB2312"/>
                      <w:sz w:val="19"/>
                      <w:b/>
                    </w:rPr>
                    <w:t>10.3批量开箱</w:t>
                  </w:r>
                </w:p>
                <w:p>
                  <w:pPr>
                    <w:pStyle w:val="null3"/>
                    <w:jc w:val="left"/>
                  </w:pPr>
                  <w:r>
                    <w:rPr>
                      <w:rFonts w:ascii="仿宋_GB2312" w:hAnsi="仿宋_GB2312" w:cs="仿宋_GB2312" w:eastAsia="仿宋_GB2312"/>
                      <w:sz w:val="19"/>
                    </w:rPr>
                    <w:t>财务人员在后台可一键打开所有存有文件的箱门，便于集中处理单据。</w:t>
                  </w:r>
                </w:p>
                <w:p>
                  <w:pPr>
                    <w:pStyle w:val="null3"/>
                    <w:jc w:val="left"/>
                  </w:pPr>
                  <w:r>
                    <w:rPr>
                      <w:rFonts w:ascii="仿宋_GB2312" w:hAnsi="仿宋_GB2312" w:cs="仿宋_GB2312" w:eastAsia="仿宋_GB2312"/>
                      <w:sz w:val="19"/>
                      <w:b/>
                    </w:rPr>
                    <w:t>10.4多财务人员管理</w:t>
                  </w:r>
                </w:p>
                <w:p>
                  <w:pPr>
                    <w:pStyle w:val="null3"/>
                    <w:jc w:val="left"/>
                  </w:pPr>
                  <w:r>
                    <w:rPr>
                      <w:rFonts w:ascii="仿宋_GB2312" w:hAnsi="仿宋_GB2312" w:cs="仿宋_GB2312" w:eastAsia="仿宋_GB2312"/>
                      <w:sz w:val="19"/>
                    </w:rPr>
                    <w:t>系统支持多位财务人员的配置与管理，管理员可灵活授权不同人员取单权限。</w:t>
                  </w:r>
                </w:p>
                <w:p>
                  <w:pPr>
                    <w:pStyle w:val="null3"/>
                    <w:jc w:val="left"/>
                  </w:pPr>
                  <w:r>
                    <w:rPr>
                      <w:rFonts w:ascii="仿宋_GB2312" w:hAnsi="仿宋_GB2312" w:cs="仿宋_GB2312" w:eastAsia="仿宋_GB2312"/>
                      <w:sz w:val="19"/>
                      <w:b/>
                    </w:rPr>
                    <w:t>10.5操作台账与审计</w:t>
                  </w:r>
                </w:p>
                <w:p>
                  <w:pPr>
                    <w:pStyle w:val="null3"/>
                  </w:pPr>
                  <w:r>
                    <w:rPr>
                      <w:rFonts w:ascii="仿宋_GB2312" w:hAnsi="仿宋_GB2312" w:cs="仿宋_GB2312" w:eastAsia="仿宋_GB2312"/>
                      <w:sz w:val="19"/>
                    </w:rPr>
                    <w:t>系统对所有软件使用操作自动生成台账记录，包括但不限于投递、取单、开箱、配置修改等。管理员在软件中的所有操作均形成电子台账，支持可追溯、可审计。</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三、建设清单及采购技术参数要求</w:t>
                  </w:r>
                </w:p>
                <w:tbl>
                  <w:tblPr>
                    <w:tblBorders>
                      <w:top w:val="none" w:color="000000" w:sz="4"/>
                      <w:left w:val="none" w:color="000000" w:sz="4"/>
                      <w:bottom w:val="none" w:color="000000" w:sz="4"/>
                      <w:right w:val="none" w:color="000000" w:sz="4"/>
                      <w:insideH w:val="none"/>
                      <w:insideV w:val="none"/>
                    </w:tblBorders>
                  </w:tblPr>
                  <w:tblGrid>
                    <w:gridCol w:w="1858"/>
                  </w:tblGrid>
                  <w:tr>
                    <w:tc>
                      <w:tcPr>
                        <w:tcW w:type="dxa" w:w="1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rPr>
                          <w:t>多媒体系统优化升级</w:t>
                        </w:r>
                      </w:p>
                      <w:tbl>
                        <w:tblPr>
                          <w:tblBorders>
                            <w:top w:val="none" w:color="000000" w:sz="4"/>
                            <w:left w:val="none" w:color="000000" w:sz="4"/>
                            <w:bottom w:val="none" w:color="000000" w:sz="4"/>
                            <w:right w:val="none" w:color="000000" w:sz="4"/>
                            <w:insideH w:val="none"/>
                            <w:insideV w:val="none"/>
                          </w:tblBorders>
                        </w:tblPr>
                        <w:tblGrid>
                          <w:gridCol w:w="147"/>
                          <w:gridCol w:w="262"/>
                          <w:gridCol w:w="891"/>
                          <w:gridCol w:w="202"/>
                          <w:gridCol w:w="139"/>
                        </w:tblGrid>
                        <w:tr>
                          <w:tc>
                            <w:tcPr>
                              <w:tcW w:type="dxa" w:w="147"/>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62"/>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w:t>
                              </w:r>
                              <w:r>
                                <w:rPr>
                                  <w:rFonts w:ascii="仿宋_GB2312" w:hAnsi="仿宋_GB2312" w:cs="仿宋_GB2312" w:eastAsia="仿宋_GB2312"/>
                                  <w:sz w:val="19"/>
                                  <w:b/>
                                </w:rPr>
                                <w:t>名称</w:t>
                              </w:r>
                            </w:p>
                          </w:tc>
                          <w:tc>
                            <w:tcPr>
                              <w:tcW w:type="dxa" w:w="891"/>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技术参数要求</w:t>
                              </w:r>
                            </w:p>
                          </w:tc>
                          <w:tc>
                            <w:tcPr>
                              <w:tcW w:type="dxa" w:w="202"/>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39"/>
                              <w:tcBorders>
                                <w:top w:val="singl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LED屏（1.53）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1.</w:t>
                              </w:r>
                              <w:r>
                                <w:rPr>
                                  <w:rFonts w:ascii="仿宋_GB2312" w:hAnsi="仿宋_GB2312" w:cs="仿宋_GB2312" w:eastAsia="仿宋_GB2312"/>
                                  <w:sz w:val="19"/>
                                  <w:b/>
                                </w:rPr>
                                <w:t>▲</w:t>
                              </w:r>
                              <w:r>
                                <w:rPr>
                                  <w:rFonts w:ascii="仿宋_GB2312" w:hAnsi="仿宋_GB2312" w:cs="仿宋_GB2312" w:eastAsia="仿宋_GB2312"/>
                                  <w:sz w:val="19"/>
                                  <w:b/>
                                </w:rPr>
                                <w:t>灯珠采用表贴三合一封装；</w:t>
                              </w:r>
                              <w:r>
                                <w:rPr>
                                  <w:rFonts w:ascii="仿宋_GB2312" w:hAnsi="仿宋_GB2312" w:cs="仿宋_GB2312" w:eastAsia="仿宋_GB2312"/>
                                  <w:sz w:val="19"/>
                                  <w:b/>
                                </w:rPr>
                                <w:t>LED封装形式：SMD1515黑灯；（提供证明材料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证明材料可包括但不限于产品说明材料、检测报告等）</w:t>
                              </w:r>
                            </w:p>
                            <w:p>
                              <w:pPr>
                                <w:pStyle w:val="null3"/>
                              </w:pPr>
                              <w:r>
                                <w:rPr>
                                  <w:rFonts w:ascii="仿宋_GB2312" w:hAnsi="仿宋_GB2312" w:cs="仿宋_GB2312" w:eastAsia="仿宋_GB2312"/>
                                  <w:sz w:val="19"/>
                                </w:rPr>
                                <w:t>2.采用≤1.53</w:t>
                              </w:r>
                              <w:r>
                                <w:rPr>
                                  <w:rFonts w:ascii="仿宋_GB2312" w:hAnsi="仿宋_GB2312" w:cs="仿宋_GB2312" w:eastAsia="仿宋_GB2312"/>
                                  <w:sz w:val="19"/>
                                </w:rPr>
                                <w:t>8</w:t>
                              </w:r>
                              <w:r>
                                <w:rPr>
                                  <w:rFonts w:ascii="仿宋_GB2312" w:hAnsi="仿宋_GB2312" w:cs="仿宋_GB2312" w:eastAsia="仿宋_GB2312"/>
                                  <w:sz w:val="19"/>
                                </w:rPr>
                                <w:t>mm点间距；</w:t>
                              </w:r>
                            </w:p>
                            <w:p>
                              <w:pPr>
                                <w:pStyle w:val="null3"/>
                              </w:pPr>
                              <w:r>
                                <w:rPr>
                                  <w:rFonts w:ascii="仿宋_GB2312" w:hAnsi="仿宋_GB2312" w:cs="仿宋_GB2312" w:eastAsia="仿宋_GB2312"/>
                                  <w:sz w:val="19"/>
                                </w:rPr>
                                <w:t>3.</w:t>
                              </w:r>
                              <w:r>
                                <w:rPr>
                                  <w:rFonts w:ascii="仿宋_GB2312" w:hAnsi="仿宋_GB2312" w:cs="仿宋_GB2312" w:eastAsia="仿宋_GB2312"/>
                                  <w:sz w:val="19"/>
                                </w:rPr>
                                <w:t>模组尺寸</w:t>
                              </w:r>
                              <w:r>
                                <w:rPr>
                                  <w:rFonts w:ascii="仿宋_GB2312" w:hAnsi="仿宋_GB2312" w:cs="仿宋_GB2312" w:eastAsia="仿宋_GB2312"/>
                                  <w:sz w:val="19"/>
                                </w:rPr>
                                <w:t>320mm*160mm；</w:t>
                              </w:r>
                            </w:p>
                            <w:p>
                              <w:pPr>
                                <w:pStyle w:val="null3"/>
                              </w:pPr>
                              <w:r>
                                <w:rPr>
                                  <w:rFonts w:ascii="仿宋_GB2312" w:hAnsi="仿宋_GB2312" w:cs="仿宋_GB2312" w:eastAsia="仿宋_GB2312"/>
                                  <w:sz w:val="19"/>
                                </w:rPr>
                                <w:t>4</w:t>
                              </w:r>
                              <w:r>
                                <w:rPr>
                                  <w:rFonts w:ascii="仿宋_GB2312" w:hAnsi="仿宋_GB2312" w:cs="仿宋_GB2312" w:eastAsia="仿宋_GB2312"/>
                                  <w:sz w:val="19"/>
                                </w:rPr>
                                <w:t>.采用前维护方式；</w:t>
                              </w:r>
                            </w:p>
                            <w:p>
                              <w:pPr>
                                <w:pStyle w:val="null3"/>
                              </w:pPr>
                              <w:r>
                                <w:rPr>
                                  <w:rFonts w:ascii="仿宋_GB2312" w:hAnsi="仿宋_GB2312" w:cs="仿宋_GB2312" w:eastAsia="仿宋_GB2312"/>
                                  <w:sz w:val="19"/>
                                </w:rPr>
                                <w:t>5</w:t>
                              </w:r>
                              <w:r>
                                <w:rPr>
                                  <w:rFonts w:ascii="仿宋_GB2312" w:hAnsi="仿宋_GB2312" w:cs="仿宋_GB2312" w:eastAsia="仿宋_GB2312"/>
                                  <w:sz w:val="19"/>
                                </w:rPr>
                                <w:t>.符合等同或优于IP5X防护等级；</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.亮度可达到200-800CD/m²，可0-100%调节，设置亮度定时调节；</w:t>
                              </w:r>
                            </w:p>
                            <w:p>
                              <w:pPr>
                                <w:pStyle w:val="null3"/>
                              </w:pPr>
                              <w:r>
                                <w:rPr>
                                  <w:rFonts w:ascii="仿宋_GB2312" w:hAnsi="仿宋_GB2312" w:cs="仿宋_GB2312" w:eastAsia="仿宋_GB2312"/>
                                  <w:sz w:val="19"/>
                                </w:rPr>
                                <w:t>7</w:t>
                              </w:r>
                              <w:r>
                                <w:rPr>
                                  <w:rFonts w:ascii="仿宋_GB2312" w:hAnsi="仿宋_GB2312" w:cs="仿宋_GB2312" w:eastAsia="仿宋_GB2312"/>
                                  <w:sz w:val="19"/>
                                </w:rPr>
                                <w:t>.对比度≥10000：1；杂点率≤1/100000且无连续失控点；LED显示屏亮度均匀性≥99%；LED显示色度均匀性±0.003Cx,Cy之内；LED显示屏像素中心距相对偏差≤1%；观看水平/垂直视角≥175°；平均故障恢复时间（MTTR）≤5分钟；</w:t>
                              </w:r>
                            </w:p>
                            <w:p>
                              <w:pPr>
                                <w:pStyle w:val="null3"/>
                              </w:pPr>
                              <w:r>
                                <w:rPr>
                                  <w:rFonts w:ascii="仿宋_GB2312" w:hAnsi="仿宋_GB2312" w:cs="仿宋_GB2312" w:eastAsia="仿宋_GB2312"/>
                                  <w:sz w:val="19"/>
                                </w:rPr>
                                <w:t>8</w:t>
                              </w:r>
                              <w:r>
                                <w:rPr>
                                  <w:rFonts w:ascii="仿宋_GB2312" w:hAnsi="仿宋_GB2312" w:cs="仿宋_GB2312" w:eastAsia="仿宋_GB2312"/>
                                  <w:sz w:val="19"/>
                                </w:rPr>
                                <w:t>.刷新频率≥3840Hz，可调节刷新率设置选项；</w:t>
                              </w:r>
                            </w:p>
                            <w:p>
                              <w:pPr>
                                <w:pStyle w:val="null3"/>
                              </w:pPr>
                              <w:r>
                                <w:rPr>
                                  <w:rFonts w:ascii="仿宋_GB2312" w:hAnsi="仿宋_GB2312" w:cs="仿宋_GB2312" w:eastAsia="仿宋_GB2312"/>
                                  <w:sz w:val="19"/>
                                </w:rPr>
                                <w:t>9</w:t>
                              </w:r>
                              <w:r>
                                <w:rPr>
                                  <w:rFonts w:ascii="仿宋_GB2312" w:hAnsi="仿宋_GB2312" w:cs="仿宋_GB2312" w:eastAsia="仿宋_GB2312"/>
                                  <w:sz w:val="19"/>
                                </w:rPr>
                                <w:t>.色温</w:t>
                              </w:r>
                              <w:r>
                                <w:rPr>
                                  <w:rFonts w:ascii="仿宋_GB2312" w:hAnsi="仿宋_GB2312" w:cs="仿宋_GB2312" w:eastAsia="仿宋_GB2312"/>
                                  <w:sz w:val="19"/>
                                </w:rPr>
                                <w:t>20</w:t>
                              </w:r>
                              <w:r>
                                <w:rPr>
                                  <w:rFonts w:ascii="仿宋_GB2312" w:hAnsi="仿宋_GB2312" w:cs="仿宋_GB2312" w:eastAsia="仿宋_GB2312"/>
                                  <w:sz w:val="19"/>
                                </w:rPr>
                                <w:t>00K-</w:t>
                              </w:r>
                              <w:r>
                                <w:rPr>
                                  <w:rFonts w:ascii="仿宋_GB2312" w:hAnsi="仿宋_GB2312" w:cs="仿宋_GB2312" w:eastAsia="仿宋_GB2312"/>
                                  <w:sz w:val="19"/>
                                </w:rPr>
                                <w:t>15</w:t>
                              </w:r>
                              <w:r>
                                <w:rPr>
                                  <w:rFonts w:ascii="仿宋_GB2312" w:hAnsi="仿宋_GB2312" w:cs="仿宋_GB2312" w:eastAsia="仿宋_GB2312"/>
                                  <w:sz w:val="19"/>
                                </w:rPr>
                                <w:t>000K连续可调，可设冷色、暖色、标准等多档白场调节,色温为8500K时，100%、75%、50%、25%四档电平白场调节色温误差≤150K；</w:t>
                              </w:r>
                            </w:p>
                            <w:p>
                              <w:pPr>
                                <w:pStyle w:val="null3"/>
                              </w:pPr>
                              <w:r>
                                <w:rPr>
                                  <w:rFonts w:ascii="仿宋_GB2312" w:hAnsi="仿宋_GB2312" w:cs="仿宋_GB2312" w:eastAsia="仿宋_GB2312"/>
                                  <w:sz w:val="19"/>
                                </w:rPr>
                                <w:t>10</w:t>
                              </w:r>
                              <w:r>
                                <w:rPr>
                                  <w:rFonts w:ascii="仿宋_GB2312" w:hAnsi="仿宋_GB2312" w:cs="仿宋_GB2312" w:eastAsia="仿宋_GB2312"/>
                                  <w:sz w:val="19"/>
                                </w:rPr>
                                <w:t>.峰值功耗为≤500W/㎡；LED显示屏平均功耗为≤125W/㎡；</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.电磁兼容符合 EMC CLASS B 标准，抗射频干扰，运行稳定</w:t>
                              </w:r>
                              <w:r>
                                <w:rPr>
                                  <w:rFonts w:ascii="仿宋_GB2312" w:hAnsi="仿宋_GB2312" w:cs="仿宋_GB2312" w:eastAsia="仿宋_GB2312"/>
                                  <w:sz w:val="19"/>
                                </w:rPr>
                                <w:t>。</w:t>
                              </w:r>
                            </w:p>
                            <w:p>
                              <w:pPr>
                                <w:pStyle w:val="null3"/>
                              </w:pPr>
                              <w:r>
                                <w:rPr>
                                  <w:rFonts w:ascii="仿宋_GB2312" w:hAnsi="仿宋_GB2312" w:cs="仿宋_GB2312" w:eastAsia="仿宋_GB2312"/>
                                  <w:sz w:val="19"/>
                                  <w:b/>
                                </w:rPr>
                                <w:t>★提供3C认证证书</w:t>
                              </w:r>
                            </w:p>
                            <w:p>
                              <w:pPr>
                                <w:pStyle w:val="null3"/>
                              </w:pPr>
                              <w:r>
                                <w:rPr>
                                  <w:rFonts w:ascii="仿宋_GB2312" w:hAnsi="仿宋_GB2312" w:cs="仿宋_GB2312" w:eastAsia="仿宋_GB2312"/>
                                  <w:sz w:val="19"/>
                                </w:rPr>
                                <w:t>具体安装位置和尺寸如下：</w:t>
                              </w:r>
                            </w:p>
                            <w:p>
                              <w:pPr>
                                <w:pStyle w:val="null3"/>
                              </w:pPr>
                              <w:r>
                                <w:rPr>
                                  <w:rFonts w:ascii="仿宋_GB2312" w:hAnsi="仿宋_GB2312" w:cs="仿宋_GB2312" w:eastAsia="仿宋_GB2312"/>
                                  <w:sz w:val="19"/>
                                </w:rPr>
                                <w:t>（小寨校区</w:t>
                              </w:r>
                              <w:r>
                                <w:rPr>
                                  <w:rFonts w:ascii="仿宋_GB2312" w:hAnsi="仿宋_GB2312" w:cs="仿宋_GB2312" w:eastAsia="仿宋_GB2312"/>
                                  <w:sz w:val="19"/>
                                </w:rPr>
                                <w:t>5个教室）</w:t>
                              </w:r>
                            </w:p>
                            <w:p>
                              <w:pPr>
                                <w:pStyle w:val="null3"/>
                              </w:pPr>
                              <w:r>
                                <w:rPr>
                                  <w:rFonts w:ascii="仿宋_GB2312" w:hAnsi="仿宋_GB2312" w:cs="仿宋_GB2312" w:eastAsia="仿宋_GB2312"/>
                                  <w:sz w:val="19"/>
                                </w:rPr>
                                <w:t>408</w:t>
                              </w:r>
                              <w:r>
                                <w:rPr>
                                  <w:rFonts w:ascii="仿宋_GB2312" w:hAnsi="仿宋_GB2312" w:cs="仿宋_GB2312" w:eastAsia="仿宋_GB2312"/>
                                  <w:sz w:val="19"/>
                                </w:rPr>
                                <w:t>教室</w:t>
                              </w:r>
                              <w:r>
                                <w:rPr>
                                  <w:rFonts w:ascii="仿宋_GB2312" w:hAnsi="仿宋_GB2312" w:cs="仿宋_GB2312" w:eastAsia="仿宋_GB2312"/>
                                  <w:sz w:val="19"/>
                                </w:rPr>
                                <w:t>：（</w:t>
                              </w:r>
                              <w:r>
                                <w:rPr>
                                  <w:rFonts w:ascii="仿宋_GB2312" w:hAnsi="仿宋_GB2312" w:cs="仿宋_GB2312" w:eastAsia="仿宋_GB2312"/>
                                  <w:sz w:val="19"/>
                                </w:rPr>
                                <w:t>3.52m*1.92m=6.7584m²）</w:t>
                              </w:r>
                            </w:p>
                            <w:p>
                              <w:pPr>
                                <w:pStyle w:val="null3"/>
                              </w:pPr>
                              <w:r>
                                <w:rPr>
                                  <w:rFonts w:ascii="仿宋_GB2312" w:hAnsi="仿宋_GB2312" w:cs="仿宋_GB2312" w:eastAsia="仿宋_GB2312"/>
                                  <w:sz w:val="19"/>
                                </w:rPr>
                                <w:t>308实训室：（3.84m*2.08m=7.9872m²）</w:t>
                              </w:r>
                            </w:p>
                            <w:p>
                              <w:pPr>
                                <w:pStyle w:val="null3"/>
                              </w:pPr>
                              <w:r>
                                <w:rPr>
                                  <w:rFonts w:ascii="仿宋_GB2312" w:hAnsi="仿宋_GB2312" w:cs="仿宋_GB2312" w:eastAsia="仿宋_GB2312"/>
                                  <w:sz w:val="19"/>
                                </w:rPr>
                                <w:t>电教一楼南：（</w:t>
                              </w:r>
                              <w:r>
                                <w:rPr>
                                  <w:rFonts w:ascii="仿宋_GB2312" w:hAnsi="仿宋_GB2312" w:cs="仿宋_GB2312" w:eastAsia="仿宋_GB2312"/>
                                  <w:sz w:val="19"/>
                                </w:rPr>
                                <w:t>3.84m*2.08m=7.9872m²）</w:t>
                              </w:r>
                            </w:p>
                            <w:p>
                              <w:pPr>
                                <w:pStyle w:val="null3"/>
                              </w:pPr>
                              <w:r>
                                <w:rPr>
                                  <w:rFonts w:ascii="仿宋_GB2312" w:hAnsi="仿宋_GB2312" w:cs="仿宋_GB2312" w:eastAsia="仿宋_GB2312"/>
                                  <w:sz w:val="19"/>
                                </w:rPr>
                                <w:t>电教一楼北：（</w:t>
                              </w:r>
                              <w:r>
                                <w:rPr>
                                  <w:rFonts w:ascii="仿宋_GB2312" w:hAnsi="仿宋_GB2312" w:cs="仿宋_GB2312" w:eastAsia="仿宋_GB2312"/>
                                  <w:sz w:val="19"/>
                                </w:rPr>
                                <w:t>4.16m*2.24m=9.3184m²）</w:t>
                              </w:r>
                            </w:p>
                            <w:p>
                              <w:pPr>
                                <w:pStyle w:val="null3"/>
                              </w:pPr>
                              <w:r>
                                <w:rPr>
                                  <w:rFonts w:ascii="仿宋_GB2312" w:hAnsi="仿宋_GB2312" w:cs="仿宋_GB2312" w:eastAsia="仿宋_GB2312"/>
                                  <w:sz w:val="19"/>
                                </w:rPr>
                                <w:t>电教二楼北：（</w:t>
                              </w:r>
                              <w:r>
                                <w:rPr>
                                  <w:rFonts w:ascii="仿宋_GB2312" w:hAnsi="仿宋_GB2312" w:cs="仿宋_GB2312" w:eastAsia="仿宋_GB2312"/>
                                  <w:sz w:val="19"/>
                                </w:rPr>
                                <w:t>4.16m*2.24m=9.3184m²）</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41.3696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平米</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1.53）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12.具备带载面积≥390万像素，宽度≥4096点，高度≥2560点；</w:t>
                              </w:r>
                            </w:p>
                            <w:p>
                              <w:pPr>
                                <w:pStyle w:val="null3"/>
                              </w:pPr>
                              <w:r>
                                <w:rPr>
                                  <w:rFonts w:ascii="仿宋_GB2312" w:hAnsi="仿宋_GB2312" w:cs="仿宋_GB2312" w:eastAsia="仿宋_GB2312"/>
                                  <w:sz w:val="19"/>
                                </w:rPr>
                                <w:t>13.具备输入分辨率≥1920×1200@60Hz，支持控制范围内自定义分辨率设置；</w:t>
                              </w:r>
                            </w:p>
                            <w:p>
                              <w:pPr>
                                <w:pStyle w:val="null3"/>
                              </w:pPr>
                              <w:r>
                                <w:rPr>
                                  <w:rFonts w:ascii="仿宋_GB2312" w:hAnsi="仿宋_GB2312" w:cs="仿宋_GB2312" w:eastAsia="仿宋_GB2312"/>
                                  <w:sz w:val="19"/>
                                </w:rPr>
                                <w:t>14.具备对视频信号任意切换，裁剪，拼接，缩放；</w:t>
                              </w:r>
                            </w:p>
                            <w:p>
                              <w:pPr>
                                <w:pStyle w:val="null3"/>
                              </w:pPr>
                              <w:r>
                                <w:rPr>
                                  <w:rFonts w:ascii="仿宋_GB2312" w:hAnsi="仿宋_GB2312" w:cs="仿宋_GB2312" w:eastAsia="仿宋_GB2312"/>
                                  <w:sz w:val="19"/>
                                </w:rPr>
                                <w:t>15.具备独立音频输入，并可随视频信号同步输出；</w:t>
                              </w:r>
                            </w:p>
                            <w:p>
                              <w:pPr>
                                <w:pStyle w:val="null3"/>
                              </w:pPr>
                              <w:r>
                                <w:rPr>
                                  <w:rFonts w:ascii="仿宋_GB2312" w:hAnsi="仿宋_GB2312" w:cs="仿宋_GB2312" w:eastAsia="仿宋_GB2312"/>
                                  <w:sz w:val="19"/>
                                </w:rPr>
                                <w:t>16.具备亮度和色温调节；</w:t>
                              </w:r>
                            </w:p>
                            <w:p>
                              <w:pPr>
                                <w:pStyle w:val="null3"/>
                              </w:pPr>
                              <w:r>
                                <w:rPr>
                                  <w:rFonts w:ascii="仿宋_GB2312" w:hAnsi="仿宋_GB2312" w:cs="仿宋_GB2312" w:eastAsia="仿宋_GB2312"/>
                                  <w:sz w:val="19"/>
                                </w:rPr>
                                <w:t>17.具备USB接口控制或级联；</w:t>
                              </w:r>
                            </w:p>
                            <w:p>
                              <w:pPr>
                                <w:pStyle w:val="null3"/>
                              </w:pPr>
                              <w:r>
                                <w:rPr>
                                  <w:rFonts w:ascii="仿宋_GB2312" w:hAnsi="仿宋_GB2312" w:cs="仿宋_GB2312" w:eastAsia="仿宋_GB2312"/>
                                  <w:sz w:val="19"/>
                                </w:rPr>
                                <w:t>18.具备低亮高灰，保证低亮度下灰度不损失；</w:t>
                              </w:r>
                            </w:p>
                            <w:p>
                              <w:pPr>
                                <w:pStyle w:val="null3"/>
                              </w:pPr>
                              <w:r>
                                <w:rPr>
                                  <w:rFonts w:ascii="仿宋_GB2312" w:hAnsi="仿宋_GB2312" w:cs="仿宋_GB2312" w:eastAsia="仿宋_GB2312"/>
                                  <w:sz w:val="19"/>
                                </w:rPr>
                                <w:t xml:space="preserve">19.具备≥1路HDMI </w:t>
                              </w:r>
                              <w:r>
                                <w:rPr>
                                  <w:rFonts w:ascii="仿宋_GB2312" w:hAnsi="仿宋_GB2312" w:cs="仿宋_GB2312" w:eastAsia="仿宋_GB2312"/>
                                  <w:sz w:val="19"/>
                                </w:rPr>
                                <w:t>1.4</w:t>
                              </w:r>
                              <w:r>
                                <w:rPr>
                                  <w:rFonts w:ascii="仿宋_GB2312" w:hAnsi="仿宋_GB2312" w:cs="仿宋_GB2312" w:eastAsia="仿宋_GB2312"/>
                                  <w:sz w:val="19"/>
                                </w:rPr>
                                <w:t>输入接口，</w:t>
                              </w:r>
                              <w:r>
                                <w:rPr>
                                  <w:rFonts w:ascii="仿宋_GB2312" w:hAnsi="仿宋_GB2312" w:cs="仿宋_GB2312" w:eastAsia="仿宋_GB2312"/>
                                  <w:sz w:val="19"/>
                                </w:rPr>
                                <w:t>≥2路</w:t>
                              </w:r>
                              <w:r>
                                <w:rPr>
                                  <w:rFonts w:ascii="仿宋_GB2312" w:hAnsi="仿宋_GB2312" w:cs="仿宋_GB2312" w:eastAsia="仿宋_GB2312"/>
                                  <w:sz w:val="19"/>
                                </w:rPr>
                                <w:t>HDMI 1.3</w:t>
                              </w:r>
                              <w:r>
                                <w:rPr>
                                  <w:rFonts w:ascii="仿宋_GB2312" w:hAnsi="仿宋_GB2312" w:cs="仿宋_GB2312" w:eastAsia="仿宋_GB2312"/>
                                  <w:sz w:val="19"/>
                                </w:rPr>
                                <w:t>输入接口；</w:t>
                              </w:r>
                            </w:p>
                            <w:p>
                              <w:pPr>
                                <w:pStyle w:val="null3"/>
                              </w:pPr>
                              <w:r>
                                <w:rPr>
                                  <w:rFonts w:ascii="仿宋_GB2312" w:hAnsi="仿宋_GB2312" w:cs="仿宋_GB2312" w:eastAsia="仿宋_GB2312"/>
                                  <w:sz w:val="19"/>
                                </w:rPr>
                                <w:t>20.具备≥4路千兆网口输出接口；</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PLC智能配电柜（1.53）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21.额定功率：≥10kW，输出路数：≥3路；</w:t>
                              </w:r>
                            </w:p>
                            <w:p>
                              <w:pPr>
                                <w:pStyle w:val="null3"/>
                              </w:pPr>
                              <w:r>
                                <w:rPr>
                                  <w:rFonts w:ascii="仿宋_GB2312" w:hAnsi="仿宋_GB2312" w:cs="仿宋_GB2312" w:eastAsia="仿宋_GB2312"/>
                                  <w:sz w:val="19"/>
                                </w:rPr>
                                <w:t>22.柜体材质：采用优质国标冷轧钢板，整体一体钣金成型，结构稳固不易变形。</w:t>
                              </w:r>
                            </w:p>
                            <w:p>
                              <w:pPr>
                                <w:pStyle w:val="null3"/>
                              </w:pPr>
                              <w:r>
                                <w:rPr>
                                  <w:rFonts w:ascii="仿宋_GB2312" w:hAnsi="仿宋_GB2312" w:cs="仿宋_GB2312" w:eastAsia="仿宋_GB2312"/>
                                  <w:sz w:val="19"/>
                                </w:rPr>
                                <w:t>23.门板厚度：前后门板板材厚度≥</w:t>
                              </w:r>
                              <w:r>
                                <w:rPr>
                                  <w:rFonts w:ascii="仿宋_GB2312" w:hAnsi="仿宋_GB2312" w:cs="仿宋_GB2312" w:eastAsia="仿宋_GB2312"/>
                                  <w:sz w:val="19"/>
                                </w:rPr>
                                <w:t>1.5</w:t>
                              </w:r>
                              <w:r>
                                <w:rPr>
                                  <w:rFonts w:ascii="仿宋_GB2312" w:hAnsi="仿宋_GB2312" w:cs="仿宋_GB2312" w:eastAsia="仿宋_GB2312"/>
                                  <w:sz w:val="19"/>
                                </w:rPr>
                                <w:t>mm。</w:t>
                              </w:r>
                            </w:p>
                            <w:p>
                              <w:pPr>
                                <w:pStyle w:val="null3"/>
                              </w:pPr>
                              <w:r>
                                <w:rPr>
                                  <w:rFonts w:ascii="仿宋_GB2312" w:hAnsi="仿宋_GB2312" w:cs="仿宋_GB2312" w:eastAsia="仿宋_GB2312"/>
                                  <w:sz w:val="19"/>
                                </w:rPr>
                                <w:t>2</w:t>
                              </w:r>
                              <w:r>
                                <w:rPr>
                                  <w:rFonts w:ascii="仿宋_GB2312" w:hAnsi="仿宋_GB2312" w:cs="仿宋_GB2312" w:eastAsia="仿宋_GB2312"/>
                                  <w:sz w:val="19"/>
                                </w:rPr>
                                <w:t>4</w:t>
                              </w:r>
                              <w:r>
                                <w:rPr>
                                  <w:rFonts w:ascii="仿宋_GB2312" w:hAnsi="仿宋_GB2312" w:cs="仿宋_GB2312" w:eastAsia="仿宋_GB2312"/>
                                  <w:sz w:val="19"/>
                                </w:rPr>
                                <w:t>.防护等级：整机防护等级≥IP30。</w:t>
                              </w:r>
                            </w:p>
                            <w:p>
                              <w:pPr>
                                <w:pStyle w:val="null3"/>
                              </w:pPr>
                              <w:r>
                                <w:rPr>
                                  <w:rFonts w:ascii="仿宋_GB2312" w:hAnsi="仿宋_GB2312" w:cs="仿宋_GB2312" w:eastAsia="仿宋_GB2312"/>
                                  <w:sz w:val="19"/>
                                </w:rPr>
                                <w:t>2</w:t>
                              </w:r>
                              <w:r>
                                <w:rPr>
                                  <w:rFonts w:ascii="仿宋_GB2312" w:hAnsi="仿宋_GB2312" w:cs="仿宋_GB2312" w:eastAsia="仿宋_GB2312"/>
                                  <w:sz w:val="19"/>
                                </w:rPr>
                                <w:t>5</w:t>
                              </w:r>
                              <w:r>
                                <w:rPr>
                                  <w:rFonts w:ascii="仿宋_GB2312" w:hAnsi="仿宋_GB2312" w:cs="仿宋_GB2312" w:eastAsia="仿宋_GB2312"/>
                                  <w:sz w:val="19"/>
                                </w:rPr>
                                <w:t>.输入电压：三相五线制AC380V±10%，频率50Hz±5%；</w:t>
                              </w:r>
                            </w:p>
                            <w:p>
                              <w:pPr>
                                <w:pStyle w:val="null3"/>
                              </w:pPr>
                              <w:r>
                                <w:rPr>
                                  <w:rFonts w:ascii="仿宋_GB2312" w:hAnsi="仿宋_GB2312" w:cs="仿宋_GB2312" w:eastAsia="仿宋_GB2312"/>
                                  <w:sz w:val="19"/>
                                </w:rPr>
                                <w:t>2</w:t>
                              </w:r>
                              <w:r>
                                <w:rPr>
                                  <w:rFonts w:ascii="仿宋_GB2312" w:hAnsi="仿宋_GB2312" w:cs="仿宋_GB2312" w:eastAsia="仿宋_GB2312"/>
                                  <w:sz w:val="19"/>
                                </w:rPr>
                                <w:t>6</w:t>
                              </w:r>
                              <w:r>
                                <w:rPr>
                                  <w:rFonts w:ascii="仿宋_GB2312" w:hAnsi="仿宋_GB2312" w:cs="仿宋_GB2312" w:eastAsia="仿宋_GB2312"/>
                                  <w:sz w:val="19"/>
                                </w:rPr>
                                <w:t>.输出电压：单相220VAC；</w:t>
                              </w:r>
                            </w:p>
                            <w:p>
                              <w:pPr>
                                <w:pStyle w:val="null3"/>
                              </w:pPr>
                              <w:r>
                                <w:rPr>
                                  <w:rFonts w:ascii="仿宋_GB2312" w:hAnsi="仿宋_GB2312" w:cs="仿宋_GB2312" w:eastAsia="仿宋_GB2312"/>
                                  <w:sz w:val="19"/>
                                </w:rPr>
                                <w:t>2</w:t>
                              </w:r>
                              <w:r>
                                <w:rPr>
                                  <w:rFonts w:ascii="仿宋_GB2312" w:hAnsi="仿宋_GB2312" w:cs="仿宋_GB2312" w:eastAsia="仿宋_GB2312"/>
                                  <w:sz w:val="19"/>
                                </w:rPr>
                                <w:t>7</w:t>
                              </w:r>
                              <w:r>
                                <w:rPr>
                                  <w:rFonts w:ascii="仿宋_GB2312" w:hAnsi="仿宋_GB2312" w:cs="仿宋_GB2312" w:eastAsia="仿宋_GB2312"/>
                                  <w:sz w:val="19"/>
                                </w:rPr>
                                <w:t>.具备过流、短路、断路、过载、浪涌电气保护措施；</w:t>
                              </w:r>
                            </w:p>
                            <w:p>
                              <w:pPr>
                                <w:pStyle w:val="null3"/>
                              </w:pPr>
                              <w:r>
                                <w:rPr>
                                  <w:rFonts w:ascii="仿宋_GB2312" w:hAnsi="仿宋_GB2312" w:cs="仿宋_GB2312" w:eastAsia="仿宋_GB2312"/>
                                  <w:sz w:val="19"/>
                                </w:rPr>
                                <w:t>2</w:t>
                              </w:r>
                              <w:r>
                                <w:rPr>
                                  <w:rFonts w:ascii="仿宋_GB2312" w:hAnsi="仿宋_GB2312" w:cs="仿宋_GB2312" w:eastAsia="仿宋_GB2312"/>
                                  <w:sz w:val="19"/>
                                </w:rPr>
                                <w:t>8</w:t>
                              </w:r>
                              <w:r>
                                <w:rPr>
                                  <w:rFonts w:ascii="仿宋_GB2312" w:hAnsi="仿宋_GB2312" w:cs="仿宋_GB2312" w:eastAsia="仿宋_GB2312"/>
                                  <w:sz w:val="19"/>
                                </w:rPr>
                                <w:t>.具备实体按键、电脑远控多种控制方式；</w:t>
                              </w:r>
                            </w:p>
                            <w:p>
                              <w:pPr>
                                <w:pStyle w:val="null3"/>
                              </w:pPr>
                              <w:r>
                                <w:rPr>
                                  <w:rFonts w:ascii="仿宋_GB2312" w:hAnsi="仿宋_GB2312" w:cs="仿宋_GB2312" w:eastAsia="仿宋_GB2312"/>
                                  <w:sz w:val="19"/>
                                </w:rPr>
                                <w:t>29</w:t>
                              </w:r>
                              <w:r>
                                <w:rPr>
                                  <w:rFonts w:ascii="仿宋_GB2312" w:hAnsi="仿宋_GB2312" w:cs="仿宋_GB2312" w:eastAsia="仿宋_GB2312"/>
                                  <w:sz w:val="19"/>
                                </w:rPr>
                                <w:t>.支持单机及多设备集群管理，配置通信接口，可在局域网内实现远程集中管控；</w:t>
                              </w:r>
                            </w:p>
                            <w:p>
                              <w:pPr>
                                <w:pStyle w:val="null3"/>
                              </w:pPr>
                              <w:r>
                                <w:rPr>
                                  <w:rFonts w:ascii="仿宋_GB2312" w:hAnsi="仿宋_GB2312" w:cs="仿宋_GB2312" w:eastAsia="仿宋_GB2312"/>
                                  <w:sz w:val="19"/>
                                </w:rPr>
                                <w:t>3</w:t>
                              </w:r>
                              <w:r>
                                <w:rPr>
                                  <w:rFonts w:ascii="仿宋_GB2312" w:hAnsi="仿宋_GB2312" w:cs="仿宋_GB2312" w:eastAsia="仿宋_GB2312"/>
                                  <w:sz w:val="19"/>
                                </w:rPr>
                                <w:t>0</w:t>
                              </w:r>
                              <w:r>
                                <w:rPr>
                                  <w:rFonts w:ascii="仿宋_GB2312" w:hAnsi="仿宋_GB2312" w:cs="仿宋_GB2312" w:eastAsia="仿宋_GB2312"/>
                                  <w:sz w:val="19"/>
                                </w:rPr>
                                <w:t>.支持设置≥4 组定时任务，可实现每日自动定时上电、断电；</w:t>
                              </w:r>
                            </w:p>
                            <w:p>
                              <w:pPr>
                                <w:pStyle w:val="null3"/>
                              </w:pPr>
                              <w:r>
                                <w:rPr>
                                  <w:rFonts w:ascii="仿宋_GB2312" w:hAnsi="仿宋_GB2312" w:cs="仿宋_GB2312" w:eastAsia="仿宋_GB2312"/>
                                  <w:sz w:val="19"/>
                                </w:rPr>
                                <w:t>3</w:t>
                              </w:r>
                              <w:r>
                                <w:rPr>
                                  <w:rFonts w:ascii="仿宋_GB2312" w:hAnsi="仿宋_GB2312" w:cs="仿宋_GB2312" w:eastAsia="仿宋_GB2312"/>
                                  <w:sz w:val="19"/>
                                </w:rPr>
                                <w:t>1</w:t>
                              </w:r>
                              <w:r>
                                <w:rPr>
                                  <w:rFonts w:ascii="仿宋_GB2312" w:hAnsi="仿宋_GB2312" w:cs="仿宋_GB2312" w:eastAsia="仿宋_GB2312"/>
                                  <w:sz w:val="19"/>
                                </w:rPr>
                                <w:t>.具备通过PLC软件实现实时温度、湿度监测，实时烟雾监测，高温、高湿、烟雾告警自动断电；</w:t>
                              </w:r>
                            </w:p>
                            <w:p>
                              <w:pPr>
                                <w:pStyle w:val="null3"/>
                              </w:pPr>
                              <w:r>
                                <w:rPr>
                                  <w:rFonts w:ascii="仿宋_GB2312" w:hAnsi="仿宋_GB2312" w:cs="仿宋_GB2312" w:eastAsia="仿宋_GB2312"/>
                                  <w:sz w:val="19"/>
                                </w:rPr>
                                <w:t>3</w:t>
                              </w:r>
                              <w:r>
                                <w:rPr>
                                  <w:rFonts w:ascii="仿宋_GB2312" w:hAnsi="仿宋_GB2312" w:cs="仿宋_GB2312" w:eastAsia="仿宋_GB2312"/>
                                  <w:sz w:val="19"/>
                                </w:rPr>
                                <w:t>2</w:t>
                              </w:r>
                              <w:r>
                                <w:rPr>
                                  <w:rFonts w:ascii="仿宋_GB2312" w:hAnsi="仿宋_GB2312" w:cs="仿宋_GB2312" w:eastAsia="仿宋_GB2312"/>
                                  <w:sz w:val="19"/>
                                </w:rPr>
                                <w:t>.具备继电器回路整体上下电，也可通过PLC软件单独控制每个接触器的上下电；</w:t>
                              </w:r>
                            </w:p>
                            <w:p>
                              <w:pPr>
                                <w:pStyle w:val="null3"/>
                              </w:pPr>
                              <w:r>
                                <w:rPr>
                                  <w:rFonts w:ascii="仿宋_GB2312" w:hAnsi="仿宋_GB2312" w:cs="仿宋_GB2312" w:eastAsia="仿宋_GB2312"/>
                                  <w:sz w:val="19"/>
                                </w:rPr>
                                <w:t>3</w:t>
                              </w:r>
                              <w:r>
                                <w:rPr>
                                  <w:rFonts w:ascii="仿宋_GB2312" w:hAnsi="仿宋_GB2312" w:cs="仿宋_GB2312" w:eastAsia="仿宋_GB2312"/>
                                  <w:sz w:val="19"/>
                                </w:rPr>
                                <w:t>3</w:t>
                              </w:r>
                              <w:r>
                                <w:rPr>
                                  <w:rFonts w:ascii="仿宋_GB2312" w:hAnsi="仿宋_GB2312" w:cs="仿宋_GB2312" w:eastAsia="仿宋_GB2312"/>
                                  <w:sz w:val="19"/>
                                </w:rPr>
                                <w:t>.内置避雷器，具有避雷防雷功能；</w:t>
                              </w:r>
                            </w:p>
                            <w:p>
                              <w:pPr>
                                <w:pStyle w:val="null3"/>
                              </w:pPr>
                              <w:r>
                                <w:rPr>
                                  <w:rFonts w:ascii="仿宋_GB2312" w:hAnsi="仿宋_GB2312" w:cs="仿宋_GB2312" w:eastAsia="仿宋_GB2312"/>
                                  <w:sz w:val="19"/>
                                </w:rPr>
                                <w:t>3</w:t>
                              </w:r>
                              <w:r>
                                <w:rPr>
                                  <w:rFonts w:ascii="仿宋_GB2312" w:hAnsi="仿宋_GB2312" w:cs="仿宋_GB2312" w:eastAsia="仿宋_GB2312"/>
                                  <w:sz w:val="19"/>
                                </w:rPr>
                                <w:t>4</w:t>
                              </w:r>
                              <w:r>
                                <w:rPr>
                                  <w:rFonts w:ascii="仿宋_GB2312" w:hAnsi="仿宋_GB2312" w:cs="仿宋_GB2312" w:eastAsia="仿宋_GB2312"/>
                                  <w:sz w:val="19"/>
                                </w:rPr>
                                <w:t>.具备电源时序上电/断电功能，避免瞬间冲击电流损坏设备。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1.53）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5</w:t>
                              </w:r>
                              <w:r>
                                <w:rPr>
                                  <w:rFonts w:ascii="仿宋_GB2312" w:hAnsi="仿宋_GB2312" w:cs="仿宋_GB2312" w:eastAsia="仿宋_GB2312"/>
                                  <w:sz w:val="19"/>
                                </w:rPr>
                                <w:t>.配件按实际安装数量的3%配备（至少包含同批次显示模组、接收卡和电源，数量取整）</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1.53）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6</w:t>
                              </w:r>
                              <w:r>
                                <w:rPr>
                                  <w:rFonts w:ascii="仿宋_GB2312" w:hAnsi="仿宋_GB2312" w:cs="仿宋_GB2312" w:eastAsia="仿宋_GB2312"/>
                                  <w:sz w:val="19"/>
                                </w:rPr>
                                <w:t>.整体结构：采用壁挂式钢结构安装，采用国标优质碳素结构钢制作，结构受力均匀，可完全满足屏体承重要求，符合安全运行规范。</w:t>
                              </w:r>
                            </w:p>
                            <w:p>
                              <w:pPr>
                                <w:pStyle w:val="null3"/>
                              </w:pPr>
                              <w:r>
                                <w:rPr>
                                  <w:rFonts w:ascii="仿宋_GB2312" w:hAnsi="仿宋_GB2312" w:cs="仿宋_GB2312" w:eastAsia="仿宋_GB2312"/>
                                  <w:sz w:val="19"/>
                                </w:rPr>
                                <w:t>3</w:t>
                              </w:r>
                              <w:r>
                                <w:rPr>
                                  <w:rFonts w:ascii="仿宋_GB2312" w:hAnsi="仿宋_GB2312" w:cs="仿宋_GB2312" w:eastAsia="仿宋_GB2312"/>
                                  <w:sz w:val="19"/>
                                </w:rPr>
                                <w:t>7</w:t>
                              </w:r>
                              <w:r>
                                <w:rPr>
                                  <w:rFonts w:ascii="仿宋_GB2312" w:hAnsi="仿宋_GB2312" w:cs="仿宋_GB2312" w:eastAsia="仿宋_GB2312"/>
                                  <w:sz w:val="19"/>
                                </w:rPr>
                                <w:t>.材质与厚度：钢结构主承重龙骨采用国标方管，壁厚≥2.0mm；辅助支撑横、竖撑壁厚≥1.5mm，钢材强度高、承载力强，符合室内大屏安装承重标准。</w:t>
                              </w:r>
                            </w:p>
                            <w:p>
                              <w:pPr>
                                <w:pStyle w:val="null3"/>
                              </w:pPr>
                              <w:r>
                                <w:rPr>
                                  <w:rFonts w:ascii="仿宋_GB2312" w:hAnsi="仿宋_GB2312" w:cs="仿宋_GB2312" w:eastAsia="仿宋_GB2312"/>
                                  <w:sz w:val="19"/>
                                </w:rPr>
                                <w:t>38</w:t>
                              </w:r>
                              <w:r>
                                <w:rPr>
                                  <w:rFonts w:ascii="仿宋_GB2312" w:hAnsi="仿宋_GB2312" w:cs="仿宋_GB2312" w:eastAsia="仿宋_GB2312"/>
                                  <w:sz w:val="19"/>
                                </w:rPr>
                                <w:t>.运维设计：钢结构预留充足的背部散热、布线及检修空间，方便后期设备调试、线路维护及故障检修。</w:t>
                              </w:r>
                            </w:p>
                            <w:p>
                              <w:pPr>
                                <w:pStyle w:val="null3"/>
                              </w:pPr>
                              <w:r>
                                <w:rPr>
                                  <w:rFonts w:ascii="仿宋_GB2312" w:hAnsi="仿宋_GB2312" w:cs="仿宋_GB2312" w:eastAsia="仿宋_GB2312"/>
                                  <w:sz w:val="19"/>
                                </w:rPr>
                                <w:t>39</w:t>
                              </w:r>
                              <w:r>
                                <w:rPr>
                                  <w:rFonts w:ascii="仿宋_GB2312" w:hAnsi="仿宋_GB2312" w:cs="仿宋_GB2312" w:eastAsia="仿宋_GB2312"/>
                                  <w:sz w:val="19"/>
                                </w:rPr>
                                <w:t>.包边材质：屏体四周采用优质不锈钢包边。</w:t>
                              </w:r>
                            </w:p>
                            <w:p>
                              <w:pPr>
                                <w:pStyle w:val="null3"/>
                              </w:pPr>
                              <w:r>
                                <w:rPr>
                                  <w:rFonts w:ascii="仿宋_GB2312" w:hAnsi="仿宋_GB2312" w:cs="仿宋_GB2312" w:eastAsia="仿宋_GB2312"/>
                                  <w:sz w:val="19"/>
                                </w:rPr>
                                <w:t>4</w:t>
                              </w:r>
                              <w:r>
                                <w:rPr>
                                  <w:rFonts w:ascii="仿宋_GB2312" w:hAnsi="仿宋_GB2312" w:cs="仿宋_GB2312" w:eastAsia="仿宋_GB2312"/>
                                  <w:sz w:val="19"/>
                                </w:rPr>
                                <w:t>0</w:t>
                              </w:r>
                              <w:r>
                                <w:rPr>
                                  <w:rFonts w:ascii="仿宋_GB2312" w:hAnsi="仿宋_GB2312" w:cs="仿宋_GB2312" w:eastAsia="仿宋_GB2312"/>
                                  <w:sz w:val="19"/>
                                </w:rPr>
                                <w:t>.包边规格：不锈钢包边宽度50mm，板材厚度≥1.2mm，板面平整挺直，无弯曲、翘边、变形等缺陷。</w:t>
                              </w:r>
                            </w:p>
                            <w:p>
                              <w:pPr>
                                <w:pStyle w:val="null3"/>
                              </w:pPr>
                              <w:r>
                                <w:rPr>
                                  <w:rFonts w:ascii="仿宋_GB2312" w:hAnsi="仿宋_GB2312" w:cs="仿宋_GB2312" w:eastAsia="仿宋_GB2312"/>
                                  <w:sz w:val="19"/>
                                </w:rPr>
                                <w:t>4</w:t>
                              </w:r>
                              <w:r>
                                <w:rPr>
                                  <w:rFonts w:ascii="仿宋_GB2312" w:hAnsi="仿宋_GB2312" w:cs="仿宋_GB2312" w:eastAsia="仿宋_GB2312"/>
                                  <w:sz w:val="19"/>
                                </w:rPr>
                                <w:t>1</w:t>
                              </w:r>
                              <w:r>
                                <w:rPr>
                                  <w:rFonts w:ascii="仿宋_GB2312" w:hAnsi="仿宋_GB2312" w:cs="仿宋_GB2312" w:eastAsia="仿宋_GB2312"/>
                                  <w:sz w:val="19"/>
                                </w:rPr>
                                <w:t>.包边工艺：包边采用无缝折弯、精细打磨工艺，边角圆润无毛刺，拼接缝隙均匀细密，贴合屏体边缘。</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户内全彩</w:t>
                              </w:r>
                              <w:r>
                                <w:rPr>
                                  <w:rFonts w:ascii="仿宋_GB2312" w:hAnsi="仿宋_GB2312" w:cs="仿宋_GB2312" w:eastAsia="仿宋_GB2312"/>
                                  <w:sz w:val="19"/>
                                </w:rPr>
                                <w:t>LED屏（1.25）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2</w:t>
                              </w:r>
                              <w:r>
                                <w:rPr>
                                  <w:rFonts w:ascii="仿宋_GB2312" w:hAnsi="仿宋_GB2312" w:cs="仿宋_GB2312" w:eastAsia="仿宋_GB2312"/>
                                  <w:sz w:val="19"/>
                                </w:rPr>
                                <w:t>.灯珠采用表贴三合一封装；LED封装形式：SMD</w:t>
                              </w:r>
                              <w:r>
                                <w:rPr>
                                  <w:rFonts w:ascii="仿宋_GB2312" w:hAnsi="仿宋_GB2312" w:cs="仿宋_GB2312" w:eastAsia="仿宋_GB2312"/>
                                  <w:sz w:val="19"/>
                                </w:rPr>
                                <w:t xml:space="preserve"> </w:t>
                              </w:r>
                              <w:r>
                                <w:rPr>
                                  <w:rFonts w:ascii="仿宋_GB2312" w:hAnsi="仿宋_GB2312" w:cs="仿宋_GB2312" w:eastAsia="仿宋_GB2312"/>
                                  <w:sz w:val="19"/>
                                </w:rPr>
                                <w:t>1010</w:t>
                              </w:r>
                              <w:r>
                                <w:rPr>
                                  <w:rFonts w:ascii="仿宋_GB2312" w:hAnsi="仿宋_GB2312" w:cs="仿宋_GB2312" w:eastAsia="仿宋_GB2312"/>
                                  <w:sz w:val="19"/>
                                </w:rPr>
                                <w:t>黑灯；</w:t>
                              </w:r>
                            </w:p>
                            <w:p>
                              <w:pPr>
                                <w:pStyle w:val="null3"/>
                              </w:pPr>
                              <w:r>
                                <w:rPr>
                                  <w:rFonts w:ascii="仿宋_GB2312" w:hAnsi="仿宋_GB2312" w:cs="仿宋_GB2312" w:eastAsia="仿宋_GB2312"/>
                                  <w:sz w:val="19"/>
                                </w:rPr>
                                <w:t>4</w:t>
                              </w:r>
                              <w:r>
                                <w:rPr>
                                  <w:rFonts w:ascii="仿宋_GB2312" w:hAnsi="仿宋_GB2312" w:cs="仿宋_GB2312" w:eastAsia="仿宋_GB2312"/>
                                  <w:sz w:val="19"/>
                                </w:rPr>
                                <w:t>3</w:t>
                              </w:r>
                              <w:r>
                                <w:rPr>
                                  <w:rFonts w:ascii="仿宋_GB2312" w:hAnsi="仿宋_GB2312" w:cs="仿宋_GB2312" w:eastAsia="仿宋_GB2312"/>
                                  <w:sz w:val="19"/>
                                </w:rPr>
                                <w:t>.采用≤1.25mm点间距；</w:t>
                              </w:r>
                            </w:p>
                            <w:p>
                              <w:pPr>
                                <w:pStyle w:val="null3"/>
                              </w:pPr>
                              <w:r>
                                <w:rPr>
                                  <w:rFonts w:ascii="仿宋_GB2312" w:hAnsi="仿宋_GB2312" w:cs="仿宋_GB2312" w:eastAsia="仿宋_GB2312"/>
                                  <w:sz w:val="19"/>
                                </w:rPr>
                                <w:t>4</w:t>
                              </w:r>
                              <w:r>
                                <w:rPr>
                                  <w:rFonts w:ascii="仿宋_GB2312" w:hAnsi="仿宋_GB2312" w:cs="仿宋_GB2312" w:eastAsia="仿宋_GB2312"/>
                                  <w:sz w:val="19"/>
                                </w:rPr>
                                <w:t>4</w:t>
                              </w:r>
                              <w:r>
                                <w:rPr>
                                  <w:rFonts w:ascii="仿宋_GB2312" w:hAnsi="仿宋_GB2312" w:cs="仿宋_GB2312" w:eastAsia="仿宋_GB2312"/>
                                  <w:sz w:val="19"/>
                                </w:rPr>
                                <w:t>.模组尺寸320mm*160mm；</w:t>
                              </w:r>
                            </w:p>
                            <w:p>
                              <w:pPr>
                                <w:pStyle w:val="null3"/>
                              </w:pPr>
                              <w:r>
                                <w:rPr>
                                  <w:rFonts w:ascii="仿宋_GB2312" w:hAnsi="仿宋_GB2312" w:cs="仿宋_GB2312" w:eastAsia="仿宋_GB2312"/>
                                  <w:sz w:val="19"/>
                                </w:rPr>
                                <w:t>4</w:t>
                              </w:r>
                              <w:r>
                                <w:rPr>
                                  <w:rFonts w:ascii="仿宋_GB2312" w:hAnsi="仿宋_GB2312" w:cs="仿宋_GB2312" w:eastAsia="仿宋_GB2312"/>
                                  <w:sz w:val="19"/>
                                </w:rPr>
                                <w:t>5</w:t>
                              </w:r>
                              <w:r>
                                <w:rPr>
                                  <w:rFonts w:ascii="仿宋_GB2312" w:hAnsi="仿宋_GB2312" w:cs="仿宋_GB2312" w:eastAsia="仿宋_GB2312"/>
                                  <w:sz w:val="19"/>
                                </w:rPr>
                                <w:t>.采用前维护方式</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6</w:t>
                              </w:r>
                              <w:r>
                                <w:rPr>
                                  <w:rFonts w:ascii="仿宋_GB2312" w:hAnsi="仿宋_GB2312" w:cs="仿宋_GB2312" w:eastAsia="仿宋_GB2312"/>
                                  <w:sz w:val="19"/>
                                </w:rPr>
                                <w:t>.符合等同或优于IP5X防护等级；</w:t>
                              </w:r>
                            </w:p>
                            <w:p>
                              <w:pPr>
                                <w:pStyle w:val="null3"/>
                              </w:pPr>
                              <w:r>
                                <w:rPr>
                                  <w:rFonts w:ascii="仿宋_GB2312" w:hAnsi="仿宋_GB2312" w:cs="仿宋_GB2312" w:eastAsia="仿宋_GB2312"/>
                                  <w:sz w:val="19"/>
                                </w:rPr>
                                <w:t>4</w:t>
                              </w:r>
                              <w:r>
                                <w:rPr>
                                  <w:rFonts w:ascii="仿宋_GB2312" w:hAnsi="仿宋_GB2312" w:cs="仿宋_GB2312" w:eastAsia="仿宋_GB2312"/>
                                  <w:sz w:val="19"/>
                                </w:rPr>
                                <w:t>7</w:t>
                              </w:r>
                              <w:r>
                                <w:rPr>
                                  <w:rFonts w:ascii="仿宋_GB2312" w:hAnsi="仿宋_GB2312" w:cs="仿宋_GB2312" w:eastAsia="仿宋_GB2312"/>
                                  <w:sz w:val="19"/>
                                </w:rPr>
                                <w:t>.亮度可达到200-800CD/m²，0-100%调节，设置亮度定时调节；</w:t>
                              </w:r>
                            </w:p>
                            <w:p>
                              <w:pPr>
                                <w:pStyle w:val="null3"/>
                              </w:pPr>
                              <w:r>
                                <w:rPr>
                                  <w:rFonts w:ascii="仿宋_GB2312" w:hAnsi="仿宋_GB2312" w:cs="仿宋_GB2312" w:eastAsia="仿宋_GB2312"/>
                                  <w:sz w:val="19"/>
                                </w:rPr>
                                <w:t>48</w:t>
                              </w:r>
                              <w:r>
                                <w:rPr>
                                  <w:rFonts w:ascii="仿宋_GB2312" w:hAnsi="仿宋_GB2312" w:cs="仿宋_GB2312" w:eastAsia="仿宋_GB2312"/>
                                  <w:sz w:val="19"/>
                                </w:rPr>
                                <w:t>.对比度≥10000：1；LED显示屏杂点率≤1/100000且无连续失控点；亮度均匀性≥99%；色度均匀性±0.003Cx,Cy之内；像素中心距相对偏差≤1%；LED显示屏观看水平/垂直视角≥175°；平均故障恢复时间（MTTR）≤5分钟；</w:t>
                              </w:r>
                            </w:p>
                            <w:p>
                              <w:pPr>
                                <w:pStyle w:val="null3"/>
                              </w:pPr>
                              <w:r>
                                <w:rPr>
                                  <w:rFonts w:ascii="仿宋_GB2312" w:hAnsi="仿宋_GB2312" w:cs="仿宋_GB2312" w:eastAsia="仿宋_GB2312"/>
                                  <w:sz w:val="19"/>
                                </w:rPr>
                                <w:t>49</w:t>
                              </w:r>
                              <w:r>
                                <w:rPr>
                                  <w:rFonts w:ascii="仿宋_GB2312" w:hAnsi="仿宋_GB2312" w:cs="仿宋_GB2312" w:eastAsia="仿宋_GB2312"/>
                                  <w:sz w:val="19"/>
                                </w:rPr>
                                <w:t>.刷新频率≥3840Hz，可调节刷新率设置选项；</w:t>
                              </w:r>
                            </w:p>
                            <w:p>
                              <w:pPr>
                                <w:pStyle w:val="null3"/>
                              </w:pPr>
                              <w:r>
                                <w:rPr>
                                  <w:rFonts w:ascii="仿宋_GB2312" w:hAnsi="仿宋_GB2312" w:cs="仿宋_GB2312" w:eastAsia="仿宋_GB2312"/>
                                  <w:sz w:val="19"/>
                                </w:rPr>
                                <w:t>5</w:t>
                              </w:r>
                              <w:r>
                                <w:rPr>
                                  <w:rFonts w:ascii="仿宋_GB2312" w:hAnsi="仿宋_GB2312" w:cs="仿宋_GB2312" w:eastAsia="仿宋_GB2312"/>
                                  <w:sz w:val="19"/>
                                </w:rPr>
                                <w:t>0</w:t>
                              </w:r>
                              <w:r>
                                <w:rPr>
                                  <w:rFonts w:ascii="仿宋_GB2312" w:hAnsi="仿宋_GB2312" w:cs="仿宋_GB2312" w:eastAsia="仿宋_GB2312"/>
                                  <w:sz w:val="19"/>
                                </w:rPr>
                                <w:t>.色温</w:t>
                              </w:r>
                              <w:r>
                                <w:rPr>
                                  <w:rFonts w:ascii="仿宋_GB2312" w:hAnsi="仿宋_GB2312" w:cs="仿宋_GB2312" w:eastAsia="仿宋_GB2312"/>
                                  <w:sz w:val="19"/>
                                </w:rPr>
                                <w:t>20</w:t>
                              </w:r>
                              <w:r>
                                <w:rPr>
                                  <w:rFonts w:ascii="仿宋_GB2312" w:hAnsi="仿宋_GB2312" w:cs="仿宋_GB2312" w:eastAsia="仿宋_GB2312"/>
                                  <w:sz w:val="19"/>
                                </w:rPr>
                                <w:t>00K-</w:t>
                              </w:r>
                              <w:r>
                                <w:rPr>
                                  <w:rFonts w:ascii="仿宋_GB2312" w:hAnsi="仿宋_GB2312" w:cs="仿宋_GB2312" w:eastAsia="仿宋_GB2312"/>
                                  <w:sz w:val="19"/>
                                </w:rPr>
                                <w:t>15</w:t>
                              </w:r>
                              <w:r>
                                <w:rPr>
                                  <w:rFonts w:ascii="仿宋_GB2312" w:hAnsi="仿宋_GB2312" w:cs="仿宋_GB2312" w:eastAsia="仿宋_GB2312"/>
                                  <w:sz w:val="19"/>
                                </w:rPr>
                                <w:t>000K连续可调，可设冷色、暖色、标准等多档白场调节,色温为8500K时，100%、75%、50%、25%四档电平白场调节色温误差≤150K；</w:t>
                              </w:r>
                            </w:p>
                            <w:p>
                              <w:pPr>
                                <w:pStyle w:val="null3"/>
                              </w:pPr>
                              <w:r>
                                <w:rPr>
                                  <w:rFonts w:ascii="仿宋_GB2312" w:hAnsi="仿宋_GB2312" w:cs="仿宋_GB2312" w:eastAsia="仿宋_GB2312"/>
                                  <w:sz w:val="19"/>
                                </w:rPr>
                                <w:t>5</w:t>
                              </w:r>
                              <w:r>
                                <w:rPr>
                                  <w:rFonts w:ascii="仿宋_GB2312" w:hAnsi="仿宋_GB2312" w:cs="仿宋_GB2312" w:eastAsia="仿宋_GB2312"/>
                                  <w:sz w:val="19"/>
                                </w:rPr>
                                <w:t>1</w:t>
                              </w:r>
                              <w:r>
                                <w:rPr>
                                  <w:rFonts w:ascii="仿宋_GB2312" w:hAnsi="仿宋_GB2312" w:cs="仿宋_GB2312" w:eastAsia="仿宋_GB2312"/>
                                  <w:sz w:val="19"/>
                                </w:rPr>
                                <w:t>.峰值功耗为≤500W/㎡；平均功耗为≤125W/㎡；</w:t>
                              </w:r>
                            </w:p>
                            <w:p>
                              <w:pPr>
                                <w:pStyle w:val="null3"/>
                              </w:pPr>
                              <w:r>
                                <w:rPr>
                                  <w:rFonts w:ascii="仿宋_GB2312" w:hAnsi="仿宋_GB2312" w:cs="仿宋_GB2312" w:eastAsia="仿宋_GB2312"/>
                                  <w:sz w:val="19"/>
                                </w:rPr>
                                <w:t>5</w:t>
                              </w:r>
                              <w:r>
                                <w:rPr>
                                  <w:rFonts w:ascii="仿宋_GB2312" w:hAnsi="仿宋_GB2312" w:cs="仿宋_GB2312" w:eastAsia="仿宋_GB2312"/>
                                  <w:sz w:val="19"/>
                                </w:rPr>
                                <w:t>2</w:t>
                              </w:r>
                              <w:r>
                                <w:rPr>
                                  <w:rFonts w:ascii="仿宋_GB2312" w:hAnsi="仿宋_GB2312" w:cs="仿宋_GB2312" w:eastAsia="仿宋_GB2312"/>
                                  <w:sz w:val="19"/>
                                </w:rPr>
                                <w:t>.电磁兼容符合 EMC CLASS B 标准，抗射频干扰，运行稳定</w:t>
                              </w:r>
                              <w:r>
                                <w:rPr>
                                  <w:rFonts w:ascii="仿宋_GB2312" w:hAnsi="仿宋_GB2312" w:cs="仿宋_GB2312" w:eastAsia="仿宋_GB2312"/>
                                  <w:sz w:val="19"/>
                                </w:rPr>
                                <w:t>；</w:t>
                              </w:r>
                            </w:p>
                            <w:p>
                              <w:pPr>
                                <w:pStyle w:val="null3"/>
                              </w:pPr>
                              <w:r>
                                <w:rPr>
                                  <w:rFonts w:ascii="仿宋_GB2312" w:hAnsi="仿宋_GB2312" w:cs="仿宋_GB2312" w:eastAsia="仿宋_GB2312"/>
                                  <w:sz w:val="19"/>
                                </w:rPr>
                                <w:t>53.大屏具体尺寸：5.12米（宽）×2.08米（高）。</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10.6496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平米</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视频处理器（</w:t>
                              </w:r>
                              <w:r>
                                <w:rPr>
                                  <w:rFonts w:ascii="仿宋_GB2312" w:hAnsi="仿宋_GB2312" w:cs="仿宋_GB2312" w:eastAsia="仿宋_GB2312"/>
                                  <w:sz w:val="19"/>
                                </w:rPr>
                                <w:t>1.25）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4</w:t>
                              </w:r>
                              <w:r>
                                <w:rPr>
                                  <w:rFonts w:ascii="仿宋_GB2312" w:hAnsi="仿宋_GB2312" w:cs="仿宋_GB2312" w:eastAsia="仿宋_GB2312"/>
                                  <w:sz w:val="19"/>
                                </w:rPr>
                                <w:t>.具备带载面积≥</w:t>
                              </w:r>
                              <w:r>
                                <w:rPr>
                                  <w:rFonts w:ascii="仿宋_GB2312" w:hAnsi="仿宋_GB2312" w:cs="仿宋_GB2312" w:eastAsia="仿宋_GB2312"/>
                                  <w:sz w:val="19"/>
                                </w:rPr>
                                <w:t>39</w:t>
                              </w:r>
                              <w:r>
                                <w:rPr>
                                  <w:rFonts w:ascii="仿宋_GB2312" w:hAnsi="仿宋_GB2312" w:cs="仿宋_GB2312" w:eastAsia="仿宋_GB2312"/>
                                  <w:sz w:val="19"/>
                                </w:rPr>
                                <w:t>0万像素，宽度≥8192点，高度≥4096点；</w:t>
                              </w:r>
                            </w:p>
                            <w:p>
                              <w:pPr>
                                <w:pStyle w:val="null3"/>
                              </w:pPr>
                              <w:r>
                                <w:rPr>
                                  <w:rFonts w:ascii="仿宋_GB2312" w:hAnsi="仿宋_GB2312" w:cs="仿宋_GB2312" w:eastAsia="仿宋_GB2312"/>
                                  <w:sz w:val="19"/>
                                </w:rPr>
                                <w:t>5</w:t>
                              </w:r>
                              <w:r>
                                <w:rPr>
                                  <w:rFonts w:ascii="仿宋_GB2312" w:hAnsi="仿宋_GB2312" w:cs="仿宋_GB2312" w:eastAsia="仿宋_GB2312"/>
                                  <w:sz w:val="19"/>
                                </w:rPr>
                                <w:t>5</w:t>
                              </w:r>
                              <w:r>
                                <w:rPr>
                                  <w:rFonts w:ascii="仿宋_GB2312" w:hAnsi="仿宋_GB2312" w:cs="仿宋_GB2312" w:eastAsia="仿宋_GB2312"/>
                                  <w:sz w:val="19"/>
                                </w:rPr>
                                <w:t>.具备输入分辨率≥3840×2160@60Hz，支持控制范围内自定义分辨率设置；</w:t>
                              </w:r>
                            </w:p>
                            <w:p>
                              <w:pPr>
                                <w:pStyle w:val="null3"/>
                              </w:pPr>
                              <w:r>
                                <w:rPr>
                                  <w:rFonts w:ascii="仿宋_GB2312" w:hAnsi="仿宋_GB2312" w:cs="仿宋_GB2312" w:eastAsia="仿宋_GB2312"/>
                                  <w:sz w:val="19"/>
                                </w:rPr>
                                <w:t>5</w:t>
                              </w:r>
                              <w:r>
                                <w:rPr>
                                  <w:rFonts w:ascii="仿宋_GB2312" w:hAnsi="仿宋_GB2312" w:cs="仿宋_GB2312" w:eastAsia="仿宋_GB2312"/>
                                  <w:sz w:val="19"/>
                                </w:rPr>
                                <w:t>6</w:t>
                              </w:r>
                              <w:r>
                                <w:rPr>
                                  <w:rFonts w:ascii="仿宋_GB2312" w:hAnsi="仿宋_GB2312" w:cs="仿宋_GB2312" w:eastAsia="仿宋_GB2312"/>
                                  <w:sz w:val="19"/>
                                </w:rPr>
                                <w:t>.具备对视频信号任意切换，裁剪，拼接，缩放；</w:t>
                              </w:r>
                            </w:p>
                            <w:p>
                              <w:pPr>
                                <w:pStyle w:val="null3"/>
                              </w:pPr>
                              <w:r>
                                <w:rPr>
                                  <w:rFonts w:ascii="仿宋_GB2312" w:hAnsi="仿宋_GB2312" w:cs="仿宋_GB2312" w:eastAsia="仿宋_GB2312"/>
                                  <w:sz w:val="19"/>
                                </w:rPr>
                                <w:t>5</w:t>
                              </w:r>
                              <w:r>
                                <w:rPr>
                                  <w:rFonts w:ascii="仿宋_GB2312" w:hAnsi="仿宋_GB2312" w:cs="仿宋_GB2312" w:eastAsia="仿宋_GB2312"/>
                                  <w:sz w:val="19"/>
                                </w:rPr>
                                <w:t>7</w:t>
                              </w:r>
                              <w:r>
                                <w:rPr>
                                  <w:rFonts w:ascii="仿宋_GB2312" w:hAnsi="仿宋_GB2312" w:cs="仿宋_GB2312" w:eastAsia="仿宋_GB2312"/>
                                  <w:sz w:val="19"/>
                                </w:rPr>
                                <w:t>.具备独立音频输入，并可随视频信号同步输出；</w:t>
                              </w:r>
                            </w:p>
                            <w:p>
                              <w:pPr>
                                <w:pStyle w:val="null3"/>
                              </w:pPr>
                              <w:r>
                                <w:rPr>
                                  <w:rFonts w:ascii="仿宋_GB2312" w:hAnsi="仿宋_GB2312" w:cs="仿宋_GB2312" w:eastAsia="仿宋_GB2312"/>
                                  <w:sz w:val="19"/>
                                </w:rPr>
                                <w:t>58</w:t>
                              </w:r>
                              <w:r>
                                <w:rPr>
                                  <w:rFonts w:ascii="仿宋_GB2312" w:hAnsi="仿宋_GB2312" w:cs="仿宋_GB2312" w:eastAsia="仿宋_GB2312"/>
                                  <w:sz w:val="19"/>
                                </w:rPr>
                                <w:t>.具备亮度和色温调节；</w:t>
                              </w:r>
                            </w:p>
                            <w:p>
                              <w:pPr>
                                <w:pStyle w:val="null3"/>
                              </w:pPr>
                              <w:r>
                                <w:rPr>
                                  <w:rFonts w:ascii="仿宋_GB2312" w:hAnsi="仿宋_GB2312" w:cs="仿宋_GB2312" w:eastAsia="仿宋_GB2312"/>
                                  <w:sz w:val="19"/>
                                </w:rPr>
                                <w:t>59</w:t>
                              </w:r>
                              <w:r>
                                <w:rPr>
                                  <w:rFonts w:ascii="仿宋_GB2312" w:hAnsi="仿宋_GB2312" w:cs="仿宋_GB2312" w:eastAsia="仿宋_GB2312"/>
                                  <w:sz w:val="19"/>
                                </w:rPr>
                                <w:t>.具备USB接口控制或级联；</w:t>
                              </w:r>
                            </w:p>
                            <w:p>
                              <w:pPr>
                                <w:pStyle w:val="null3"/>
                              </w:pPr>
                              <w:r>
                                <w:rPr>
                                  <w:rFonts w:ascii="仿宋_GB2312" w:hAnsi="仿宋_GB2312" w:cs="仿宋_GB2312" w:eastAsia="仿宋_GB2312"/>
                                  <w:sz w:val="19"/>
                                </w:rPr>
                                <w:t>6</w:t>
                              </w:r>
                              <w:r>
                                <w:rPr>
                                  <w:rFonts w:ascii="仿宋_GB2312" w:hAnsi="仿宋_GB2312" w:cs="仿宋_GB2312" w:eastAsia="仿宋_GB2312"/>
                                  <w:sz w:val="19"/>
                                </w:rPr>
                                <w:t>0</w:t>
                              </w:r>
                              <w:r>
                                <w:rPr>
                                  <w:rFonts w:ascii="仿宋_GB2312" w:hAnsi="仿宋_GB2312" w:cs="仿宋_GB2312" w:eastAsia="仿宋_GB2312"/>
                                  <w:sz w:val="19"/>
                                </w:rPr>
                                <w:t>.具备低亮高灰，保证低亮度下灰度不损失；</w:t>
                              </w:r>
                            </w:p>
                            <w:p>
                              <w:pPr>
                                <w:pStyle w:val="null3"/>
                              </w:pPr>
                              <w:r>
                                <w:rPr>
                                  <w:rFonts w:ascii="仿宋_GB2312" w:hAnsi="仿宋_GB2312" w:cs="仿宋_GB2312" w:eastAsia="仿宋_GB2312"/>
                                  <w:sz w:val="19"/>
                                </w:rPr>
                                <w:t>6</w:t>
                              </w:r>
                              <w:r>
                                <w:rPr>
                                  <w:rFonts w:ascii="仿宋_GB2312" w:hAnsi="仿宋_GB2312" w:cs="仿宋_GB2312" w:eastAsia="仿宋_GB2312"/>
                                  <w:sz w:val="19"/>
                                </w:rPr>
                                <w:t>1</w:t>
                              </w:r>
                              <w:r>
                                <w:rPr>
                                  <w:rFonts w:ascii="仿宋_GB2312" w:hAnsi="仿宋_GB2312" w:cs="仿宋_GB2312" w:eastAsia="仿宋_GB2312"/>
                                  <w:sz w:val="19"/>
                                </w:rPr>
                                <w:t xml:space="preserve">.具备≥1路HDMI </w:t>
                              </w:r>
                              <w:r>
                                <w:rPr>
                                  <w:rFonts w:ascii="仿宋_GB2312" w:hAnsi="仿宋_GB2312" w:cs="仿宋_GB2312" w:eastAsia="仿宋_GB2312"/>
                                  <w:sz w:val="19"/>
                                </w:rPr>
                                <w:t>2.0</w:t>
                              </w:r>
                              <w:r>
                                <w:rPr>
                                  <w:rFonts w:ascii="仿宋_GB2312" w:hAnsi="仿宋_GB2312" w:cs="仿宋_GB2312" w:eastAsia="仿宋_GB2312"/>
                                  <w:sz w:val="19"/>
                                </w:rPr>
                                <w:t>输入接口；</w:t>
                              </w:r>
                            </w:p>
                            <w:p>
                              <w:pPr>
                                <w:pStyle w:val="null3"/>
                              </w:pPr>
                              <w:r>
                                <w:rPr>
                                  <w:rFonts w:ascii="仿宋_GB2312" w:hAnsi="仿宋_GB2312" w:cs="仿宋_GB2312" w:eastAsia="仿宋_GB2312"/>
                                  <w:sz w:val="19"/>
                                </w:rPr>
                                <w:t>6</w:t>
                              </w:r>
                              <w:r>
                                <w:rPr>
                                  <w:rFonts w:ascii="仿宋_GB2312" w:hAnsi="仿宋_GB2312" w:cs="仿宋_GB2312" w:eastAsia="仿宋_GB2312"/>
                                  <w:sz w:val="19"/>
                                </w:rPr>
                                <w:t>2</w:t>
                              </w:r>
                              <w:r>
                                <w:rPr>
                                  <w:rFonts w:ascii="仿宋_GB2312" w:hAnsi="仿宋_GB2312" w:cs="仿宋_GB2312" w:eastAsia="仿宋_GB2312"/>
                                  <w:sz w:val="19"/>
                                </w:rPr>
                                <w:t>.具备≥</w:t>
                              </w:r>
                              <w:r>
                                <w:rPr>
                                  <w:rFonts w:ascii="仿宋_GB2312" w:hAnsi="仿宋_GB2312" w:cs="仿宋_GB2312" w:eastAsia="仿宋_GB2312"/>
                                  <w:sz w:val="19"/>
                                </w:rPr>
                                <w:t>6</w:t>
                              </w:r>
                              <w:r>
                                <w:rPr>
                                  <w:rFonts w:ascii="仿宋_GB2312" w:hAnsi="仿宋_GB2312" w:cs="仿宋_GB2312" w:eastAsia="仿宋_GB2312"/>
                                  <w:sz w:val="19"/>
                                </w:rPr>
                                <w:t>路千兆网口输出接口；</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PLC智能配电柜（1.25）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3</w:t>
                              </w:r>
                              <w:r>
                                <w:rPr>
                                  <w:rFonts w:ascii="仿宋_GB2312" w:hAnsi="仿宋_GB2312" w:cs="仿宋_GB2312" w:eastAsia="仿宋_GB2312"/>
                                  <w:sz w:val="19"/>
                                </w:rPr>
                                <w:t>.额定功率：≥20kW，输出路数：≥6路；</w:t>
                              </w:r>
                            </w:p>
                            <w:p>
                              <w:pPr>
                                <w:pStyle w:val="null3"/>
                              </w:pPr>
                              <w:r>
                                <w:rPr>
                                  <w:rFonts w:ascii="仿宋_GB2312" w:hAnsi="仿宋_GB2312" w:cs="仿宋_GB2312" w:eastAsia="仿宋_GB2312"/>
                                  <w:sz w:val="19"/>
                                </w:rPr>
                                <w:t>6</w:t>
                              </w:r>
                              <w:r>
                                <w:rPr>
                                  <w:rFonts w:ascii="仿宋_GB2312" w:hAnsi="仿宋_GB2312" w:cs="仿宋_GB2312" w:eastAsia="仿宋_GB2312"/>
                                  <w:sz w:val="19"/>
                                </w:rPr>
                                <w:t>4</w:t>
                              </w:r>
                              <w:r>
                                <w:rPr>
                                  <w:rFonts w:ascii="仿宋_GB2312" w:hAnsi="仿宋_GB2312" w:cs="仿宋_GB2312" w:eastAsia="仿宋_GB2312"/>
                                  <w:sz w:val="19"/>
                                </w:rPr>
                                <w:t>.柜体材质：采用优质国标冷轧钢板，整体一体钣金成型，结构稳固不易变形。</w:t>
                              </w:r>
                            </w:p>
                            <w:p>
                              <w:pPr>
                                <w:pStyle w:val="null3"/>
                              </w:pPr>
                              <w:r>
                                <w:rPr>
                                  <w:rFonts w:ascii="仿宋_GB2312" w:hAnsi="仿宋_GB2312" w:cs="仿宋_GB2312" w:eastAsia="仿宋_GB2312"/>
                                  <w:sz w:val="19"/>
                                </w:rPr>
                                <w:t>6</w:t>
                              </w:r>
                              <w:r>
                                <w:rPr>
                                  <w:rFonts w:ascii="仿宋_GB2312" w:hAnsi="仿宋_GB2312" w:cs="仿宋_GB2312" w:eastAsia="仿宋_GB2312"/>
                                  <w:sz w:val="19"/>
                                </w:rPr>
                                <w:t>5</w:t>
                              </w:r>
                              <w:r>
                                <w:rPr>
                                  <w:rFonts w:ascii="仿宋_GB2312" w:hAnsi="仿宋_GB2312" w:cs="仿宋_GB2312" w:eastAsia="仿宋_GB2312"/>
                                  <w:sz w:val="19"/>
                                </w:rPr>
                                <w:t>.门板厚度：前后门板板材厚度≥</w:t>
                              </w:r>
                              <w:r>
                                <w:rPr>
                                  <w:rFonts w:ascii="仿宋_GB2312" w:hAnsi="仿宋_GB2312" w:cs="仿宋_GB2312" w:eastAsia="仿宋_GB2312"/>
                                  <w:sz w:val="19"/>
                                </w:rPr>
                                <w:t>1.5</w:t>
                              </w:r>
                              <w:r>
                                <w:rPr>
                                  <w:rFonts w:ascii="仿宋_GB2312" w:hAnsi="仿宋_GB2312" w:cs="仿宋_GB2312" w:eastAsia="仿宋_GB2312"/>
                                  <w:sz w:val="19"/>
                                </w:rPr>
                                <w:t>mm。</w:t>
                              </w:r>
                            </w:p>
                            <w:p>
                              <w:pPr>
                                <w:pStyle w:val="null3"/>
                              </w:pPr>
                              <w:r>
                                <w:rPr>
                                  <w:rFonts w:ascii="仿宋_GB2312" w:hAnsi="仿宋_GB2312" w:cs="仿宋_GB2312" w:eastAsia="仿宋_GB2312"/>
                                  <w:sz w:val="19"/>
                                </w:rPr>
                                <w:t>6</w:t>
                              </w:r>
                              <w:r>
                                <w:rPr>
                                  <w:rFonts w:ascii="仿宋_GB2312" w:hAnsi="仿宋_GB2312" w:cs="仿宋_GB2312" w:eastAsia="仿宋_GB2312"/>
                                  <w:sz w:val="19"/>
                                </w:rPr>
                                <w:t>6</w:t>
                              </w:r>
                              <w:r>
                                <w:rPr>
                                  <w:rFonts w:ascii="仿宋_GB2312" w:hAnsi="仿宋_GB2312" w:cs="仿宋_GB2312" w:eastAsia="仿宋_GB2312"/>
                                  <w:sz w:val="19"/>
                                </w:rPr>
                                <w:t>.防护等级：整机防护等级≥IP30。</w:t>
                              </w:r>
                            </w:p>
                            <w:p>
                              <w:pPr>
                                <w:pStyle w:val="null3"/>
                              </w:pPr>
                              <w:r>
                                <w:rPr>
                                  <w:rFonts w:ascii="仿宋_GB2312" w:hAnsi="仿宋_GB2312" w:cs="仿宋_GB2312" w:eastAsia="仿宋_GB2312"/>
                                  <w:sz w:val="19"/>
                                </w:rPr>
                                <w:t>67</w:t>
                              </w:r>
                              <w:r>
                                <w:rPr>
                                  <w:rFonts w:ascii="仿宋_GB2312" w:hAnsi="仿宋_GB2312" w:cs="仿宋_GB2312" w:eastAsia="仿宋_GB2312"/>
                                  <w:sz w:val="19"/>
                                </w:rPr>
                                <w:t>.输入电压：三相五线制AC380V±10%，频率50Hz±5%；</w:t>
                              </w:r>
                            </w:p>
                            <w:p>
                              <w:pPr>
                                <w:pStyle w:val="null3"/>
                              </w:pPr>
                              <w:r>
                                <w:rPr>
                                  <w:rFonts w:ascii="仿宋_GB2312" w:hAnsi="仿宋_GB2312" w:cs="仿宋_GB2312" w:eastAsia="仿宋_GB2312"/>
                                  <w:sz w:val="19"/>
                                </w:rPr>
                                <w:t>68</w:t>
                              </w:r>
                              <w:r>
                                <w:rPr>
                                  <w:rFonts w:ascii="仿宋_GB2312" w:hAnsi="仿宋_GB2312" w:cs="仿宋_GB2312" w:eastAsia="仿宋_GB2312"/>
                                  <w:sz w:val="19"/>
                                </w:rPr>
                                <w:t>.输出电压：单相220VAC；</w:t>
                              </w:r>
                            </w:p>
                            <w:p>
                              <w:pPr>
                                <w:pStyle w:val="null3"/>
                              </w:pPr>
                              <w:r>
                                <w:rPr>
                                  <w:rFonts w:ascii="仿宋_GB2312" w:hAnsi="仿宋_GB2312" w:cs="仿宋_GB2312" w:eastAsia="仿宋_GB2312"/>
                                  <w:sz w:val="19"/>
                                </w:rPr>
                                <w:t>69</w:t>
                              </w:r>
                              <w:r>
                                <w:rPr>
                                  <w:rFonts w:ascii="仿宋_GB2312" w:hAnsi="仿宋_GB2312" w:cs="仿宋_GB2312" w:eastAsia="仿宋_GB2312"/>
                                  <w:sz w:val="19"/>
                                </w:rPr>
                                <w:t>.具备过流、短路、断路、过载、浪涌及漏电保护功能；</w:t>
                              </w:r>
                            </w:p>
                            <w:p>
                              <w:pPr>
                                <w:pStyle w:val="null3"/>
                              </w:pPr>
                              <w:r>
                                <w:rPr>
                                  <w:rFonts w:ascii="仿宋_GB2312" w:hAnsi="仿宋_GB2312" w:cs="仿宋_GB2312" w:eastAsia="仿宋_GB2312"/>
                                  <w:sz w:val="19"/>
                                </w:rPr>
                                <w:t>7</w:t>
                              </w:r>
                              <w:r>
                                <w:rPr>
                                  <w:rFonts w:ascii="仿宋_GB2312" w:hAnsi="仿宋_GB2312" w:cs="仿宋_GB2312" w:eastAsia="仿宋_GB2312"/>
                                  <w:sz w:val="19"/>
                                </w:rPr>
                                <w:t>0</w:t>
                              </w:r>
                              <w:r>
                                <w:rPr>
                                  <w:rFonts w:ascii="仿宋_GB2312" w:hAnsi="仿宋_GB2312" w:cs="仿宋_GB2312" w:eastAsia="仿宋_GB2312"/>
                                  <w:sz w:val="19"/>
                                </w:rPr>
                                <w:t>.具备实体按键、电脑远控多种控制方式；</w:t>
                              </w:r>
                            </w:p>
                            <w:p>
                              <w:pPr>
                                <w:pStyle w:val="null3"/>
                              </w:pPr>
                              <w:r>
                                <w:rPr>
                                  <w:rFonts w:ascii="仿宋_GB2312" w:hAnsi="仿宋_GB2312" w:cs="仿宋_GB2312" w:eastAsia="仿宋_GB2312"/>
                                  <w:sz w:val="19"/>
                                </w:rPr>
                                <w:t>7</w:t>
                              </w:r>
                              <w:r>
                                <w:rPr>
                                  <w:rFonts w:ascii="仿宋_GB2312" w:hAnsi="仿宋_GB2312" w:cs="仿宋_GB2312" w:eastAsia="仿宋_GB2312"/>
                                  <w:sz w:val="19"/>
                                </w:rPr>
                                <w:t>1</w:t>
                              </w:r>
                              <w:r>
                                <w:rPr>
                                  <w:rFonts w:ascii="仿宋_GB2312" w:hAnsi="仿宋_GB2312" w:cs="仿宋_GB2312" w:eastAsia="仿宋_GB2312"/>
                                  <w:sz w:val="19"/>
                                </w:rPr>
                                <w:t>.支持单机及多设备集群管理，配置通信接口，可在局域网内实现远程集中管控；</w:t>
                              </w:r>
                            </w:p>
                            <w:p>
                              <w:pPr>
                                <w:pStyle w:val="null3"/>
                              </w:pPr>
                              <w:r>
                                <w:rPr>
                                  <w:rFonts w:ascii="仿宋_GB2312" w:hAnsi="仿宋_GB2312" w:cs="仿宋_GB2312" w:eastAsia="仿宋_GB2312"/>
                                  <w:sz w:val="19"/>
                                </w:rPr>
                                <w:t>7</w:t>
                              </w:r>
                              <w:r>
                                <w:rPr>
                                  <w:rFonts w:ascii="仿宋_GB2312" w:hAnsi="仿宋_GB2312" w:cs="仿宋_GB2312" w:eastAsia="仿宋_GB2312"/>
                                  <w:sz w:val="19"/>
                                </w:rPr>
                                <w:t>2</w:t>
                              </w:r>
                              <w:r>
                                <w:rPr>
                                  <w:rFonts w:ascii="仿宋_GB2312" w:hAnsi="仿宋_GB2312" w:cs="仿宋_GB2312" w:eastAsia="仿宋_GB2312"/>
                                  <w:sz w:val="19"/>
                                </w:rPr>
                                <w:t>.支持设置≥4 组定时任务，可实现每日自动定时上电、断电；</w:t>
                              </w:r>
                            </w:p>
                            <w:p>
                              <w:pPr>
                                <w:pStyle w:val="null3"/>
                              </w:pPr>
                              <w:r>
                                <w:rPr>
                                  <w:rFonts w:ascii="仿宋_GB2312" w:hAnsi="仿宋_GB2312" w:cs="仿宋_GB2312" w:eastAsia="仿宋_GB2312"/>
                                  <w:sz w:val="19"/>
                                </w:rPr>
                                <w:t>7</w:t>
                              </w:r>
                              <w:r>
                                <w:rPr>
                                  <w:rFonts w:ascii="仿宋_GB2312" w:hAnsi="仿宋_GB2312" w:cs="仿宋_GB2312" w:eastAsia="仿宋_GB2312"/>
                                  <w:sz w:val="19"/>
                                </w:rPr>
                                <w:t>3</w:t>
                              </w:r>
                              <w:r>
                                <w:rPr>
                                  <w:rFonts w:ascii="仿宋_GB2312" w:hAnsi="仿宋_GB2312" w:cs="仿宋_GB2312" w:eastAsia="仿宋_GB2312"/>
                                  <w:sz w:val="19"/>
                                </w:rPr>
                                <w:t>.具备通过PLC软件实现实时温度、湿度监测，实时烟雾监测，高温、高湿、烟雾告警自动断电；</w:t>
                              </w:r>
                            </w:p>
                            <w:p>
                              <w:pPr>
                                <w:pStyle w:val="null3"/>
                              </w:pPr>
                              <w:r>
                                <w:rPr>
                                  <w:rFonts w:ascii="仿宋_GB2312" w:hAnsi="仿宋_GB2312" w:cs="仿宋_GB2312" w:eastAsia="仿宋_GB2312"/>
                                  <w:sz w:val="19"/>
                                </w:rPr>
                                <w:t>7</w:t>
                              </w:r>
                              <w:r>
                                <w:rPr>
                                  <w:rFonts w:ascii="仿宋_GB2312" w:hAnsi="仿宋_GB2312" w:cs="仿宋_GB2312" w:eastAsia="仿宋_GB2312"/>
                                  <w:sz w:val="19"/>
                                </w:rPr>
                                <w:t>4</w:t>
                              </w:r>
                              <w:r>
                                <w:rPr>
                                  <w:rFonts w:ascii="仿宋_GB2312" w:hAnsi="仿宋_GB2312" w:cs="仿宋_GB2312" w:eastAsia="仿宋_GB2312"/>
                                  <w:sz w:val="19"/>
                                </w:rPr>
                                <w:t>.具备继电器回路整体上下电，也可通过PLC软件单独控制每个接触器的上下电；</w:t>
                              </w:r>
                            </w:p>
                            <w:p>
                              <w:pPr>
                                <w:pStyle w:val="null3"/>
                              </w:pPr>
                              <w:r>
                                <w:rPr>
                                  <w:rFonts w:ascii="仿宋_GB2312" w:hAnsi="仿宋_GB2312" w:cs="仿宋_GB2312" w:eastAsia="仿宋_GB2312"/>
                                  <w:sz w:val="19"/>
                                </w:rPr>
                                <w:t>7</w:t>
                              </w:r>
                              <w:r>
                                <w:rPr>
                                  <w:rFonts w:ascii="仿宋_GB2312" w:hAnsi="仿宋_GB2312" w:cs="仿宋_GB2312" w:eastAsia="仿宋_GB2312"/>
                                  <w:sz w:val="19"/>
                                </w:rPr>
                                <w:t>5</w:t>
                              </w:r>
                              <w:r>
                                <w:rPr>
                                  <w:rFonts w:ascii="仿宋_GB2312" w:hAnsi="仿宋_GB2312" w:cs="仿宋_GB2312" w:eastAsia="仿宋_GB2312"/>
                                  <w:sz w:val="19"/>
                                </w:rPr>
                                <w:t>.内置避雷器，具有避雷防雷功能；</w:t>
                              </w:r>
                            </w:p>
                            <w:p>
                              <w:pPr>
                                <w:pStyle w:val="null3"/>
                              </w:pPr>
                              <w:r>
                                <w:rPr>
                                  <w:rFonts w:ascii="仿宋_GB2312" w:hAnsi="仿宋_GB2312" w:cs="仿宋_GB2312" w:eastAsia="仿宋_GB2312"/>
                                  <w:sz w:val="19"/>
                                </w:rPr>
                                <w:t>76</w:t>
                              </w:r>
                              <w:r>
                                <w:rPr>
                                  <w:rFonts w:ascii="仿宋_GB2312" w:hAnsi="仿宋_GB2312" w:cs="仿宋_GB2312" w:eastAsia="仿宋_GB2312"/>
                                  <w:sz w:val="19"/>
                                </w:rPr>
                                <w:t>.具备电源时序上电/断电功能，避免瞬间冲击电流损坏设备。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同批次备品备件（</w:t>
                              </w:r>
                              <w:r>
                                <w:rPr>
                                  <w:rFonts w:ascii="仿宋_GB2312" w:hAnsi="仿宋_GB2312" w:cs="仿宋_GB2312" w:eastAsia="仿宋_GB2312"/>
                                  <w:sz w:val="19"/>
                                </w:rPr>
                                <w:t>1.25）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77</w:t>
                              </w:r>
                              <w:r>
                                <w:rPr>
                                  <w:rFonts w:ascii="仿宋_GB2312" w:hAnsi="仿宋_GB2312" w:cs="仿宋_GB2312" w:eastAsia="仿宋_GB2312"/>
                                  <w:sz w:val="19"/>
                                </w:rPr>
                                <w:t>.配件按实际安装数量的3%配备（至少包含同批次显示模组、接收卡和电源，数量取整）</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钢结构及包边（</w:t>
                              </w:r>
                              <w:r>
                                <w:rPr>
                                  <w:rFonts w:ascii="仿宋_GB2312" w:hAnsi="仿宋_GB2312" w:cs="仿宋_GB2312" w:eastAsia="仿宋_GB2312"/>
                                  <w:sz w:val="19"/>
                                </w:rPr>
                                <w:t>1.25）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78</w:t>
                              </w:r>
                              <w:r>
                                <w:rPr>
                                  <w:rFonts w:ascii="仿宋_GB2312" w:hAnsi="仿宋_GB2312" w:cs="仿宋_GB2312" w:eastAsia="仿宋_GB2312"/>
                                  <w:sz w:val="19"/>
                                </w:rPr>
                                <w:t>.整体结构：LED大屏采用壁挂式钢结构安装，采用国标优质碳素结构钢制作，结构受力均匀，可完全满足屏体承重要求，符合安全运行规范。</w:t>
                              </w:r>
                            </w:p>
                            <w:p>
                              <w:pPr>
                                <w:pStyle w:val="null3"/>
                              </w:pPr>
                              <w:r>
                                <w:rPr>
                                  <w:rFonts w:ascii="仿宋_GB2312" w:hAnsi="仿宋_GB2312" w:cs="仿宋_GB2312" w:eastAsia="仿宋_GB2312"/>
                                  <w:sz w:val="19"/>
                                </w:rPr>
                                <w:t>79</w:t>
                              </w:r>
                              <w:r>
                                <w:rPr>
                                  <w:rFonts w:ascii="仿宋_GB2312" w:hAnsi="仿宋_GB2312" w:cs="仿宋_GB2312" w:eastAsia="仿宋_GB2312"/>
                                  <w:sz w:val="19"/>
                                </w:rPr>
                                <w:t>.材质与厚度：钢结构主承重龙骨采用国标方管，壁厚≥2.0mm；辅助支撑横、竖撑壁厚≥1.5mm，钢材强度高、承载力强，符合室内大屏安装承重标准。</w:t>
                              </w:r>
                            </w:p>
                            <w:p>
                              <w:pPr>
                                <w:pStyle w:val="null3"/>
                              </w:pPr>
                              <w:r>
                                <w:rPr>
                                  <w:rFonts w:ascii="仿宋_GB2312" w:hAnsi="仿宋_GB2312" w:cs="仿宋_GB2312" w:eastAsia="仿宋_GB2312"/>
                                  <w:sz w:val="19"/>
                                </w:rPr>
                                <w:t>8</w:t>
                              </w:r>
                              <w:r>
                                <w:rPr>
                                  <w:rFonts w:ascii="仿宋_GB2312" w:hAnsi="仿宋_GB2312" w:cs="仿宋_GB2312" w:eastAsia="仿宋_GB2312"/>
                                  <w:sz w:val="19"/>
                                </w:rPr>
                                <w:t>0</w:t>
                              </w:r>
                              <w:r>
                                <w:rPr>
                                  <w:rFonts w:ascii="仿宋_GB2312" w:hAnsi="仿宋_GB2312" w:cs="仿宋_GB2312" w:eastAsia="仿宋_GB2312"/>
                                  <w:sz w:val="19"/>
                                </w:rPr>
                                <w:t>.运维设计：钢结构预留充足的背部散热、布线及检修空间，方便后期设备调试、线路维护及故障检修。</w:t>
                              </w:r>
                            </w:p>
                            <w:p>
                              <w:pPr>
                                <w:pStyle w:val="null3"/>
                              </w:pPr>
                              <w:r>
                                <w:rPr>
                                  <w:rFonts w:ascii="仿宋_GB2312" w:hAnsi="仿宋_GB2312" w:cs="仿宋_GB2312" w:eastAsia="仿宋_GB2312"/>
                                  <w:sz w:val="19"/>
                                </w:rPr>
                                <w:t>8</w:t>
                              </w:r>
                              <w:r>
                                <w:rPr>
                                  <w:rFonts w:ascii="仿宋_GB2312" w:hAnsi="仿宋_GB2312" w:cs="仿宋_GB2312" w:eastAsia="仿宋_GB2312"/>
                                  <w:sz w:val="19"/>
                                </w:rPr>
                                <w:t>1</w:t>
                              </w:r>
                              <w:r>
                                <w:rPr>
                                  <w:rFonts w:ascii="仿宋_GB2312" w:hAnsi="仿宋_GB2312" w:cs="仿宋_GB2312" w:eastAsia="仿宋_GB2312"/>
                                  <w:sz w:val="19"/>
                                </w:rPr>
                                <w:t>.包边材质：屏体四周采用优质不锈钢包边。</w:t>
                              </w:r>
                            </w:p>
                            <w:p>
                              <w:pPr>
                                <w:pStyle w:val="null3"/>
                              </w:pPr>
                              <w:r>
                                <w:rPr>
                                  <w:rFonts w:ascii="仿宋_GB2312" w:hAnsi="仿宋_GB2312" w:cs="仿宋_GB2312" w:eastAsia="仿宋_GB2312"/>
                                  <w:sz w:val="19"/>
                                </w:rPr>
                                <w:t>8</w:t>
                              </w:r>
                              <w:r>
                                <w:rPr>
                                  <w:rFonts w:ascii="仿宋_GB2312" w:hAnsi="仿宋_GB2312" w:cs="仿宋_GB2312" w:eastAsia="仿宋_GB2312"/>
                                  <w:sz w:val="19"/>
                                </w:rPr>
                                <w:t>2</w:t>
                              </w:r>
                              <w:r>
                                <w:rPr>
                                  <w:rFonts w:ascii="仿宋_GB2312" w:hAnsi="仿宋_GB2312" w:cs="仿宋_GB2312" w:eastAsia="仿宋_GB2312"/>
                                  <w:sz w:val="19"/>
                                </w:rPr>
                                <w:t>.包边规格：不锈钢包边宽度50mm，板材厚度≥1.2mm，板面平整挺直，无弯曲、翘边、变形等缺陷。</w:t>
                              </w:r>
                            </w:p>
                            <w:p>
                              <w:pPr>
                                <w:pStyle w:val="null3"/>
                              </w:pPr>
                              <w:r>
                                <w:rPr>
                                  <w:rFonts w:ascii="仿宋_GB2312" w:hAnsi="仿宋_GB2312" w:cs="仿宋_GB2312" w:eastAsia="仿宋_GB2312"/>
                                  <w:sz w:val="19"/>
                                </w:rPr>
                                <w:t>8</w:t>
                              </w:r>
                              <w:r>
                                <w:rPr>
                                  <w:rFonts w:ascii="仿宋_GB2312" w:hAnsi="仿宋_GB2312" w:cs="仿宋_GB2312" w:eastAsia="仿宋_GB2312"/>
                                  <w:sz w:val="19"/>
                                </w:rPr>
                                <w:t>3</w:t>
                              </w:r>
                              <w:r>
                                <w:rPr>
                                  <w:rFonts w:ascii="仿宋_GB2312" w:hAnsi="仿宋_GB2312" w:cs="仿宋_GB2312" w:eastAsia="仿宋_GB2312"/>
                                  <w:sz w:val="19"/>
                                </w:rPr>
                                <w:t>.包边工艺：包边采用无缝折弯、精细打磨工艺，边角圆润无毛刺，拼接缝隙均匀细密，贴合屏体边缘。</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r>
                                <w:rPr>
                                  <w:rFonts w:ascii="仿宋_GB2312" w:hAnsi="仿宋_GB2312" w:cs="仿宋_GB2312" w:eastAsia="仿宋_GB2312"/>
                                  <w:sz w:val="19"/>
                                </w:rPr>
                                <w:t>(98英寸)</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一、显示参数</w:t>
                              </w:r>
                            </w:p>
                            <w:p>
                              <w:pPr>
                                <w:pStyle w:val="null3"/>
                              </w:pPr>
                              <w:r>
                                <w:rPr>
                                  <w:rFonts w:ascii="仿宋_GB2312" w:hAnsi="仿宋_GB2312" w:cs="仿宋_GB2312" w:eastAsia="仿宋_GB2312"/>
                                  <w:sz w:val="19"/>
                                </w:rPr>
                                <w:t>8</w:t>
                              </w:r>
                              <w:r>
                                <w:rPr>
                                  <w:rFonts w:ascii="仿宋_GB2312" w:hAnsi="仿宋_GB2312" w:cs="仿宋_GB2312" w:eastAsia="仿宋_GB2312"/>
                                  <w:sz w:val="19"/>
                                </w:rPr>
                                <w:t>4</w:t>
                              </w:r>
                              <w:r>
                                <w:rPr>
                                  <w:rFonts w:ascii="仿宋_GB2312" w:hAnsi="仿宋_GB2312" w:cs="仿宋_GB2312" w:eastAsia="仿宋_GB2312"/>
                                  <w:sz w:val="19"/>
                                </w:rPr>
                                <w:t>.屏幕尺寸：≥98英寸，屏幕比例16:9</w:t>
                              </w:r>
                            </w:p>
                            <w:p>
                              <w:pPr>
                                <w:pStyle w:val="null3"/>
                              </w:pPr>
                              <w:r>
                                <w:rPr>
                                  <w:rFonts w:ascii="仿宋_GB2312" w:hAnsi="仿宋_GB2312" w:cs="仿宋_GB2312" w:eastAsia="仿宋_GB2312"/>
                                  <w:sz w:val="19"/>
                                </w:rPr>
                                <w:t>8</w:t>
                              </w:r>
                              <w:r>
                                <w:rPr>
                                  <w:rFonts w:ascii="仿宋_GB2312" w:hAnsi="仿宋_GB2312" w:cs="仿宋_GB2312" w:eastAsia="仿宋_GB2312"/>
                                  <w:sz w:val="19"/>
                                </w:rPr>
                                <w:t>5</w:t>
                              </w:r>
                              <w:r>
                                <w:rPr>
                                  <w:rFonts w:ascii="仿宋_GB2312" w:hAnsi="仿宋_GB2312" w:cs="仿宋_GB2312" w:eastAsia="仿宋_GB2312"/>
                                  <w:sz w:val="19"/>
                                </w:rPr>
                                <w:t>.显示背光：采用DLED背光技术。</w:t>
                              </w:r>
                            </w:p>
                            <w:p>
                              <w:pPr>
                                <w:pStyle w:val="null3"/>
                              </w:pPr>
                              <w:r>
                                <w:rPr>
                                  <w:rFonts w:ascii="仿宋_GB2312" w:hAnsi="仿宋_GB2312" w:cs="仿宋_GB2312" w:eastAsia="仿宋_GB2312"/>
                                  <w:sz w:val="19"/>
                                </w:rPr>
                                <w:t>86</w:t>
                              </w:r>
                              <w:r>
                                <w:rPr>
                                  <w:rFonts w:ascii="仿宋_GB2312" w:hAnsi="仿宋_GB2312" w:cs="仿宋_GB2312" w:eastAsia="仿宋_GB2312"/>
                                  <w:sz w:val="19"/>
                                </w:rPr>
                                <w:t>.屏幕分辨率：3840×2160 4K超高清分辨率。</w:t>
                              </w:r>
                            </w:p>
                            <w:p>
                              <w:pPr>
                                <w:pStyle w:val="null3"/>
                              </w:pPr>
                              <w:r>
                                <w:rPr>
                                  <w:rFonts w:ascii="仿宋_GB2312" w:hAnsi="仿宋_GB2312" w:cs="仿宋_GB2312" w:eastAsia="仿宋_GB2312"/>
                                  <w:sz w:val="19"/>
                                </w:rPr>
                                <w:t>87</w:t>
                              </w:r>
                              <w:r>
                                <w:rPr>
                                  <w:rFonts w:ascii="仿宋_GB2312" w:hAnsi="仿宋_GB2312" w:cs="仿宋_GB2312" w:eastAsia="仿宋_GB2312"/>
                                  <w:sz w:val="19"/>
                                </w:rPr>
                                <w:t>.护眼技术：采用RG0级无蓝光护眼认证。</w:t>
                              </w:r>
                            </w:p>
                            <w:p>
                              <w:pPr>
                                <w:pStyle w:val="null3"/>
                              </w:pPr>
                              <w:r>
                                <w:rPr>
                                  <w:rFonts w:ascii="仿宋_GB2312" w:hAnsi="仿宋_GB2312" w:cs="仿宋_GB2312" w:eastAsia="仿宋_GB2312"/>
                                  <w:sz w:val="19"/>
                                </w:rPr>
                                <w:t>88</w:t>
                              </w:r>
                              <w:r>
                                <w:rPr>
                                  <w:rFonts w:ascii="仿宋_GB2312" w:hAnsi="仿宋_GB2312" w:cs="仿宋_GB2312" w:eastAsia="仿宋_GB2312"/>
                                  <w:sz w:val="19"/>
                                </w:rPr>
                                <w:t>.可视角度：广视角显示，水平可视角度≥175度。</w:t>
                              </w:r>
                            </w:p>
                            <w:p>
                              <w:pPr>
                                <w:pStyle w:val="null3"/>
                              </w:pPr>
                              <w:r>
                                <w:rPr>
                                  <w:rFonts w:ascii="仿宋_GB2312" w:hAnsi="仿宋_GB2312" w:cs="仿宋_GB2312" w:eastAsia="仿宋_GB2312"/>
                                  <w:sz w:val="19"/>
                                  <w:b/>
                                </w:rPr>
                                <w:t>89</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设备稳定性：产品平均无故障运行时间</w:t>
                              </w:r>
                              <w:r>
                                <w:rPr>
                                  <w:rFonts w:ascii="仿宋_GB2312" w:hAnsi="仿宋_GB2312" w:cs="仿宋_GB2312" w:eastAsia="仿宋_GB2312"/>
                                  <w:sz w:val="19"/>
                                  <w:b/>
                                </w:rPr>
                                <w:t>MTBF≥</w:t>
                              </w:r>
                              <w:r>
                                <w:rPr>
                                  <w:rFonts w:ascii="仿宋_GB2312" w:hAnsi="仿宋_GB2312" w:cs="仿宋_GB2312" w:eastAsia="仿宋_GB2312"/>
                                  <w:sz w:val="19"/>
                                  <w:b/>
                                </w:rPr>
                                <w:t>5</w:t>
                              </w:r>
                              <w:r>
                                <w:rPr>
                                  <w:rFonts w:ascii="仿宋_GB2312" w:hAnsi="仿宋_GB2312" w:cs="仿宋_GB2312" w:eastAsia="仿宋_GB2312"/>
                                  <w:sz w:val="19"/>
                                  <w:b/>
                                </w:rPr>
                                <w:t>0000小时，运行稳定。</w:t>
                              </w:r>
                              <w:r>
                                <w:rPr>
                                  <w:rFonts w:ascii="仿宋_GB2312" w:hAnsi="仿宋_GB2312" w:cs="仿宋_GB2312" w:eastAsia="仿宋_GB2312"/>
                                  <w:sz w:val="19"/>
                                  <w:b/>
                                </w:rPr>
                                <w:t>（提供证明材料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证明材料可包括但不限于产品说明材料、检测报告等）</w:t>
                              </w:r>
                            </w:p>
                            <w:p>
                              <w:pPr>
                                <w:pStyle w:val="null3"/>
                              </w:pPr>
                              <w:r>
                                <w:rPr>
                                  <w:rFonts w:ascii="仿宋_GB2312" w:hAnsi="仿宋_GB2312" w:cs="仿宋_GB2312" w:eastAsia="仿宋_GB2312"/>
                                  <w:sz w:val="19"/>
                                  <w:b/>
                                </w:rPr>
                                <w:t>二、触控参数</w:t>
                              </w:r>
                            </w:p>
                            <w:p>
                              <w:pPr>
                                <w:pStyle w:val="null3"/>
                              </w:pPr>
                              <w:r>
                                <w:rPr>
                                  <w:rFonts w:ascii="仿宋_GB2312" w:hAnsi="仿宋_GB2312" w:cs="仿宋_GB2312" w:eastAsia="仿宋_GB2312"/>
                                  <w:sz w:val="19"/>
                                </w:rPr>
                                <w:t>9</w:t>
                              </w:r>
                              <w:r>
                                <w:rPr>
                                  <w:rFonts w:ascii="仿宋_GB2312" w:hAnsi="仿宋_GB2312" w:cs="仿宋_GB2312" w:eastAsia="仿宋_GB2312"/>
                                  <w:sz w:val="19"/>
                                </w:rPr>
                                <w:t>0</w:t>
                              </w:r>
                              <w:r>
                                <w:rPr>
                                  <w:rFonts w:ascii="仿宋_GB2312" w:hAnsi="仿宋_GB2312" w:cs="仿宋_GB2312" w:eastAsia="仿宋_GB2312"/>
                                  <w:sz w:val="19"/>
                                </w:rPr>
                                <w:t>.触控技术：采用红外≥20点精准触控技术，支持多人同时书写批注、互动操作。</w:t>
                              </w:r>
                            </w:p>
                            <w:p>
                              <w:pPr>
                                <w:pStyle w:val="null3"/>
                              </w:pPr>
                              <w:r>
                                <w:rPr>
                                  <w:rFonts w:ascii="仿宋_GB2312" w:hAnsi="仿宋_GB2312" w:cs="仿宋_GB2312" w:eastAsia="仿宋_GB2312"/>
                                  <w:sz w:val="19"/>
                                </w:rPr>
                                <w:t>9</w:t>
                              </w:r>
                              <w:r>
                                <w:rPr>
                                  <w:rFonts w:ascii="仿宋_GB2312" w:hAnsi="仿宋_GB2312" w:cs="仿宋_GB2312" w:eastAsia="仿宋_GB2312"/>
                                  <w:sz w:val="19"/>
                                </w:rPr>
                                <w:t>1</w:t>
                              </w:r>
                              <w:r>
                                <w:rPr>
                                  <w:rFonts w:ascii="仿宋_GB2312" w:hAnsi="仿宋_GB2312" w:cs="仿宋_GB2312" w:eastAsia="仿宋_GB2312"/>
                                  <w:sz w:val="19"/>
                                </w:rPr>
                                <w:t>.触摸精度：触控定位精准，适配精细化文稿批注、图表标注、画面圈选等会议操作。</w:t>
                              </w:r>
                            </w:p>
                            <w:p>
                              <w:pPr>
                                <w:pStyle w:val="null3"/>
                              </w:pPr>
                              <w:r>
                                <w:rPr>
                                  <w:rFonts w:ascii="仿宋_GB2312" w:hAnsi="仿宋_GB2312" w:cs="仿宋_GB2312" w:eastAsia="仿宋_GB2312"/>
                                  <w:sz w:val="19"/>
                                </w:rPr>
                                <w:t>9</w:t>
                              </w:r>
                              <w:r>
                                <w:rPr>
                                  <w:rFonts w:ascii="仿宋_GB2312" w:hAnsi="仿宋_GB2312" w:cs="仿宋_GB2312" w:eastAsia="仿宋_GB2312"/>
                                  <w:sz w:val="19"/>
                                </w:rPr>
                                <w:t>2</w:t>
                              </w:r>
                              <w:r>
                                <w:rPr>
                                  <w:rFonts w:ascii="仿宋_GB2312" w:hAnsi="仿宋_GB2312" w:cs="仿宋_GB2312" w:eastAsia="仿宋_GB2312"/>
                                  <w:sz w:val="19"/>
                                </w:rPr>
                                <w:t>.屏幕防护：高强度防爆钢化玻璃。</w:t>
                              </w:r>
                            </w:p>
                            <w:p>
                              <w:pPr>
                                <w:pStyle w:val="null3"/>
                              </w:pPr>
                              <w:r>
                                <w:rPr>
                                  <w:rFonts w:ascii="仿宋_GB2312" w:hAnsi="仿宋_GB2312" w:cs="仿宋_GB2312" w:eastAsia="仿宋_GB2312"/>
                                  <w:sz w:val="19"/>
                                  <w:b/>
                                </w:rPr>
                                <w:t>三、硬件配置（</w:t>
                              </w:r>
                              <w:r>
                                <w:rPr>
                                  <w:rFonts w:ascii="仿宋_GB2312" w:hAnsi="仿宋_GB2312" w:cs="仿宋_GB2312" w:eastAsia="仿宋_GB2312"/>
                                  <w:sz w:val="19"/>
                                  <w:b/>
                                </w:rPr>
                                <w:t>OPS插拔式电脑）</w:t>
                              </w:r>
                            </w:p>
                            <w:p>
                              <w:pPr>
                                <w:pStyle w:val="null3"/>
                              </w:pPr>
                              <w:r>
                                <w:rPr>
                                  <w:rFonts w:ascii="仿宋_GB2312" w:hAnsi="仿宋_GB2312" w:cs="仿宋_GB2312" w:eastAsia="仿宋_GB2312"/>
                                  <w:sz w:val="19"/>
                                </w:rPr>
                                <w:t>9</w:t>
                              </w:r>
                              <w:r>
                                <w:rPr>
                                  <w:rFonts w:ascii="仿宋_GB2312" w:hAnsi="仿宋_GB2312" w:cs="仿宋_GB2312" w:eastAsia="仿宋_GB2312"/>
                                  <w:sz w:val="19"/>
                                </w:rPr>
                                <w:t>3</w:t>
                              </w:r>
                              <w:r>
                                <w:rPr>
                                  <w:rFonts w:ascii="仿宋_GB2312" w:hAnsi="仿宋_GB2312" w:cs="仿宋_GB2312" w:eastAsia="仿宋_GB2312"/>
                                  <w:sz w:val="19"/>
                                </w:rPr>
                                <w:t>.架构设计：采用正版桌面操作系统+可插拔OPS电脑模块化设计。</w:t>
                              </w:r>
                            </w:p>
                            <w:p>
                              <w:pPr>
                                <w:pStyle w:val="null3"/>
                              </w:pPr>
                              <w:r>
                                <w:rPr>
                                  <w:rFonts w:ascii="仿宋_GB2312" w:hAnsi="仿宋_GB2312" w:cs="仿宋_GB2312" w:eastAsia="仿宋_GB2312"/>
                                  <w:sz w:val="19"/>
                                </w:rPr>
                                <w:t>9</w:t>
                              </w:r>
                              <w:r>
                                <w:rPr>
                                  <w:rFonts w:ascii="仿宋_GB2312" w:hAnsi="仿宋_GB2312" w:cs="仿宋_GB2312" w:eastAsia="仿宋_GB2312"/>
                                  <w:sz w:val="19"/>
                                </w:rPr>
                                <w:t>4</w:t>
                              </w:r>
                              <w:r>
                                <w:rPr>
                                  <w:rFonts w:ascii="仿宋_GB2312" w:hAnsi="仿宋_GB2312" w:cs="仿宋_GB2312" w:eastAsia="仿宋_GB2312"/>
                                  <w:sz w:val="19"/>
                                </w:rPr>
                                <w:t>.处理器：搭载高性能处理器，内核≥8核，主频≥2.4G Hz。</w:t>
                              </w:r>
                            </w:p>
                            <w:p>
                              <w:pPr>
                                <w:pStyle w:val="null3"/>
                              </w:pPr>
                              <w:r>
                                <w:rPr>
                                  <w:rFonts w:ascii="仿宋_GB2312" w:hAnsi="仿宋_GB2312" w:cs="仿宋_GB2312" w:eastAsia="仿宋_GB2312"/>
                                  <w:sz w:val="19"/>
                                </w:rPr>
                                <w:t>9</w:t>
                              </w:r>
                              <w:r>
                                <w:rPr>
                                  <w:rFonts w:ascii="仿宋_GB2312" w:hAnsi="仿宋_GB2312" w:cs="仿宋_GB2312" w:eastAsia="仿宋_GB2312"/>
                                  <w:sz w:val="19"/>
                                </w:rPr>
                                <w:t>5</w:t>
                              </w:r>
                              <w:r>
                                <w:rPr>
                                  <w:rFonts w:ascii="仿宋_GB2312" w:hAnsi="仿宋_GB2312" w:cs="仿宋_GB2312" w:eastAsia="仿宋_GB2312"/>
                                  <w:sz w:val="19"/>
                                </w:rPr>
                                <w:t>.运行内存：≥16G 内存。</w:t>
                              </w:r>
                            </w:p>
                            <w:p>
                              <w:pPr>
                                <w:pStyle w:val="null3"/>
                              </w:pPr>
                              <w:r>
                                <w:rPr>
                                  <w:rFonts w:ascii="仿宋_GB2312" w:hAnsi="仿宋_GB2312" w:cs="仿宋_GB2312" w:eastAsia="仿宋_GB2312"/>
                                  <w:sz w:val="19"/>
                                </w:rPr>
                                <w:t>96</w:t>
                              </w:r>
                              <w:r>
                                <w:rPr>
                                  <w:rFonts w:ascii="仿宋_GB2312" w:hAnsi="仿宋_GB2312" w:cs="仿宋_GB2312" w:eastAsia="仿宋_GB2312"/>
                                  <w:sz w:val="19"/>
                                </w:rPr>
                                <w:t>.存储硬盘：≥512G SSD高速固态硬盘。</w:t>
                              </w:r>
                            </w:p>
                            <w:p>
                              <w:pPr>
                                <w:pStyle w:val="null3"/>
                              </w:pPr>
                              <w:r>
                                <w:rPr>
                                  <w:rFonts w:ascii="仿宋_GB2312" w:hAnsi="仿宋_GB2312" w:cs="仿宋_GB2312" w:eastAsia="仿宋_GB2312"/>
                                  <w:sz w:val="19"/>
                                  <w:b/>
                                </w:rPr>
                                <w:t>四、音视频采集配置</w:t>
                              </w:r>
                            </w:p>
                            <w:p>
                              <w:pPr>
                                <w:pStyle w:val="null3"/>
                              </w:pPr>
                              <w:r>
                                <w:rPr>
                                  <w:rFonts w:ascii="仿宋_GB2312" w:hAnsi="仿宋_GB2312" w:cs="仿宋_GB2312" w:eastAsia="仿宋_GB2312"/>
                                  <w:sz w:val="19"/>
                                </w:rPr>
                                <w:t>97</w:t>
                              </w:r>
                              <w:r>
                                <w:rPr>
                                  <w:rFonts w:ascii="仿宋_GB2312" w:hAnsi="仿宋_GB2312" w:cs="仿宋_GB2312" w:eastAsia="仿宋_GB2312"/>
                                  <w:sz w:val="19"/>
                                </w:rPr>
                                <w:t>.高清摄像头：内置≥3200万高清广角摄像头，画质清晰，支持远程视频会议、人像采集，画面通透无畸变。</w:t>
                              </w:r>
                            </w:p>
                            <w:p>
                              <w:pPr>
                                <w:pStyle w:val="null3"/>
                              </w:pPr>
                              <w:r>
                                <w:rPr>
                                  <w:rFonts w:ascii="仿宋_GB2312" w:hAnsi="仿宋_GB2312" w:cs="仿宋_GB2312" w:eastAsia="仿宋_GB2312"/>
                                  <w:sz w:val="19"/>
                                </w:rPr>
                                <w:t>98</w:t>
                              </w:r>
                              <w:r>
                                <w:rPr>
                                  <w:rFonts w:ascii="仿宋_GB2312" w:hAnsi="仿宋_GB2312" w:cs="仿宋_GB2312" w:eastAsia="仿宋_GB2312"/>
                                  <w:sz w:val="19"/>
                                </w:rPr>
                                <w:t>.阵列麦克风：内置高清阵列麦克风。</w:t>
                              </w:r>
                            </w:p>
                            <w:p>
                              <w:pPr>
                                <w:pStyle w:val="null3"/>
                              </w:pPr>
                              <w:r>
                                <w:rPr>
                                  <w:rFonts w:ascii="仿宋_GB2312" w:hAnsi="仿宋_GB2312" w:cs="仿宋_GB2312" w:eastAsia="仿宋_GB2312"/>
                                  <w:sz w:val="19"/>
                                  <w:b/>
                                </w:rPr>
                                <w:t>五、外设接口</w:t>
                              </w:r>
                            </w:p>
                            <w:p>
                              <w:pPr>
                                <w:pStyle w:val="null3"/>
                              </w:pPr>
                              <w:r>
                                <w:rPr>
                                  <w:rFonts w:ascii="仿宋_GB2312" w:hAnsi="仿宋_GB2312" w:cs="仿宋_GB2312" w:eastAsia="仿宋_GB2312"/>
                                  <w:sz w:val="19"/>
                                </w:rPr>
                                <w:t>99</w:t>
                              </w:r>
                              <w:r>
                                <w:rPr>
                                  <w:rFonts w:ascii="仿宋_GB2312" w:hAnsi="仿宋_GB2312" w:cs="仿宋_GB2312" w:eastAsia="仿宋_GB2312"/>
                                  <w:sz w:val="19"/>
                                </w:rPr>
                                <w:t>.设备标配HDMI高清接口、Type-C全功能接口、USB3.0高速接口、RJ45千兆网口。</w:t>
                              </w:r>
                            </w:p>
                            <w:p>
                              <w:pPr>
                                <w:pStyle w:val="null3"/>
                              </w:pPr>
                              <w:r>
                                <w:rPr>
                                  <w:rFonts w:ascii="仿宋_GB2312" w:hAnsi="仿宋_GB2312" w:cs="仿宋_GB2312" w:eastAsia="仿宋_GB2312"/>
                                  <w:sz w:val="19"/>
                                  <w:b/>
                                </w:rPr>
                                <w:t>六、核心功能</w:t>
                              </w:r>
                            </w:p>
                            <w:p>
                              <w:pPr>
                                <w:pStyle w:val="null3"/>
                              </w:pPr>
                              <w:r>
                                <w:rPr>
                                  <w:rFonts w:ascii="仿宋_GB2312" w:hAnsi="仿宋_GB2312" w:cs="仿宋_GB2312" w:eastAsia="仿宋_GB2312"/>
                                  <w:sz w:val="19"/>
                                </w:rPr>
                                <w:t>10</w:t>
                              </w:r>
                              <w:r>
                                <w:rPr>
                                  <w:rFonts w:ascii="仿宋_GB2312" w:hAnsi="仿宋_GB2312" w:cs="仿宋_GB2312" w:eastAsia="仿宋_GB2312"/>
                                  <w:sz w:val="19"/>
                                </w:rPr>
                                <w:t>0</w:t>
                              </w:r>
                              <w:r>
                                <w:rPr>
                                  <w:rFonts w:ascii="仿宋_GB2312" w:hAnsi="仿宋_GB2312" w:cs="仿宋_GB2312" w:eastAsia="仿宋_GB2312"/>
                                  <w:sz w:val="19"/>
                                </w:rPr>
                                <w:t>.支持无线投屏、多设备投屏、分屏显示，兼容手机、电脑、平板一键投屏；</w:t>
                              </w:r>
                            </w:p>
                            <w:p>
                              <w:pPr>
                                <w:pStyle w:val="null3"/>
                              </w:pPr>
                              <w:r>
                                <w:rPr>
                                  <w:rFonts w:ascii="仿宋_GB2312" w:hAnsi="仿宋_GB2312" w:cs="仿宋_GB2312" w:eastAsia="仿宋_GB2312"/>
                                  <w:sz w:val="19"/>
                                </w:rPr>
                                <w:t>10</w:t>
                              </w:r>
                              <w:r>
                                <w:rPr>
                                  <w:rFonts w:ascii="仿宋_GB2312" w:hAnsi="仿宋_GB2312" w:cs="仿宋_GB2312" w:eastAsia="仿宋_GB2312"/>
                                  <w:sz w:val="19"/>
                                </w:rPr>
                                <w:t>1</w:t>
                              </w:r>
                              <w:r>
                                <w:rPr>
                                  <w:rFonts w:ascii="仿宋_GB2312" w:hAnsi="仿宋_GB2312" w:cs="仿宋_GB2312" w:eastAsia="仿宋_GB2312"/>
                                  <w:sz w:val="19"/>
                                </w:rPr>
                                <w:t>.自带智能白板书写、文稿批注、画面保存、扫码分享功能；</w:t>
                              </w:r>
                            </w:p>
                            <w:p>
                              <w:pPr>
                                <w:pStyle w:val="null3"/>
                              </w:pPr>
                              <w:r>
                                <w:rPr>
                                  <w:rFonts w:ascii="仿宋_GB2312" w:hAnsi="仿宋_GB2312" w:cs="仿宋_GB2312" w:eastAsia="仿宋_GB2312"/>
                                  <w:sz w:val="19"/>
                                </w:rPr>
                                <w:t>10</w:t>
                              </w:r>
                              <w:r>
                                <w:rPr>
                                  <w:rFonts w:ascii="仿宋_GB2312" w:hAnsi="仿宋_GB2312" w:cs="仿宋_GB2312" w:eastAsia="仿宋_GB2312"/>
                                  <w:sz w:val="19"/>
                                </w:rPr>
                                <w:t>2</w:t>
                              </w:r>
                              <w:r>
                                <w:rPr>
                                  <w:rFonts w:ascii="仿宋_GB2312" w:hAnsi="仿宋_GB2312" w:cs="仿宋_GB2312" w:eastAsia="仿宋_GB2312"/>
                                  <w:sz w:val="19"/>
                                </w:rPr>
                                <w:t>.支持远程视频会议、文档演示、课件播放、会议录屏存档；</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w:t>
                              </w:r>
                              <w:r>
                                <w:rPr>
                                  <w:rFonts w:ascii="仿宋_GB2312" w:hAnsi="仿宋_GB2312" w:cs="仿宋_GB2312" w:eastAsia="仿宋_GB2312"/>
                                  <w:sz w:val="19"/>
                                </w:rPr>
                                <w:t>86英寸）</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要求与（序号</w:t>
                              </w:r>
                              <w:r>
                                <w:rPr>
                                  <w:rFonts w:ascii="仿宋_GB2312" w:hAnsi="仿宋_GB2312" w:cs="仿宋_GB2312" w:eastAsia="仿宋_GB2312"/>
                                  <w:sz w:val="19"/>
                                </w:rPr>
                                <w:t>11）98英寸一体式智能平板同品牌。</w:t>
                              </w:r>
                            </w:p>
                            <w:p>
                              <w:pPr>
                                <w:pStyle w:val="null3"/>
                              </w:pPr>
                              <w:r>
                                <w:rPr>
                                  <w:rFonts w:ascii="仿宋_GB2312" w:hAnsi="仿宋_GB2312" w:cs="仿宋_GB2312" w:eastAsia="仿宋_GB2312"/>
                                  <w:sz w:val="19"/>
                                  <w:b/>
                                </w:rPr>
                                <w:t>一、显示参数</w:t>
                              </w:r>
                            </w:p>
                            <w:p>
                              <w:pPr>
                                <w:pStyle w:val="null3"/>
                              </w:pPr>
                              <w:r>
                                <w:rPr>
                                  <w:rFonts w:ascii="仿宋_GB2312" w:hAnsi="仿宋_GB2312" w:cs="仿宋_GB2312" w:eastAsia="仿宋_GB2312"/>
                                  <w:sz w:val="19"/>
                                </w:rPr>
                                <w:t>10</w:t>
                              </w:r>
                              <w:r>
                                <w:rPr>
                                  <w:rFonts w:ascii="仿宋_GB2312" w:hAnsi="仿宋_GB2312" w:cs="仿宋_GB2312" w:eastAsia="仿宋_GB2312"/>
                                  <w:sz w:val="19"/>
                                </w:rPr>
                                <w:t>3</w:t>
                              </w:r>
                              <w:r>
                                <w:rPr>
                                  <w:rFonts w:ascii="仿宋_GB2312" w:hAnsi="仿宋_GB2312" w:cs="仿宋_GB2312" w:eastAsia="仿宋_GB2312"/>
                                  <w:sz w:val="19"/>
                                </w:rPr>
                                <w:t>.屏幕尺寸：≥86英寸，屏幕比例16:9</w:t>
                              </w:r>
                            </w:p>
                            <w:p>
                              <w:pPr>
                                <w:pStyle w:val="null3"/>
                              </w:pPr>
                              <w:r>
                                <w:rPr>
                                  <w:rFonts w:ascii="仿宋_GB2312" w:hAnsi="仿宋_GB2312" w:cs="仿宋_GB2312" w:eastAsia="仿宋_GB2312"/>
                                  <w:sz w:val="19"/>
                                </w:rPr>
                                <w:t>10</w:t>
                              </w:r>
                              <w:r>
                                <w:rPr>
                                  <w:rFonts w:ascii="仿宋_GB2312" w:hAnsi="仿宋_GB2312" w:cs="仿宋_GB2312" w:eastAsia="仿宋_GB2312"/>
                                  <w:sz w:val="19"/>
                                </w:rPr>
                                <w:t>4</w:t>
                              </w:r>
                              <w:r>
                                <w:rPr>
                                  <w:rFonts w:ascii="仿宋_GB2312" w:hAnsi="仿宋_GB2312" w:cs="仿宋_GB2312" w:eastAsia="仿宋_GB2312"/>
                                  <w:sz w:val="19"/>
                                </w:rPr>
                                <w:t>.显示背光：采用DLED背光技术。</w:t>
                              </w:r>
                            </w:p>
                            <w:p>
                              <w:pPr>
                                <w:pStyle w:val="null3"/>
                              </w:pPr>
                              <w:r>
                                <w:rPr>
                                  <w:rFonts w:ascii="仿宋_GB2312" w:hAnsi="仿宋_GB2312" w:cs="仿宋_GB2312" w:eastAsia="仿宋_GB2312"/>
                                  <w:sz w:val="19"/>
                                </w:rPr>
                                <w:t>10</w:t>
                              </w:r>
                              <w:r>
                                <w:rPr>
                                  <w:rFonts w:ascii="仿宋_GB2312" w:hAnsi="仿宋_GB2312" w:cs="仿宋_GB2312" w:eastAsia="仿宋_GB2312"/>
                                  <w:sz w:val="19"/>
                                </w:rPr>
                                <w:t>5</w:t>
                              </w:r>
                              <w:r>
                                <w:rPr>
                                  <w:rFonts w:ascii="仿宋_GB2312" w:hAnsi="仿宋_GB2312" w:cs="仿宋_GB2312" w:eastAsia="仿宋_GB2312"/>
                                  <w:sz w:val="19"/>
                                </w:rPr>
                                <w:t>.屏幕分辨率：3840×2160 4K超高清分辨率。</w:t>
                              </w:r>
                            </w:p>
                            <w:p>
                              <w:pPr>
                                <w:pStyle w:val="null3"/>
                              </w:pPr>
                              <w:r>
                                <w:rPr>
                                  <w:rFonts w:ascii="仿宋_GB2312" w:hAnsi="仿宋_GB2312" w:cs="仿宋_GB2312" w:eastAsia="仿宋_GB2312"/>
                                  <w:sz w:val="19"/>
                                </w:rPr>
                                <w:t>1</w:t>
                              </w:r>
                              <w:r>
                                <w:rPr>
                                  <w:rFonts w:ascii="仿宋_GB2312" w:hAnsi="仿宋_GB2312" w:cs="仿宋_GB2312" w:eastAsia="仿宋_GB2312"/>
                                  <w:sz w:val="19"/>
                                </w:rPr>
                                <w:t>06</w:t>
                              </w:r>
                              <w:r>
                                <w:rPr>
                                  <w:rFonts w:ascii="仿宋_GB2312" w:hAnsi="仿宋_GB2312" w:cs="仿宋_GB2312" w:eastAsia="仿宋_GB2312"/>
                                  <w:sz w:val="19"/>
                                </w:rPr>
                                <w:t>.护眼技术：采用RG0级无蓝光护眼认证。</w:t>
                              </w:r>
                            </w:p>
                            <w:p>
                              <w:pPr>
                                <w:pStyle w:val="null3"/>
                              </w:pPr>
                              <w:r>
                                <w:rPr>
                                  <w:rFonts w:ascii="仿宋_GB2312" w:hAnsi="仿宋_GB2312" w:cs="仿宋_GB2312" w:eastAsia="仿宋_GB2312"/>
                                  <w:sz w:val="19"/>
                                </w:rPr>
                                <w:t>1</w:t>
                              </w:r>
                              <w:r>
                                <w:rPr>
                                  <w:rFonts w:ascii="仿宋_GB2312" w:hAnsi="仿宋_GB2312" w:cs="仿宋_GB2312" w:eastAsia="仿宋_GB2312"/>
                                  <w:sz w:val="19"/>
                                </w:rPr>
                                <w:t>07</w:t>
                              </w:r>
                              <w:r>
                                <w:rPr>
                                  <w:rFonts w:ascii="仿宋_GB2312" w:hAnsi="仿宋_GB2312" w:cs="仿宋_GB2312" w:eastAsia="仿宋_GB2312"/>
                                  <w:sz w:val="19"/>
                                </w:rPr>
                                <w:t>.可视角度：广视角显示，水平可视角度≥175度。</w:t>
                              </w:r>
                            </w:p>
                            <w:p>
                              <w:pPr>
                                <w:pStyle w:val="null3"/>
                              </w:pPr>
                              <w:r>
                                <w:rPr>
                                  <w:rFonts w:ascii="仿宋_GB2312" w:hAnsi="仿宋_GB2312" w:cs="仿宋_GB2312" w:eastAsia="仿宋_GB2312"/>
                                  <w:sz w:val="19"/>
                                  <w:b/>
                                </w:rPr>
                                <w:t>1</w:t>
                              </w:r>
                              <w:r>
                                <w:rPr>
                                  <w:rFonts w:ascii="仿宋_GB2312" w:hAnsi="仿宋_GB2312" w:cs="仿宋_GB2312" w:eastAsia="仿宋_GB2312"/>
                                  <w:sz w:val="19"/>
                                  <w:b/>
                                </w:rPr>
                                <w:t>08</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 xml:space="preserve"> </w:t>
                              </w:r>
                              <w:r>
                                <w:rPr>
                                  <w:rFonts w:ascii="仿宋_GB2312" w:hAnsi="仿宋_GB2312" w:cs="仿宋_GB2312" w:eastAsia="仿宋_GB2312"/>
                                  <w:sz w:val="19"/>
                                  <w:b/>
                                </w:rPr>
                                <w:t>设备稳定性：产品平均无故障运行时间</w:t>
                              </w:r>
                              <w:r>
                                <w:rPr>
                                  <w:rFonts w:ascii="仿宋_GB2312" w:hAnsi="仿宋_GB2312" w:cs="仿宋_GB2312" w:eastAsia="仿宋_GB2312"/>
                                  <w:sz w:val="19"/>
                                  <w:b/>
                                </w:rPr>
                                <w:t>MTBF≥</w:t>
                              </w:r>
                              <w:r>
                                <w:rPr>
                                  <w:rFonts w:ascii="仿宋_GB2312" w:hAnsi="仿宋_GB2312" w:cs="仿宋_GB2312" w:eastAsia="仿宋_GB2312"/>
                                  <w:sz w:val="19"/>
                                  <w:b/>
                                </w:rPr>
                                <w:t>5</w:t>
                              </w:r>
                              <w:r>
                                <w:rPr>
                                  <w:rFonts w:ascii="仿宋_GB2312" w:hAnsi="仿宋_GB2312" w:cs="仿宋_GB2312" w:eastAsia="仿宋_GB2312"/>
                                  <w:sz w:val="19"/>
                                  <w:b/>
                                </w:rPr>
                                <w:t>0000小时，运行稳定。</w:t>
                              </w:r>
                              <w:r>
                                <w:rPr>
                                  <w:rFonts w:ascii="仿宋_GB2312" w:hAnsi="仿宋_GB2312" w:cs="仿宋_GB2312" w:eastAsia="仿宋_GB2312"/>
                                  <w:sz w:val="19"/>
                                  <w:b/>
                                </w:rPr>
                                <w:t>（提供证明材料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证明材料可包括但不限于产品说明材料、检测报告等）</w:t>
                              </w:r>
                            </w:p>
                            <w:p>
                              <w:pPr>
                                <w:pStyle w:val="null3"/>
                              </w:pPr>
                              <w:r>
                                <w:rPr>
                                  <w:rFonts w:ascii="仿宋_GB2312" w:hAnsi="仿宋_GB2312" w:cs="仿宋_GB2312" w:eastAsia="仿宋_GB2312"/>
                                  <w:sz w:val="19"/>
                                  <w:b/>
                                </w:rPr>
                                <w:t>二、触控参数</w:t>
                              </w:r>
                            </w:p>
                            <w:p>
                              <w:pPr>
                                <w:pStyle w:val="null3"/>
                              </w:pPr>
                              <w:r>
                                <w:rPr>
                                  <w:rFonts w:ascii="仿宋_GB2312" w:hAnsi="仿宋_GB2312" w:cs="仿宋_GB2312" w:eastAsia="仿宋_GB2312"/>
                                  <w:sz w:val="19"/>
                                </w:rPr>
                                <w:t>1</w:t>
                              </w:r>
                              <w:r>
                                <w:rPr>
                                  <w:rFonts w:ascii="仿宋_GB2312" w:hAnsi="仿宋_GB2312" w:cs="仿宋_GB2312" w:eastAsia="仿宋_GB2312"/>
                                  <w:sz w:val="19"/>
                                </w:rPr>
                                <w:t>09</w:t>
                              </w:r>
                              <w:r>
                                <w:rPr>
                                  <w:rFonts w:ascii="仿宋_GB2312" w:hAnsi="仿宋_GB2312" w:cs="仿宋_GB2312" w:eastAsia="仿宋_GB2312"/>
                                  <w:sz w:val="19"/>
                                </w:rPr>
                                <w:t>.触控技术：采用红外≥20点精准触控技术，支持多人同时书写批注、互动操作。</w:t>
                              </w:r>
                            </w:p>
                            <w:p>
                              <w:pPr>
                                <w:pStyle w:val="null3"/>
                              </w:pPr>
                              <w:r>
                                <w:rPr>
                                  <w:rFonts w:ascii="仿宋_GB2312" w:hAnsi="仿宋_GB2312" w:cs="仿宋_GB2312" w:eastAsia="仿宋_GB2312"/>
                                  <w:sz w:val="19"/>
                                </w:rPr>
                                <w:t>11</w:t>
                              </w:r>
                              <w:r>
                                <w:rPr>
                                  <w:rFonts w:ascii="仿宋_GB2312" w:hAnsi="仿宋_GB2312" w:cs="仿宋_GB2312" w:eastAsia="仿宋_GB2312"/>
                                  <w:sz w:val="19"/>
                                </w:rPr>
                                <w:t>0</w:t>
                              </w:r>
                              <w:r>
                                <w:rPr>
                                  <w:rFonts w:ascii="仿宋_GB2312" w:hAnsi="仿宋_GB2312" w:cs="仿宋_GB2312" w:eastAsia="仿宋_GB2312"/>
                                  <w:sz w:val="19"/>
                                </w:rPr>
                                <w:t>.触摸精度：触控定位精准，适配精细化文稿批注、图表标注、画面圈选等会议操作。</w:t>
                              </w:r>
                            </w:p>
                            <w:p>
                              <w:pPr>
                                <w:pStyle w:val="null3"/>
                              </w:pPr>
                              <w:r>
                                <w:rPr>
                                  <w:rFonts w:ascii="仿宋_GB2312" w:hAnsi="仿宋_GB2312" w:cs="仿宋_GB2312" w:eastAsia="仿宋_GB2312"/>
                                  <w:sz w:val="19"/>
                                </w:rPr>
                                <w:t>11</w:t>
                              </w:r>
                              <w:r>
                                <w:rPr>
                                  <w:rFonts w:ascii="仿宋_GB2312" w:hAnsi="仿宋_GB2312" w:cs="仿宋_GB2312" w:eastAsia="仿宋_GB2312"/>
                                  <w:sz w:val="19"/>
                                </w:rPr>
                                <w:t>1</w:t>
                              </w:r>
                              <w:r>
                                <w:rPr>
                                  <w:rFonts w:ascii="仿宋_GB2312" w:hAnsi="仿宋_GB2312" w:cs="仿宋_GB2312" w:eastAsia="仿宋_GB2312"/>
                                  <w:sz w:val="19"/>
                                </w:rPr>
                                <w:t>.屏幕防护：高强度防爆钢化玻璃。</w:t>
                              </w:r>
                            </w:p>
                            <w:p>
                              <w:pPr>
                                <w:pStyle w:val="null3"/>
                              </w:pPr>
                              <w:r>
                                <w:rPr>
                                  <w:rFonts w:ascii="仿宋_GB2312" w:hAnsi="仿宋_GB2312" w:cs="仿宋_GB2312" w:eastAsia="仿宋_GB2312"/>
                                  <w:sz w:val="19"/>
                                  <w:b/>
                                </w:rPr>
                                <w:t>三、硬件配置（</w:t>
                              </w:r>
                              <w:r>
                                <w:rPr>
                                  <w:rFonts w:ascii="仿宋_GB2312" w:hAnsi="仿宋_GB2312" w:cs="仿宋_GB2312" w:eastAsia="仿宋_GB2312"/>
                                  <w:sz w:val="19"/>
                                  <w:b/>
                                </w:rPr>
                                <w:t>OPS插拔式电脑）</w:t>
                              </w:r>
                            </w:p>
                            <w:p>
                              <w:pPr>
                                <w:pStyle w:val="null3"/>
                              </w:pPr>
                              <w:r>
                                <w:rPr>
                                  <w:rFonts w:ascii="仿宋_GB2312" w:hAnsi="仿宋_GB2312" w:cs="仿宋_GB2312" w:eastAsia="仿宋_GB2312"/>
                                  <w:sz w:val="19"/>
                                </w:rPr>
                                <w:t>11</w:t>
                              </w:r>
                              <w:r>
                                <w:rPr>
                                  <w:rFonts w:ascii="仿宋_GB2312" w:hAnsi="仿宋_GB2312" w:cs="仿宋_GB2312" w:eastAsia="仿宋_GB2312"/>
                                  <w:sz w:val="19"/>
                                </w:rPr>
                                <w:t>2</w:t>
                              </w:r>
                              <w:r>
                                <w:rPr>
                                  <w:rFonts w:ascii="仿宋_GB2312" w:hAnsi="仿宋_GB2312" w:cs="仿宋_GB2312" w:eastAsia="仿宋_GB2312"/>
                                  <w:sz w:val="19"/>
                                </w:rPr>
                                <w:t>.架构设计：采用正版桌面操作系统+可插拔OPS电脑模块化设计。</w:t>
                              </w:r>
                            </w:p>
                            <w:p>
                              <w:pPr>
                                <w:pStyle w:val="null3"/>
                              </w:pPr>
                              <w:r>
                                <w:rPr>
                                  <w:rFonts w:ascii="仿宋_GB2312" w:hAnsi="仿宋_GB2312" w:cs="仿宋_GB2312" w:eastAsia="仿宋_GB2312"/>
                                  <w:sz w:val="19"/>
                                </w:rPr>
                                <w:t>11</w:t>
                              </w:r>
                              <w:r>
                                <w:rPr>
                                  <w:rFonts w:ascii="仿宋_GB2312" w:hAnsi="仿宋_GB2312" w:cs="仿宋_GB2312" w:eastAsia="仿宋_GB2312"/>
                                  <w:sz w:val="19"/>
                                </w:rPr>
                                <w:t>3</w:t>
                              </w:r>
                              <w:r>
                                <w:rPr>
                                  <w:rFonts w:ascii="仿宋_GB2312" w:hAnsi="仿宋_GB2312" w:cs="仿宋_GB2312" w:eastAsia="仿宋_GB2312"/>
                                  <w:sz w:val="19"/>
                                </w:rPr>
                                <w:t>.处理器：搭载高性能处理器，内核≥8核，主频≥2.4G Hz。</w:t>
                              </w:r>
                            </w:p>
                            <w:p>
                              <w:pPr>
                                <w:pStyle w:val="null3"/>
                              </w:pPr>
                              <w:r>
                                <w:rPr>
                                  <w:rFonts w:ascii="仿宋_GB2312" w:hAnsi="仿宋_GB2312" w:cs="仿宋_GB2312" w:eastAsia="仿宋_GB2312"/>
                                  <w:sz w:val="19"/>
                                </w:rPr>
                                <w:t>11</w:t>
                              </w:r>
                              <w:r>
                                <w:rPr>
                                  <w:rFonts w:ascii="仿宋_GB2312" w:hAnsi="仿宋_GB2312" w:cs="仿宋_GB2312" w:eastAsia="仿宋_GB2312"/>
                                  <w:sz w:val="19"/>
                                </w:rPr>
                                <w:t>4</w:t>
                              </w:r>
                              <w:r>
                                <w:rPr>
                                  <w:rFonts w:ascii="仿宋_GB2312" w:hAnsi="仿宋_GB2312" w:cs="仿宋_GB2312" w:eastAsia="仿宋_GB2312"/>
                                  <w:sz w:val="19"/>
                                </w:rPr>
                                <w:t>.运行内存：≥16G 内存。</w:t>
                              </w:r>
                            </w:p>
                            <w:p>
                              <w:pPr>
                                <w:pStyle w:val="null3"/>
                              </w:pPr>
                              <w:r>
                                <w:rPr>
                                  <w:rFonts w:ascii="仿宋_GB2312" w:hAnsi="仿宋_GB2312" w:cs="仿宋_GB2312" w:eastAsia="仿宋_GB2312"/>
                                  <w:sz w:val="19"/>
                                </w:rPr>
                                <w:t>11</w:t>
                              </w:r>
                              <w:r>
                                <w:rPr>
                                  <w:rFonts w:ascii="仿宋_GB2312" w:hAnsi="仿宋_GB2312" w:cs="仿宋_GB2312" w:eastAsia="仿宋_GB2312"/>
                                  <w:sz w:val="19"/>
                                </w:rPr>
                                <w:t>5</w:t>
                              </w:r>
                              <w:r>
                                <w:rPr>
                                  <w:rFonts w:ascii="仿宋_GB2312" w:hAnsi="仿宋_GB2312" w:cs="仿宋_GB2312" w:eastAsia="仿宋_GB2312"/>
                                  <w:sz w:val="19"/>
                                </w:rPr>
                                <w:t>.存储硬盘：≥512G SSD高速固态硬盘。</w:t>
                              </w:r>
                            </w:p>
                            <w:p>
                              <w:pPr>
                                <w:pStyle w:val="null3"/>
                              </w:pPr>
                              <w:r>
                                <w:rPr>
                                  <w:rFonts w:ascii="仿宋_GB2312" w:hAnsi="仿宋_GB2312" w:cs="仿宋_GB2312" w:eastAsia="仿宋_GB2312"/>
                                  <w:sz w:val="19"/>
                                  <w:b/>
                                </w:rPr>
                                <w:t>四、音视频采集配置</w:t>
                              </w:r>
                            </w:p>
                            <w:p>
                              <w:pPr>
                                <w:pStyle w:val="null3"/>
                              </w:pPr>
                              <w:r>
                                <w:rPr>
                                  <w:rFonts w:ascii="仿宋_GB2312" w:hAnsi="仿宋_GB2312" w:cs="仿宋_GB2312" w:eastAsia="仿宋_GB2312"/>
                                  <w:sz w:val="19"/>
                                </w:rPr>
                                <w:t>1</w:t>
                              </w:r>
                              <w:r>
                                <w:rPr>
                                  <w:rFonts w:ascii="仿宋_GB2312" w:hAnsi="仿宋_GB2312" w:cs="仿宋_GB2312" w:eastAsia="仿宋_GB2312"/>
                                  <w:sz w:val="19"/>
                                </w:rPr>
                                <w:t>16</w:t>
                              </w:r>
                              <w:r>
                                <w:rPr>
                                  <w:rFonts w:ascii="仿宋_GB2312" w:hAnsi="仿宋_GB2312" w:cs="仿宋_GB2312" w:eastAsia="仿宋_GB2312"/>
                                  <w:sz w:val="19"/>
                                </w:rPr>
                                <w:t>.高清摄像头：内置≥800万高清广角摄像头，画质清晰，支持远程视频会议、人像采集，画面通透无畸变。</w:t>
                              </w:r>
                            </w:p>
                            <w:p>
                              <w:pPr>
                                <w:pStyle w:val="null3"/>
                              </w:pPr>
                              <w:r>
                                <w:rPr>
                                  <w:rFonts w:ascii="仿宋_GB2312" w:hAnsi="仿宋_GB2312" w:cs="仿宋_GB2312" w:eastAsia="仿宋_GB2312"/>
                                  <w:sz w:val="19"/>
                                </w:rPr>
                                <w:t>1</w:t>
                              </w:r>
                              <w:r>
                                <w:rPr>
                                  <w:rFonts w:ascii="仿宋_GB2312" w:hAnsi="仿宋_GB2312" w:cs="仿宋_GB2312" w:eastAsia="仿宋_GB2312"/>
                                  <w:sz w:val="19"/>
                                </w:rPr>
                                <w:t>17</w:t>
                              </w:r>
                              <w:r>
                                <w:rPr>
                                  <w:rFonts w:ascii="仿宋_GB2312" w:hAnsi="仿宋_GB2312" w:cs="仿宋_GB2312" w:eastAsia="仿宋_GB2312"/>
                                  <w:sz w:val="19"/>
                                </w:rPr>
                                <w:t>.阵列麦克风：内置高清阵列麦克风。</w:t>
                              </w:r>
                            </w:p>
                            <w:p>
                              <w:pPr>
                                <w:pStyle w:val="null3"/>
                              </w:pPr>
                              <w:r>
                                <w:rPr>
                                  <w:rFonts w:ascii="仿宋_GB2312" w:hAnsi="仿宋_GB2312" w:cs="仿宋_GB2312" w:eastAsia="仿宋_GB2312"/>
                                  <w:sz w:val="19"/>
                                  <w:b/>
                                </w:rPr>
                                <w:t>五、外设接口</w:t>
                              </w:r>
                            </w:p>
                            <w:p>
                              <w:pPr>
                                <w:pStyle w:val="null3"/>
                              </w:pPr>
                              <w:r>
                                <w:rPr>
                                  <w:rFonts w:ascii="仿宋_GB2312" w:hAnsi="仿宋_GB2312" w:cs="仿宋_GB2312" w:eastAsia="仿宋_GB2312"/>
                                  <w:sz w:val="19"/>
                                </w:rPr>
                                <w:t>1</w:t>
                              </w:r>
                              <w:r>
                                <w:rPr>
                                  <w:rFonts w:ascii="仿宋_GB2312" w:hAnsi="仿宋_GB2312" w:cs="仿宋_GB2312" w:eastAsia="仿宋_GB2312"/>
                                  <w:sz w:val="19"/>
                                </w:rPr>
                                <w:t>18</w:t>
                              </w:r>
                              <w:r>
                                <w:rPr>
                                  <w:rFonts w:ascii="仿宋_GB2312" w:hAnsi="仿宋_GB2312" w:cs="仿宋_GB2312" w:eastAsia="仿宋_GB2312"/>
                                  <w:sz w:val="19"/>
                                </w:rPr>
                                <w:t>.设备标配HDMI高清接口、Type-C全功能接口、USB3.0高速接口、RJ45千兆网口。</w:t>
                              </w:r>
                            </w:p>
                            <w:p>
                              <w:pPr>
                                <w:pStyle w:val="null3"/>
                              </w:pPr>
                              <w:r>
                                <w:rPr>
                                  <w:rFonts w:ascii="仿宋_GB2312" w:hAnsi="仿宋_GB2312" w:cs="仿宋_GB2312" w:eastAsia="仿宋_GB2312"/>
                                  <w:sz w:val="19"/>
                                  <w:b/>
                                </w:rPr>
                                <w:t>六、核心功能</w:t>
                              </w:r>
                            </w:p>
                            <w:p>
                              <w:pPr>
                                <w:pStyle w:val="null3"/>
                              </w:pPr>
                              <w:r>
                                <w:rPr>
                                  <w:rFonts w:ascii="仿宋_GB2312" w:hAnsi="仿宋_GB2312" w:cs="仿宋_GB2312" w:eastAsia="仿宋_GB2312"/>
                                  <w:sz w:val="19"/>
                                </w:rPr>
                                <w:t>1</w:t>
                              </w:r>
                              <w:r>
                                <w:rPr>
                                  <w:rFonts w:ascii="仿宋_GB2312" w:hAnsi="仿宋_GB2312" w:cs="仿宋_GB2312" w:eastAsia="仿宋_GB2312"/>
                                  <w:sz w:val="19"/>
                                </w:rPr>
                                <w:t>19</w:t>
                              </w:r>
                              <w:r>
                                <w:rPr>
                                  <w:rFonts w:ascii="仿宋_GB2312" w:hAnsi="仿宋_GB2312" w:cs="仿宋_GB2312" w:eastAsia="仿宋_GB2312"/>
                                  <w:sz w:val="19"/>
                                </w:rPr>
                                <w:t>.支持无线投屏、多设备投屏、分屏显示，兼容手机、电脑、平板一键投屏；</w:t>
                              </w:r>
                            </w:p>
                            <w:p>
                              <w:pPr>
                                <w:pStyle w:val="null3"/>
                              </w:pPr>
                              <w:r>
                                <w:rPr>
                                  <w:rFonts w:ascii="仿宋_GB2312" w:hAnsi="仿宋_GB2312" w:cs="仿宋_GB2312" w:eastAsia="仿宋_GB2312"/>
                                  <w:sz w:val="19"/>
                                </w:rPr>
                                <w:t>12</w:t>
                              </w:r>
                              <w:r>
                                <w:rPr>
                                  <w:rFonts w:ascii="仿宋_GB2312" w:hAnsi="仿宋_GB2312" w:cs="仿宋_GB2312" w:eastAsia="仿宋_GB2312"/>
                                  <w:sz w:val="19"/>
                                </w:rPr>
                                <w:t>0</w:t>
                              </w:r>
                              <w:r>
                                <w:rPr>
                                  <w:rFonts w:ascii="仿宋_GB2312" w:hAnsi="仿宋_GB2312" w:cs="仿宋_GB2312" w:eastAsia="仿宋_GB2312"/>
                                  <w:sz w:val="19"/>
                                </w:rPr>
                                <w:t>.自带智能白板书写、文稿批注、画面保存、扫码分享功能；</w:t>
                              </w:r>
                            </w:p>
                            <w:p>
                              <w:pPr>
                                <w:pStyle w:val="null3"/>
                              </w:pPr>
                              <w:r>
                                <w:rPr>
                                  <w:rFonts w:ascii="仿宋_GB2312" w:hAnsi="仿宋_GB2312" w:cs="仿宋_GB2312" w:eastAsia="仿宋_GB2312"/>
                                  <w:sz w:val="19"/>
                                </w:rPr>
                                <w:t>12</w:t>
                              </w:r>
                              <w:r>
                                <w:rPr>
                                  <w:rFonts w:ascii="仿宋_GB2312" w:hAnsi="仿宋_GB2312" w:cs="仿宋_GB2312" w:eastAsia="仿宋_GB2312"/>
                                  <w:sz w:val="19"/>
                                </w:rPr>
                                <w:t>1</w:t>
                              </w:r>
                              <w:r>
                                <w:rPr>
                                  <w:rFonts w:ascii="仿宋_GB2312" w:hAnsi="仿宋_GB2312" w:cs="仿宋_GB2312" w:eastAsia="仿宋_GB2312"/>
                                  <w:sz w:val="19"/>
                                </w:rPr>
                                <w:t>.支持远程视频会议、文档演示、课件播放、会议录屏存档；</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触控显示器</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r>
                                <w:rPr>
                                  <w:rFonts w:ascii="仿宋_GB2312" w:hAnsi="仿宋_GB2312" w:cs="仿宋_GB2312" w:eastAsia="仿宋_GB2312"/>
                                  <w:sz w:val="19"/>
                                </w:rPr>
                                <w:t>2</w:t>
                              </w:r>
                              <w:r>
                                <w:rPr>
                                  <w:rFonts w:ascii="仿宋_GB2312" w:hAnsi="仿宋_GB2312" w:cs="仿宋_GB2312" w:eastAsia="仿宋_GB2312"/>
                                  <w:sz w:val="19"/>
                                </w:rPr>
                                <w:t>.采用≥23.8英寸高清触控显示屏，16:9主流显示比例，物理分辨率≥1920×1080全高清，搭载IPS广视角面板。</w:t>
                              </w:r>
                            </w:p>
                            <w:p>
                              <w:pPr>
                                <w:pStyle w:val="null3"/>
                              </w:pPr>
                              <w:r>
                                <w:rPr>
                                  <w:rFonts w:ascii="仿宋_GB2312" w:hAnsi="仿宋_GB2312" w:cs="仿宋_GB2312" w:eastAsia="仿宋_GB2312"/>
                                  <w:sz w:val="19"/>
                                </w:rPr>
                                <w:t>12</w:t>
                              </w:r>
                              <w:r>
                                <w:rPr>
                                  <w:rFonts w:ascii="仿宋_GB2312" w:hAnsi="仿宋_GB2312" w:cs="仿宋_GB2312" w:eastAsia="仿宋_GB2312"/>
                                  <w:sz w:val="19"/>
                                </w:rPr>
                                <w:t>3</w:t>
                              </w:r>
                              <w:r>
                                <w:rPr>
                                  <w:rFonts w:ascii="仿宋_GB2312" w:hAnsi="仿宋_GB2312" w:cs="仿宋_GB2312" w:eastAsia="仿宋_GB2312"/>
                                  <w:sz w:val="19"/>
                                </w:rPr>
                                <w:t>.支持≥10点电容精准触控。</w:t>
                              </w:r>
                            </w:p>
                            <w:p>
                              <w:pPr>
                                <w:pStyle w:val="null3"/>
                              </w:pPr>
                              <w:r>
                                <w:rPr>
                                  <w:rFonts w:ascii="仿宋_GB2312" w:hAnsi="仿宋_GB2312" w:cs="仿宋_GB2312" w:eastAsia="仿宋_GB2312"/>
                                  <w:sz w:val="19"/>
                                </w:rPr>
                                <w:t>12</w:t>
                              </w:r>
                              <w:r>
                                <w:rPr>
                                  <w:rFonts w:ascii="仿宋_GB2312" w:hAnsi="仿宋_GB2312" w:cs="仿宋_GB2312" w:eastAsia="仿宋_GB2312"/>
                                  <w:sz w:val="19"/>
                                </w:rPr>
                                <w:t>4</w:t>
                              </w:r>
                              <w:r>
                                <w:rPr>
                                  <w:rFonts w:ascii="仿宋_GB2312" w:hAnsi="仿宋_GB2312" w:cs="仿宋_GB2312" w:eastAsia="仿宋_GB2312"/>
                                  <w:sz w:val="19"/>
                                </w:rPr>
                                <w:t>.标配无线键盘、无线鼠标。</w:t>
                              </w:r>
                            </w:p>
                            <w:p>
                              <w:pPr>
                                <w:pStyle w:val="null3"/>
                              </w:pPr>
                              <w:r>
                                <w:rPr>
                                  <w:rFonts w:ascii="仿宋_GB2312" w:hAnsi="仿宋_GB2312" w:cs="仿宋_GB2312" w:eastAsia="仿宋_GB2312"/>
                                  <w:sz w:val="19"/>
                                </w:rPr>
                                <w:t>12</w:t>
                              </w:r>
                              <w:r>
                                <w:rPr>
                                  <w:rFonts w:ascii="仿宋_GB2312" w:hAnsi="仿宋_GB2312" w:cs="仿宋_GB2312" w:eastAsia="仿宋_GB2312"/>
                                  <w:sz w:val="19"/>
                                </w:rPr>
                                <w:t>5</w:t>
                              </w:r>
                              <w:r>
                                <w:rPr>
                                  <w:rFonts w:ascii="仿宋_GB2312" w:hAnsi="仿宋_GB2312" w:cs="仿宋_GB2312" w:eastAsia="仿宋_GB2312"/>
                                  <w:sz w:val="19"/>
                                </w:rPr>
                                <w:t>.适配一体式智能平板配套使用，适配会议翻转副控应用场景。</w:t>
                              </w:r>
                            </w:p>
                            <w:p>
                              <w:pPr>
                                <w:pStyle w:val="null3"/>
                              </w:pPr>
                              <w:r>
                                <w:rPr>
                                  <w:rFonts w:ascii="仿宋_GB2312" w:hAnsi="仿宋_GB2312" w:cs="仿宋_GB2312" w:eastAsia="仿宋_GB2312"/>
                                  <w:sz w:val="19"/>
                                </w:rPr>
                                <w:t>1</w:t>
                              </w:r>
                              <w:r>
                                <w:rPr>
                                  <w:rFonts w:ascii="仿宋_GB2312" w:hAnsi="仿宋_GB2312" w:cs="仿宋_GB2312" w:eastAsia="仿宋_GB2312"/>
                                  <w:sz w:val="19"/>
                                </w:rPr>
                                <w:t>26</w:t>
                              </w:r>
                              <w:r>
                                <w:rPr>
                                  <w:rFonts w:ascii="仿宋_GB2312" w:hAnsi="仿宋_GB2312" w:cs="仿宋_GB2312" w:eastAsia="仿宋_GB2312"/>
                                  <w:sz w:val="19"/>
                                </w:rPr>
                                <w:t>.适配嵌入式翻转结构安装。</w:t>
                              </w:r>
                            </w:p>
                            <w:p>
                              <w:pPr>
                                <w:pStyle w:val="null3"/>
                              </w:pPr>
                              <w:r>
                                <w:rPr>
                                  <w:rFonts w:ascii="仿宋_GB2312" w:hAnsi="仿宋_GB2312" w:cs="仿宋_GB2312" w:eastAsia="仿宋_GB2312"/>
                                  <w:sz w:val="19"/>
                                </w:rPr>
                                <w:t>1</w:t>
                              </w:r>
                              <w:r>
                                <w:rPr>
                                  <w:rFonts w:ascii="仿宋_GB2312" w:hAnsi="仿宋_GB2312" w:cs="仿宋_GB2312" w:eastAsia="仿宋_GB2312"/>
                                  <w:sz w:val="19"/>
                                </w:rPr>
                                <w:t>27</w:t>
                              </w:r>
                              <w:r>
                                <w:rPr>
                                  <w:rFonts w:ascii="仿宋_GB2312" w:hAnsi="仿宋_GB2312" w:cs="仿宋_GB2312" w:eastAsia="仿宋_GB2312"/>
                                  <w:sz w:val="19"/>
                                </w:rPr>
                                <w:t>.配备常规高清视频、控制接口，兼容主流会议主机、智能平板、中控系统信号对接，即插即用，无需额外适配调试。</w:t>
                              </w:r>
                            </w:p>
                            <w:p>
                              <w:pPr>
                                <w:pStyle w:val="null3"/>
                              </w:pPr>
                              <w:r>
                                <w:rPr>
                                  <w:rFonts w:ascii="仿宋_GB2312" w:hAnsi="仿宋_GB2312" w:cs="仿宋_GB2312" w:eastAsia="仿宋_GB2312"/>
                                  <w:sz w:val="19"/>
                                </w:rPr>
                                <w:t>1</w:t>
                              </w:r>
                              <w:r>
                                <w:rPr>
                                  <w:rFonts w:ascii="仿宋_GB2312" w:hAnsi="仿宋_GB2312" w:cs="仿宋_GB2312" w:eastAsia="仿宋_GB2312"/>
                                  <w:sz w:val="19"/>
                                </w:rPr>
                                <w:t>28</w:t>
                              </w:r>
                              <w:r>
                                <w:rPr>
                                  <w:rFonts w:ascii="仿宋_GB2312" w:hAnsi="仿宋_GB2312" w:cs="仿宋_GB2312" w:eastAsia="仿宋_GB2312"/>
                                  <w:sz w:val="19"/>
                                </w:rPr>
                                <w:t>.信号接口：配置≥1路HDMI输入接口、≥1路VGA输入接口，双接口独立信号输入，可自由切换信号源；兼容台式电脑、笔记本、主机、智能终端等各类设备信号接入。</w:t>
                              </w:r>
                            </w:p>
                            <w:p>
                              <w:pPr>
                                <w:pStyle w:val="null3"/>
                              </w:pPr>
                              <w:r>
                                <w:rPr>
                                  <w:rFonts w:ascii="仿宋_GB2312" w:hAnsi="仿宋_GB2312" w:cs="仿宋_GB2312" w:eastAsia="仿宋_GB2312"/>
                                  <w:sz w:val="19"/>
                                </w:rPr>
                                <w:t>1</w:t>
                              </w:r>
                              <w:r>
                                <w:rPr>
                                  <w:rFonts w:ascii="仿宋_GB2312" w:hAnsi="仿宋_GB2312" w:cs="仿宋_GB2312" w:eastAsia="仿宋_GB2312"/>
                                  <w:sz w:val="19"/>
                                </w:rPr>
                                <w:t>29</w:t>
                              </w:r>
                              <w:r>
                                <w:rPr>
                                  <w:rFonts w:ascii="仿宋_GB2312" w:hAnsi="仿宋_GB2312" w:cs="仿宋_GB2312" w:eastAsia="仿宋_GB2312"/>
                                  <w:sz w:val="19"/>
                                </w:rPr>
                                <w:t>.外设配置：配套专用无线键盘、无线鼠标，免驱即插即用。</w:t>
                              </w:r>
                            </w:p>
                            <w:p>
                              <w:pPr>
                                <w:pStyle w:val="null3"/>
                              </w:pPr>
                              <w:r>
                                <w:rPr>
                                  <w:rFonts w:ascii="仿宋_GB2312" w:hAnsi="仿宋_GB2312" w:cs="仿宋_GB2312" w:eastAsia="仿宋_GB2312"/>
                                  <w:sz w:val="19"/>
                                </w:rPr>
                                <w:t>13</w:t>
                              </w:r>
                              <w:r>
                                <w:rPr>
                                  <w:rFonts w:ascii="仿宋_GB2312" w:hAnsi="仿宋_GB2312" w:cs="仿宋_GB2312" w:eastAsia="仿宋_GB2312"/>
                                  <w:sz w:val="19"/>
                                </w:rPr>
                                <w:t>0</w:t>
                              </w:r>
                              <w:r>
                                <w:rPr>
                                  <w:rFonts w:ascii="仿宋_GB2312" w:hAnsi="仿宋_GB2312" w:cs="仿宋_GB2312" w:eastAsia="仿宋_GB2312"/>
                                  <w:sz w:val="19"/>
                                </w:rPr>
                                <w:t>.大屏联动功能：设备可与室内一体式智能平板、LED显示系统实现信号同步联动，触控操作可实时同步控制大屏信号切换、画面缩放、窗口拖拽、内容批注、素材调用等功能。</w:t>
                              </w:r>
                            </w:p>
                            <w:p>
                              <w:pPr>
                                <w:pStyle w:val="null3"/>
                              </w:pPr>
                              <w:r>
                                <w:rPr>
                                  <w:rFonts w:ascii="仿宋_GB2312" w:hAnsi="仿宋_GB2312" w:cs="仿宋_GB2312" w:eastAsia="仿宋_GB2312"/>
                                  <w:sz w:val="19"/>
                                </w:rPr>
                                <w:t>13</w:t>
                              </w:r>
                              <w:r>
                                <w:rPr>
                                  <w:rFonts w:ascii="仿宋_GB2312" w:hAnsi="仿宋_GB2312" w:cs="仿宋_GB2312" w:eastAsia="仿宋_GB2312"/>
                                  <w:sz w:val="19"/>
                                </w:rPr>
                                <w:t>1</w:t>
                              </w:r>
                              <w:r>
                                <w:rPr>
                                  <w:rFonts w:ascii="仿宋_GB2312" w:hAnsi="仿宋_GB2312" w:cs="仿宋_GB2312" w:eastAsia="仿宋_GB2312"/>
                                  <w:sz w:val="19"/>
                                </w:rPr>
                                <w:t>.智能控制联动：支持与中控系统配套联动，可通过触控显示器一键控制一体式智能大屏开关机、音量调节、信号源切换、场景模式切换，实现整套音视频系统一体化管控。</w:t>
                              </w:r>
                            </w:p>
                            <w:p>
                              <w:pPr>
                                <w:pStyle w:val="null3"/>
                              </w:pPr>
                              <w:r>
                                <w:rPr>
                                  <w:rFonts w:ascii="仿宋_GB2312" w:hAnsi="仿宋_GB2312" w:cs="仿宋_GB2312" w:eastAsia="仿宋_GB2312"/>
                                  <w:sz w:val="19"/>
                                </w:rPr>
                                <w:t>13</w:t>
                              </w:r>
                              <w:r>
                                <w:rPr>
                                  <w:rFonts w:ascii="仿宋_GB2312" w:hAnsi="仿宋_GB2312" w:cs="仿宋_GB2312" w:eastAsia="仿宋_GB2312"/>
                                  <w:sz w:val="19"/>
                                </w:rPr>
                                <w:t>2</w:t>
                              </w:r>
                              <w:r>
                                <w:rPr>
                                  <w:rFonts w:ascii="仿宋_GB2312" w:hAnsi="仿宋_GB2312" w:cs="仿宋_GB2312" w:eastAsia="仿宋_GB2312"/>
                                  <w:sz w:val="19"/>
                                </w:rPr>
                                <w:t>.信号同步输出：操作画面可实时回传同步至一体式智能大屏，无延迟、无卡顿，实现小屏操控、大屏显示的联动交互模式。</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提供</w:t>
                              </w:r>
                              <w:r>
                                <w:rPr>
                                  <w:rFonts w:ascii="仿宋_GB2312" w:hAnsi="仿宋_GB2312" w:cs="仿宋_GB2312" w:eastAsia="仿宋_GB2312"/>
                                  <w:sz w:val="19"/>
                                  <w:b/>
                                </w:rPr>
                                <w:t>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65英寸辅助电视</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r>
                                <w:rPr>
                                  <w:rFonts w:ascii="仿宋_GB2312" w:hAnsi="仿宋_GB2312" w:cs="仿宋_GB2312" w:eastAsia="仿宋_GB2312"/>
                                  <w:sz w:val="19"/>
                                </w:rPr>
                                <w:t>3</w:t>
                              </w:r>
                              <w:r>
                                <w:rPr>
                                  <w:rFonts w:ascii="仿宋_GB2312" w:hAnsi="仿宋_GB2312" w:cs="仿宋_GB2312" w:eastAsia="仿宋_GB2312"/>
                                  <w:sz w:val="19"/>
                                </w:rPr>
                                <w:t>. 65英寸16：9显示比例，4K超高清分辨率显示。</w:t>
                              </w:r>
                            </w:p>
                            <w:p>
                              <w:pPr>
                                <w:pStyle w:val="null3"/>
                              </w:pPr>
                              <w:r>
                                <w:rPr>
                                  <w:rFonts w:ascii="仿宋_GB2312" w:hAnsi="仿宋_GB2312" w:cs="仿宋_GB2312" w:eastAsia="仿宋_GB2312"/>
                                  <w:sz w:val="19"/>
                                </w:rPr>
                                <w:t>13</w:t>
                              </w:r>
                              <w:r>
                                <w:rPr>
                                  <w:rFonts w:ascii="仿宋_GB2312" w:hAnsi="仿宋_GB2312" w:cs="仿宋_GB2312" w:eastAsia="仿宋_GB2312"/>
                                  <w:sz w:val="19"/>
                                </w:rPr>
                                <w:t>4</w:t>
                              </w:r>
                              <w:r>
                                <w:rPr>
                                  <w:rFonts w:ascii="仿宋_GB2312" w:hAnsi="仿宋_GB2312" w:cs="仿宋_GB2312" w:eastAsia="仿宋_GB2312"/>
                                  <w:sz w:val="19"/>
                                </w:rPr>
                                <w:t>.屏幕色域值≥</w:t>
                              </w:r>
                              <w:r>
                                <w:rPr>
                                  <w:rFonts w:ascii="仿宋_GB2312" w:hAnsi="仿宋_GB2312" w:cs="仿宋_GB2312" w:eastAsia="仿宋_GB2312"/>
                                  <w:sz w:val="19"/>
                                </w:rPr>
                                <w:t>7</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NTSC。</w:t>
                              </w:r>
                            </w:p>
                            <w:p>
                              <w:pPr>
                                <w:pStyle w:val="null3"/>
                              </w:pPr>
                              <w:r>
                                <w:rPr>
                                  <w:rFonts w:ascii="仿宋_GB2312" w:hAnsi="仿宋_GB2312" w:cs="仿宋_GB2312" w:eastAsia="仿宋_GB2312"/>
                                  <w:sz w:val="19"/>
                                </w:rPr>
                                <w:t>13</w:t>
                              </w:r>
                              <w:r>
                                <w:rPr>
                                  <w:rFonts w:ascii="仿宋_GB2312" w:hAnsi="仿宋_GB2312" w:cs="仿宋_GB2312" w:eastAsia="仿宋_GB2312"/>
                                  <w:sz w:val="19"/>
                                </w:rPr>
                                <w:t>5</w:t>
                              </w:r>
                              <w:r>
                                <w:rPr>
                                  <w:rFonts w:ascii="仿宋_GB2312" w:hAnsi="仿宋_GB2312" w:cs="仿宋_GB2312" w:eastAsia="仿宋_GB2312"/>
                                  <w:sz w:val="19"/>
                                </w:rPr>
                                <w:t>.亮度≥300尼特，屏幕响应时间≤8ms。</w:t>
                              </w:r>
                            </w:p>
                            <w:p>
                              <w:pPr>
                                <w:pStyle w:val="null3"/>
                              </w:pPr>
                              <w:r>
                                <w:rPr>
                                  <w:rFonts w:ascii="仿宋_GB2312" w:hAnsi="仿宋_GB2312" w:cs="仿宋_GB2312" w:eastAsia="仿宋_GB2312"/>
                                  <w:sz w:val="19"/>
                                </w:rPr>
                                <w:t>1</w:t>
                              </w:r>
                              <w:r>
                                <w:rPr>
                                  <w:rFonts w:ascii="仿宋_GB2312" w:hAnsi="仿宋_GB2312" w:cs="仿宋_GB2312" w:eastAsia="仿宋_GB2312"/>
                                  <w:sz w:val="19"/>
                                </w:rPr>
                                <w:t>36</w:t>
                              </w:r>
                              <w:r>
                                <w:rPr>
                                  <w:rFonts w:ascii="仿宋_GB2312" w:hAnsi="仿宋_GB2312" w:cs="仿宋_GB2312" w:eastAsia="仿宋_GB2312"/>
                                  <w:sz w:val="19"/>
                                </w:rPr>
                                <w:t>.采用商用级显示面板，LED背光。</w:t>
                              </w:r>
                            </w:p>
                            <w:p>
                              <w:pPr>
                                <w:pStyle w:val="null3"/>
                              </w:pPr>
                              <w:r>
                                <w:rPr>
                                  <w:rFonts w:ascii="仿宋_GB2312" w:hAnsi="仿宋_GB2312" w:cs="仿宋_GB2312" w:eastAsia="仿宋_GB2312"/>
                                  <w:sz w:val="19"/>
                                </w:rPr>
                                <w:t>1</w:t>
                              </w:r>
                              <w:r>
                                <w:rPr>
                                  <w:rFonts w:ascii="仿宋_GB2312" w:hAnsi="仿宋_GB2312" w:cs="仿宋_GB2312" w:eastAsia="仿宋_GB2312"/>
                                  <w:sz w:val="19"/>
                                </w:rPr>
                                <w:t>37</w:t>
                              </w:r>
                              <w:r>
                                <w:rPr>
                                  <w:rFonts w:ascii="仿宋_GB2312" w:hAnsi="仿宋_GB2312" w:cs="仿宋_GB2312" w:eastAsia="仿宋_GB2312"/>
                                  <w:sz w:val="19"/>
                                </w:rPr>
                                <w:t>.接口≥2个HDMI，≥2个USB，支持有线无线。</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提供</w:t>
                              </w:r>
                              <w:r>
                                <w:rPr>
                                  <w:rFonts w:ascii="仿宋_GB2312" w:hAnsi="仿宋_GB2312" w:cs="仿宋_GB2312" w:eastAsia="仿宋_GB2312"/>
                                  <w:sz w:val="19"/>
                                  <w:b/>
                                </w:rPr>
                                <w:t>3C认证证书、节能认证证书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55英寸电视</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38</w:t>
                              </w:r>
                              <w:r>
                                <w:rPr>
                                  <w:rFonts w:ascii="仿宋_GB2312" w:hAnsi="仿宋_GB2312" w:cs="仿宋_GB2312" w:eastAsia="仿宋_GB2312"/>
                                  <w:sz w:val="19"/>
                                </w:rPr>
                                <w:t>.55英寸16：9显示比例，支持4K超高清分辨率显示。</w:t>
                              </w:r>
                            </w:p>
                            <w:p>
                              <w:pPr>
                                <w:pStyle w:val="null3"/>
                              </w:pPr>
                              <w:r>
                                <w:rPr>
                                  <w:rFonts w:ascii="仿宋_GB2312" w:hAnsi="仿宋_GB2312" w:cs="仿宋_GB2312" w:eastAsia="仿宋_GB2312"/>
                                  <w:sz w:val="19"/>
                                </w:rPr>
                                <w:t>1</w:t>
                              </w:r>
                              <w:r>
                                <w:rPr>
                                  <w:rFonts w:ascii="仿宋_GB2312" w:hAnsi="仿宋_GB2312" w:cs="仿宋_GB2312" w:eastAsia="仿宋_GB2312"/>
                                  <w:sz w:val="19"/>
                                </w:rPr>
                                <w:t>39</w:t>
                              </w:r>
                              <w:r>
                                <w:rPr>
                                  <w:rFonts w:ascii="仿宋_GB2312" w:hAnsi="仿宋_GB2312" w:cs="仿宋_GB2312" w:eastAsia="仿宋_GB2312"/>
                                  <w:sz w:val="19"/>
                                </w:rPr>
                                <w:t>.屏幕色域值≥</w:t>
                              </w:r>
                              <w:r>
                                <w:rPr>
                                  <w:rFonts w:ascii="仿宋_GB2312" w:hAnsi="仿宋_GB2312" w:cs="仿宋_GB2312" w:eastAsia="仿宋_GB2312"/>
                                  <w:sz w:val="19"/>
                                </w:rPr>
                                <w:t>7</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NTSC。</w:t>
                              </w:r>
                            </w:p>
                            <w:p>
                              <w:pPr>
                                <w:pStyle w:val="null3"/>
                              </w:pPr>
                              <w:r>
                                <w:rPr>
                                  <w:rFonts w:ascii="仿宋_GB2312" w:hAnsi="仿宋_GB2312" w:cs="仿宋_GB2312" w:eastAsia="仿宋_GB2312"/>
                                  <w:sz w:val="19"/>
                                </w:rPr>
                                <w:t>14</w:t>
                              </w:r>
                              <w:r>
                                <w:rPr>
                                  <w:rFonts w:ascii="仿宋_GB2312" w:hAnsi="仿宋_GB2312" w:cs="仿宋_GB2312" w:eastAsia="仿宋_GB2312"/>
                                  <w:sz w:val="19"/>
                                </w:rPr>
                                <w:t>0</w:t>
                              </w:r>
                              <w:r>
                                <w:rPr>
                                  <w:rFonts w:ascii="仿宋_GB2312" w:hAnsi="仿宋_GB2312" w:cs="仿宋_GB2312" w:eastAsia="仿宋_GB2312"/>
                                  <w:sz w:val="19"/>
                                </w:rPr>
                                <w:t>.亮度≥300尼特，屏幕响应时间≤8ms。</w:t>
                              </w:r>
                            </w:p>
                            <w:p>
                              <w:pPr>
                                <w:pStyle w:val="null3"/>
                              </w:pPr>
                              <w:r>
                                <w:rPr>
                                  <w:rFonts w:ascii="仿宋_GB2312" w:hAnsi="仿宋_GB2312" w:cs="仿宋_GB2312" w:eastAsia="仿宋_GB2312"/>
                                  <w:sz w:val="19"/>
                                </w:rPr>
                                <w:t>14</w:t>
                              </w:r>
                              <w:r>
                                <w:rPr>
                                  <w:rFonts w:ascii="仿宋_GB2312" w:hAnsi="仿宋_GB2312" w:cs="仿宋_GB2312" w:eastAsia="仿宋_GB2312"/>
                                  <w:sz w:val="19"/>
                                </w:rPr>
                                <w:t>1</w:t>
                              </w:r>
                              <w:r>
                                <w:rPr>
                                  <w:rFonts w:ascii="仿宋_GB2312" w:hAnsi="仿宋_GB2312" w:cs="仿宋_GB2312" w:eastAsia="仿宋_GB2312"/>
                                  <w:sz w:val="19"/>
                                </w:rPr>
                                <w:t>.采用商用级显示面板，LED背光。</w:t>
                              </w:r>
                            </w:p>
                            <w:p>
                              <w:pPr>
                                <w:pStyle w:val="null3"/>
                              </w:pPr>
                              <w:r>
                                <w:rPr>
                                  <w:rFonts w:ascii="仿宋_GB2312" w:hAnsi="仿宋_GB2312" w:cs="仿宋_GB2312" w:eastAsia="仿宋_GB2312"/>
                                  <w:sz w:val="19"/>
                                </w:rPr>
                                <w:t>14</w:t>
                              </w:r>
                              <w:r>
                                <w:rPr>
                                  <w:rFonts w:ascii="仿宋_GB2312" w:hAnsi="仿宋_GB2312" w:cs="仿宋_GB2312" w:eastAsia="仿宋_GB2312"/>
                                  <w:sz w:val="19"/>
                                </w:rPr>
                                <w:t>2</w:t>
                              </w:r>
                              <w:r>
                                <w:rPr>
                                  <w:rFonts w:ascii="仿宋_GB2312" w:hAnsi="仿宋_GB2312" w:cs="仿宋_GB2312" w:eastAsia="仿宋_GB2312"/>
                                  <w:sz w:val="19"/>
                                </w:rPr>
                                <w:t>.接口≥2个HDMI，≥2个USB，支持有线无线。</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提供</w:t>
                              </w:r>
                              <w:r>
                                <w:rPr>
                                  <w:rFonts w:ascii="仿宋_GB2312" w:hAnsi="仿宋_GB2312" w:cs="仿宋_GB2312" w:eastAsia="仿宋_GB2312"/>
                                  <w:sz w:val="19"/>
                                  <w:b/>
                                </w:rPr>
                                <w:t>3C认证证书、节能认证证书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43英寸电视</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r>
                                <w:rPr>
                                  <w:rFonts w:ascii="仿宋_GB2312" w:hAnsi="仿宋_GB2312" w:cs="仿宋_GB2312" w:eastAsia="仿宋_GB2312"/>
                                  <w:sz w:val="19"/>
                                </w:rPr>
                                <w:t>3</w:t>
                              </w:r>
                              <w:r>
                                <w:rPr>
                                  <w:rFonts w:ascii="仿宋_GB2312" w:hAnsi="仿宋_GB2312" w:cs="仿宋_GB2312" w:eastAsia="仿宋_GB2312"/>
                                  <w:sz w:val="19"/>
                                </w:rPr>
                                <w:t>. 43英寸16：9显示比例，分辨率</w:t>
                              </w:r>
                              <w:r>
                                <w:rPr>
                                  <w:rFonts w:ascii="仿宋_GB2312" w:hAnsi="仿宋_GB2312" w:cs="仿宋_GB2312" w:eastAsia="仿宋_GB2312"/>
                                  <w:sz w:val="19"/>
                                </w:rPr>
                                <w:t>≥1920*1080</w:t>
                              </w:r>
                              <w:r>
                                <w:rPr>
                                  <w:rFonts w:ascii="仿宋_GB2312" w:hAnsi="仿宋_GB2312" w:cs="仿宋_GB2312" w:eastAsia="仿宋_GB2312"/>
                                  <w:sz w:val="19"/>
                                </w:rPr>
                                <w:t>。</w:t>
                              </w:r>
                            </w:p>
                            <w:p>
                              <w:pPr>
                                <w:pStyle w:val="null3"/>
                              </w:pPr>
                              <w:r>
                                <w:rPr>
                                  <w:rFonts w:ascii="仿宋_GB2312" w:hAnsi="仿宋_GB2312" w:cs="仿宋_GB2312" w:eastAsia="仿宋_GB2312"/>
                                  <w:sz w:val="19"/>
                                </w:rPr>
                                <w:t>14</w:t>
                              </w:r>
                              <w:r>
                                <w:rPr>
                                  <w:rFonts w:ascii="仿宋_GB2312" w:hAnsi="仿宋_GB2312" w:cs="仿宋_GB2312" w:eastAsia="仿宋_GB2312"/>
                                  <w:sz w:val="19"/>
                                </w:rPr>
                                <w:t>4</w:t>
                              </w:r>
                              <w:r>
                                <w:rPr>
                                  <w:rFonts w:ascii="仿宋_GB2312" w:hAnsi="仿宋_GB2312" w:cs="仿宋_GB2312" w:eastAsia="仿宋_GB2312"/>
                                  <w:sz w:val="19"/>
                                </w:rPr>
                                <w:t>.屏幕色域值≥</w:t>
                              </w:r>
                              <w:r>
                                <w:rPr>
                                  <w:rFonts w:ascii="仿宋_GB2312" w:hAnsi="仿宋_GB2312" w:cs="仿宋_GB2312" w:eastAsia="仿宋_GB2312"/>
                                  <w:sz w:val="19"/>
                                </w:rPr>
                                <w:t>7</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NTSC。</w:t>
                              </w:r>
                            </w:p>
                            <w:p>
                              <w:pPr>
                                <w:pStyle w:val="null3"/>
                              </w:pPr>
                              <w:r>
                                <w:rPr>
                                  <w:rFonts w:ascii="仿宋_GB2312" w:hAnsi="仿宋_GB2312" w:cs="仿宋_GB2312" w:eastAsia="仿宋_GB2312"/>
                                  <w:sz w:val="19"/>
                                </w:rPr>
                                <w:t>14</w:t>
                              </w:r>
                              <w:r>
                                <w:rPr>
                                  <w:rFonts w:ascii="仿宋_GB2312" w:hAnsi="仿宋_GB2312" w:cs="仿宋_GB2312" w:eastAsia="仿宋_GB2312"/>
                                  <w:sz w:val="19"/>
                                </w:rPr>
                                <w:t>5</w:t>
                              </w:r>
                              <w:r>
                                <w:rPr>
                                  <w:rFonts w:ascii="仿宋_GB2312" w:hAnsi="仿宋_GB2312" w:cs="仿宋_GB2312" w:eastAsia="仿宋_GB2312"/>
                                  <w:sz w:val="19"/>
                                </w:rPr>
                                <w:t>.亮度≥300尼特，屏幕响应时间≤8ms。</w:t>
                              </w:r>
                            </w:p>
                            <w:p>
                              <w:pPr>
                                <w:pStyle w:val="null3"/>
                              </w:pPr>
                              <w:r>
                                <w:rPr>
                                  <w:rFonts w:ascii="仿宋_GB2312" w:hAnsi="仿宋_GB2312" w:cs="仿宋_GB2312" w:eastAsia="仿宋_GB2312"/>
                                  <w:sz w:val="19"/>
                                </w:rPr>
                                <w:t>1</w:t>
                              </w:r>
                              <w:r>
                                <w:rPr>
                                  <w:rFonts w:ascii="仿宋_GB2312" w:hAnsi="仿宋_GB2312" w:cs="仿宋_GB2312" w:eastAsia="仿宋_GB2312"/>
                                  <w:sz w:val="19"/>
                                </w:rPr>
                                <w:t>46</w:t>
                              </w:r>
                              <w:r>
                                <w:rPr>
                                  <w:rFonts w:ascii="仿宋_GB2312" w:hAnsi="仿宋_GB2312" w:cs="仿宋_GB2312" w:eastAsia="仿宋_GB2312"/>
                                  <w:sz w:val="19"/>
                                </w:rPr>
                                <w:t>.采用商用级显示面板，LED背光。</w:t>
                              </w:r>
                            </w:p>
                            <w:p>
                              <w:pPr>
                                <w:pStyle w:val="null3"/>
                              </w:pPr>
                              <w:r>
                                <w:rPr>
                                  <w:rFonts w:ascii="仿宋_GB2312" w:hAnsi="仿宋_GB2312" w:cs="仿宋_GB2312" w:eastAsia="仿宋_GB2312"/>
                                  <w:sz w:val="19"/>
                                </w:rPr>
                                <w:t>1</w:t>
                              </w:r>
                              <w:r>
                                <w:rPr>
                                  <w:rFonts w:ascii="仿宋_GB2312" w:hAnsi="仿宋_GB2312" w:cs="仿宋_GB2312" w:eastAsia="仿宋_GB2312"/>
                                  <w:sz w:val="19"/>
                                </w:rPr>
                                <w:t>47</w:t>
                              </w:r>
                              <w:r>
                                <w:rPr>
                                  <w:rFonts w:ascii="仿宋_GB2312" w:hAnsi="仿宋_GB2312" w:cs="仿宋_GB2312" w:eastAsia="仿宋_GB2312"/>
                                  <w:sz w:val="19"/>
                                </w:rPr>
                                <w:t>.接口≥2个HDMI，≥2个USB，支持有线无线。</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提供</w:t>
                              </w:r>
                              <w:r>
                                <w:rPr>
                                  <w:rFonts w:ascii="仿宋_GB2312" w:hAnsi="仿宋_GB2312" w:cs="仿宋_GB2312" w:eastAsia="仿宋_GB2312"/>
                                  <w:sz w:val="19"/>
                                  <w:b/>
                                </w:rPr>
                                <w:t>3C认证证书、节能认证证书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电视支撑三角架</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48</w:t>
                              </w:r>
                              <w:r>
                                <w:rPr>
                                  <w:rFonts w:ascii="仿宋_GB2312" w:hAnsi="仿宋_GB2312" w:cs="仿宋_GB2312" w:eastAsia="仿宋_GB2312"/>
                                  <w:sz w:val="19"/>
                                </w:rPr>
                                <w:t>.定制，与本次采购的电视机配套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86英寸一体机（含支架）</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要求与（序号</w:t>
                              </w:r>
                              <w:r>
                                <w:rPr>
                                  <w:rFonts w:ascii="仿宋_GB2312" w:hAnsi="仿宋_GB2312" w:cs="仿宋_GB2312" w:eastAsia="仿宋_GB2312"/>
                                  <w:sz w:val="19"/>
                                </w:rPr>
                                <w:t>11）98英寸一体式智能平板同品牌。</w:t>
                              </w:r>
                            </w:p>
                            <w:p>
                              <w:pPr>
                                <w:pStyle w:val="null3"/>
                              </w:pPr>
                              <w:r>
                                <w:rPr>
                                  <w:rFonts w:ascii="仿宋_GB2312" w:hAnsi="仿宋_GB2312" w:cs="仿宋_GB2312" w:eastAsia="仿宋_GB2312"/>
                                  <w:sz w:val="19"/>
                                  <w:b/>
                                </w:rPr>
                                <w:t>一、显示参数</w:t>
                              </w:r>
                            </w:p>
                            <w:p>
                              <w:pPr>
                                <w:pStyle w:val="null3"/>
                              </w:pPr>
                              <w:r>
                                <w:rPr>
                                  <w:rFonts w:ascii="仿宋_GB2312" w:hAnsi="仿宋_GB2312" w:cs="仿宋_GB2312" w:eastAsia="仿宋_GB2312"/>
                                  <w:sz w:val="19"/>
                                </w:rPr>
                                <w:t>1</w:t>
                              </w:r>
                              <w:r>
                                <w:rPr>
                                  <w:rFonts w:ascii="仿宋_GB2312" w:hAnsi="仿宋_GB2312" w:cs="仿宋_GB2312" w:eastAsia="仿宋_GB2312"/>
                                  <w:sz w:val="19"/>
                                </w:rPr>
                                <w:t>49</w:t>
                              </w:r>
                              <w:r>
                                <w:rPr>
                                  <w:rFonts w:ascii="仿宋_GB2312" w:hAnsi="仿宋_GB2312" w:cs="仿宋_GB2312" w:eastAsia="仿宋_GB2312"/>
                                  <w:sz w:val="19"/>
                                </w:rPr>
                                <w:t>.屏幕尺寸：≥86英寸，屏幕比例16:9</w:t>
                              </w:r>
                            </w:p>
                            <w:p>
                              <w:pPr>
                                <w:pStyle w:val="null3"/>
                              </w:pPr>
                              <w:r>
                                <w:rPr>
                                  <w:rFonts w:ascii="仿宋_GB2312" w:hAnsi="仿宋_GB2312" w:cs="仿宋_GB2312" w:eastAsia="仿宋_GB2312"/>
                                  <w:sz w:val="19"/>
                                </w:rPr>
                                <w:t>15</w:t>
                              </w:r>
                              <w:r>
                                <w:rPr>
                                  <w:rFonts w:ascii="仿宋_GB2312" w:hAnsi="仿宋_GB2312" w:cs="仿宋_GB2312" w:eastAsia="仿宋_GB2312"/>
                                  <w:sz w:val="19"/>
                                </w:rPr>
                                <w:t>0</w:t>
                              </w:r>
                              <w:r>
                                <w:rPr>
                                  <w:rFonts w:ascii="仿宋_GB2312" w:hAnsi="仿宋_GB2312" w:cs="仿宋_GB2312" w:eastAsia="仿宋_GB2312"/>
                                  <w:sz w:val="19"/>
                                </w:rPr>
                                <w:t>.显示背光：采用DLED背光技术。</w:t>
                              </w:r>
                            </w:p>
                            <w:p>
                              <w:pPr>
                                <w:pStyle w:val="null3"/>
                              </w:pPr>
                              <w:r>
                                <w:rPr>
                                  <w:rFonts w:ascii="仿宋_GB2312" w:hAnsi="仿宋_GB2312" w:cs="仿宋_GB2312" w:eastAsia="仿宋_GB2312"/>
                                  <w:sz w:val="19"/>
                                </w:rPr>
                                <w:t>15</w:t>
                              </w:r>
                              <w:r>
                                <w:rPr>
                                  <w:rFonts w:ascii="仿宋_GB2312" w:hAnsi="仿宋_GB2312" w:cs="仿宋_GB2312" w:eastAsia="仿宋_GB2312"/>
                                  <w:sz w:val="19"/>
                                </w:rPr>
                                <w:t>1</w:t>
                              </w:r>
                              <w:r>
                                <w:rPr>
                                  <w:rFonts w:ascii="仿宋_GB2312" w:hAnsi="仿宋_GB2312" w:cs="仿宋_GB2312" w:eastAsia="仿宋_GB2312"/>
                                  <w:sz w:val="19"/>
                                </w:rPr>
                                <w:t>.屏幕分辨率：3840×2160 4K超高清分辨率。</w:t>
                              </w:r>
                            </w:p>
                            <w:p>
                              <w:pPr>
                                <w:pStyle w:val="null3"/>
                              </w:pPr>
                              <w:r>
                                <w:rPr>
                                  <w:rFonts w:ascii="仿宋_GB2312" w:hAnsi="仿宋_GB2312" w:cs="仿宋_GB2312" w:eastAsia="仿宋_GB2312"/>
                                  <w:sz w:val="19"/>
                                </w:rPr>
                                <w:t>15</w:t>
                              </w:r>
                              <w:r>
                                <w:rPr>
                                  <w:rFonts w:ascii="仿宋_GB2312" w:hAnsi="仿宋_GB2312" w:cs="仿宋_GB2312" w:eastAsia="仿宋_GB2312"/>
                                  <w:sz w:val="19"/>
                                </w:rPr>
                                <w:t>2</w:t>
                              </w:r>
                              <w:r>
                                <w:rPr>
                                  <w:rFonts w:ascii="仿宋_GB2312" w:hAnsi="仿宋_GB2312" w:cs="仿宋_GB2312" w:eastAsia="仿宋_GB2312"/>
                                  <w:sz w:val="19"/>
                                </w:rPr>
                                <w:t>.护眼技术：采用RG0级无蓝光护眼认证。</w:t>
                              </w:r>
                            </w:p>
                            <w:p>
                              <w:pPr>
                                <w:pStyle w:val="null3"/>
                              </w:pPr>
                              <w:r>
                                <w:rPr>
                                  <w:rFonts w:ascii="仿宋_GB2312" w:hAnsi="仿宋_GB2312" w:cs="仿宋_GB2312" w:eastAsia="仿宋_GB2312"/>
                                  <w:sz w:val="19"/>
                                </w:rPr>
                                <w:t>15</w:t>
                              </w:r>
                              <w:r>
                                <w:rPr>
                                  <w:rFonts w:ascii="仿宋_GB2312" w:hAnsi="仿宋_GB2312" w:cs="仿宋_GB2312" w:eastAsia="仿宋_GB2312"/>
                                  <w:sz w:val="19"/>
                                </w:rPr>
                                <w:t>3</w:t>
                              </w:r>
                              <w:r>
                                <w:rPr>
                                  <w:rFonts w:ascii="仿宋_GB2312" w:hAnsi="仿宋_GB2312" w:cs="仿宋_GB2312" w:eastAsia="仿宋_GB2312"/>
                                  <w:sz w:val="19"/>
                                </w:rPr>
                                <w:t>.可视角度：广视角显示，水平可视角度≥175度。</w:t>
                              </w:r>
                            </w:p>
                            <w:p>
                              <w:pPr>
                                <w:pStyle w:val="null3"/>
                              </w:pPr>
                              <w:r>
                                <w:rPr>
                                  <w:rFonts w:ascii="仿宋_GB2312" w:hAnsi="仿宋_GB2312" w:cs="仿宋_GB2312" w:eastAsia="仿宋_GB2312"/>
                                  <w:sz w:val="19"/>
                                  <w:b/>
                                </w:rPr>
                                <w:t>15</w:t>
                              </w:r>
                              <w:r>
                                <w:rPr>
                                  <w:rFonts w:ascii="仿宋_GB2312" w:hAnsi="仿宋_GB2312" w:cs="仿宋_GB2312" w:eastAsia="仿宋_GB2312"/>
                                  <w:sz w:val="19"/>
                                  <w:b/>
                                </w:rPr>
                                <w:t>4</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设备稳定性：产品平均无故障运行时间</w:t>
                              </w:r>
                              <w:r>
                                <w:rPr>
                                  <w:rFonts w:ascii="仿宋_GB2312" w:hAnsi="仿宋_GB2312" w:cs="仿宋_GB2312" w:eastAsia="仿宋_GB2312"/>
                                  <w:sz w:val="19"/>
                                  <w:b/>
                                </w:rPr>
                                <w:t>MTBF≥</w:t>
                              </w:r>
                              <w:r>
                                <w:rPr>
                                  <w:rFonts w:ascii="仿宋_GB2312" w:hAnsi="仿宋_GB2312" w:cs="仿宋_GB2312" w:eastAsia="仿宋_GB2312"/>
                                  <w:sz w:val="19"/>
                                  <w:b/>
                                </w:rPr>
                                <w:t>5</w:t>
                              </w:r>
                              <w:r>
                                <w:rPr>
                                  <w:rFonts w:ascii="仿宋_GB2312" w:hAnsi="仿宋_GB2312" w:cs="仿宋_GB2312" w:eastAsia="仿宋_GB2312"/>
                                  <w:sz w:val="19"/>
                                  <w:b/>
                                </w:rPr>
                                <w:t>0000小时，运行稳定。</w:t>
                              </w:r>
                              <w:r>
                                <w:rPr>
                                  <w:rFonts w:ascii="仿宋_GB2312" w:hAnsi="仿宋_GB2312" w:cs="仿宋_GB2312" w:eastAsia="仿宋_GB2312"/>
                                  <w:sz w:val="19"/>
                                  <w:b/>
                                </w:rPr>
                                <w:t>（提供证明材料，证明材料可包括但不限于产品说明材料、检测报告等）</w:t>
                              </w:r>
                            </w:p>
                            <w:p>
                              <w:pPr>
                                <w:pStyle w:val="null3"/>
                              </w:pPr>
                              <w:r>
                                <w:rPr>
                                  <w:rFonts w:ascii="仿宋_GB2312" w:hAnsi="仿宋_GB2312" w:cs="仿宋_GB2312" w:eastAsia="仿宋_GB2312"/>
                                  <w:sz w:val="19"/>
                                  <w:b/>
                                </w:rPr>
                                <w:t>二、触控参数</w:t>
                              </w:r>
                            </w:p>
                            <w:p>
                              <w:pPr>
                                <w:pStyle w:val="null3"/>
                              </w:pPr>
                              <w:r>
                                <w:rPr>
                                  <w:rFonts w:ascii="仿宋_GB2312" w:hAnsi="仿宋_GB2312" w:cs="仿宋_GB2312" w:eastAsia="仿宋_GB2312"/>
                                  <w:sz w:val="19"/>
                                </w:rPr>
                                <w:t>15</w:t>
                              </w:r>
                              <w:r>
                                <w:rPr>
                                  <w:rFonts w:ascii="仿宋_GB2312" w:hAnsi="仿宋_GB2312" w:cs="仿宋_GB2312" w:eastAsia="仿宋_GB2312"/>
                                  <w:sz w:val="19"/>
                                </w:rPr>
                                <w:t>5</w:t>
                              </w:r>
                              <w:r>
                                <w:rPr>
                                  <w:rFonts w:ascii="仿宋_GB2312" w:hAnsi="仿宋_GB2312" w:cs="仿宋_GB2312" w:eastAsia="仿宋_GB2312"/>
                                  <w:sz w:val="19"/>
                                </w:rPr>
                                <w:t>.触控技术：采用红外≥20点精准触控技术，支持多人同时书写批注、互动操作。</w:t>
                              </w:r>
                            </w:p>
                            <w:p>
                              <w:pPr>
                                <w:pStyle w:val="null3"/>
                              </w:pPr>
                              <w:r>
                                <w:rPr>
                                  <w:rFonts w:ascii="仿宋_GB2312" w:hAnsi="仿宋_GB2312" w:cs="仿宋_GB2312" w:eastAsia="仿宋_GB2312"/>
                                  <w:sz w:val="19"/>
                                </w:rPr>
                                <w:t>1</w:t>
                              </w:r>
                              <w:r>
                                <w:rPr>
                                  <w:rFonts w:ascii="仿宋_GB2312" w:hAnsi="仿宋_GB2312" w:cs="仿宋_GB2312" w:eastAsia="仿宋_GB2312"/>
                                  <w:sz w:val="19"/>
                                </w:rPr>
                                <w:t>56</w:t>
                              </w:r>
                              <w:r>
                                <w:rPr>
                                  <w:rFonts w:ascii="仿宋_GB2312" w:hAnsi="仿宋_GB2312" w:cs="仿宋_GB2312" w:eastAsia="仿宋_GB2312"/>
                                  <w:sz w:val="19"/>
                                </w:rPr>
                                <w:t>.触摸精度：触控定位精准，适配精细化文稿批注、图表标注、画面圈选等会议操作。</w:t>
                              </w:r>
                            </w:p>
                            <w:p>
                              <w:pPr>
                                <w:pStyle w:val="null3"/>
                              </w:pPr>
                              <w:r>
                                <w:rPr>
                                  <w:rFonts w:ascii="仿宋_GB2312" w:hAnsi="仿宋_GB2312" w:cs="仿宋_GB2312" w:eastAsia="仿宋_GB2312"/>
                                  <w:sz w:val="19"/>
                                </w:rPr>
                                <w:t>1</w:t>
                              </w:r>
                              <w:r>
                                <w:rPr>
                                  <w:rFonts w:ascii="仿宋_GB2312" w:hAnsi="仿宋_GB2312" w:cs="仿宋_GB2312" w:eastAsia="仿宋_GB2312"/>
                                  <w:sz w:val="19"/>
                                </w:rPr>
                                <w:t>57</w:t>
                              </w:r>
                              <w:r>
                                <w:rPr>
                                  <w:rFonts w:ascii="仿宋_GB2312" w:hAnsi="仿宋_GB2312" w:cs="仿宋_GB2312" w:eastAsia="仿宋_GB2312"/>
                                  <w:sz w:val="19"/>
                                </w:rPr>
                                <w:t>.屏幕防护：高强度防爆钢化玻璃。</w:t>
                              </w:r>
                            </w:p>
                            <w:p>
                              <w:pPr>
                                <w:pStyle w:val="null3"/>
                              </w:pPr>
                              <w:r>
                                <w:rPr>
                                  <w:rFonts w:ascii="仿宋_GB2312" w:hAnsi="仿宋_GB2312" w:cs="仿宋_GB2312" w:eastAsia="仿宋_GB2312"/>
                                  <w:sz w:val="19"/>
                                  <w:b/>
                                </w:rPr>
                                <w:t>三、硬件配置（</w:t>
                              </w:r>
                              <w:r>
                                <w:rPr>
                                  <w:rFonts w:ascii="仿宋_GB2312" w:hAnsi="仿宋_GB2312" w:cs="仿宋_GB2312" w:eastAsia="仿宋_GB2312"/>
                                  <w:sz w:val="19"/>
                                  <w:b/>
                                </w:rPr>
                                <w:t>OPS插拔式电脑）</w:t>
                              </w:r>
                            </w:p>
                            <w:p>
                              <w:pPr>
                                <w:pStyle w:val="null3"/>
                              </w:pPr>
                              <w:r>
                                <w:rPr>
                                  <w:rFonts w:ascii="仿宋_GB2312" w:hAnsi="仿宋_GB2312" w:cs="仿宋_GB2312" w:eastAsia="仿宋_GB2312"/>
                                  <w:sz w:val="19"/>
                                </w:rPr>
                                <w:t>1</w:t>
                              </w:r>
                              <w:r>
                                <w:rPr>
                                  <w:rFonts w:ascii="仿宋_GB2312" w:hAnsi="仿宋_GB2312" w:cs="仿宋_GB2312" w:eastAsia="仿宋_GB2312"/>
                                  <w:sz w:val="19"/>
                                </w:rPr>
                                <w:t>58</w:t>
                              </w:r>
                              <w:r>
                                <w:rPr>
                                  <w:rFonts w:ascii="仿宋_GB2312" w:hAnsi="仿宋_GB2312" w:cs="仿宋_GB2312" w:eastAsia="仿宋_GB2312"/>
                                  <w:sz w:val="19"/>
                                </w:rPr>
                                <w:t>.架构设计：采用正版桌面操作系统+可插拔OPS电脑模块化设计。</w:t>
                              </w:r>
                            </w:p>
                            <w:p>
                              <w:pPr>
                                <w:pStyle w:val="null3"/>
                              </w:pPr>
                              <w:r>
                                <w:rPr>
                                  <w:rFonts w:ascii="仿宋_GB2312" w:hAnsi="仿宋_GB2312" w:cs="仿宋_GB2312" w:eastAsia="仿宋_GB2312"/>
                                  <w:sz w:val="19"/>
                                </w:rPr>
                                <w:t>1</w:t>
                              </w:r>
                              <w:r>
                                <w:rPr>
                                  <w:rFonts w:ascii="仿宋_GB2312" w:hAnsi="仿宋_GB2312" w:cs="仿宋_GB2312" w:eastAsia="仿宋_GB2312"/>
                                  <w:sz w:val="19"/>
                                </w:rPr>
                                <w:t>59</w:t>
                              </w:r>
                              <w:r>
                                <w:rPr>
                                  <w:rFonts w:ascii="仿宋_GB2312" w:hAnsi="仿宋_GB2312" w:cs="仿宋_GB2312" w:eastAsia="仿宋_GB2312"/>
                                  <w:sz w:val="19"/>
                                </w:rPr>
                                <w:t>.处理器：搭载高性能处理器，内核≥8核，主频≥2.4G Hz。</w:t>
                              </w:r>
                            </w:p>
                            <w:p>
                              <w:pPr>
                                <w:pStyle w:val="null3"/>
                              </w:pPr>
                              <w:r>
                                <w:rPr>
                                  <w:rFonts w:ascii="仿宋_GB2312" w:hAnsi="仿宋_GB2312" w:cs="仿宋_GB2312" w:eastAsia="仿宋_GB2312"/>
                                  <w:sz w:val="19"/>
                                </w:rPr>
                                <w:t>16</w:t>
                              </w:r>
                              <w:r>
                                <w:rPr>
                                  <w:rFonts w:ascii="仿宋_GB2312" w:hAnsi="仿宋_GB2312" w:cs="仿宋_GB2312" w:eastAsia="仿宋_GB2312"/>
                                  <w:sz w:val="19"/>
                                </w:rPr>
                                <w:t>0</w:t>
                              </w:r>
                              <w:r>
                                <w:rPr>
                                  <w:rFonts w:ascii="仿宋_GB2312" w:hAnsi="仿宋_GB2312" w:cs="仿宋_GB2312" w:eastAsia="仿宋_GB2312"/>
                                  <w:sz w:val="19"/>
                                </w:rPr>
                                <w:t>.运行内存：≥16G 内存。</w:t>
                              </w:r>
                            </w:p>
                            <w:p>
                              <w:pPr>
                                <w:pStyle w:val="null3"/>
                              </w:pPr>
                              <w:r>
                                <w:rPr>
                                  <w:rFonts w:ascii="仿宋_GB2312" w:hAnsi="仿宋_GB2312" w:cs="仿宋_GB2312" w:eastAsia="仿宋_GB2312"/>
                                  <w:sz w:val="19"/>
                                </w:rPr>
                                <w:t>16</w:t>
                              </w:r>
                              <w:r>
                                <w:rPr>
                                  <w:rFonts w:ascii="仿宋_GB2312" w:hAnsi="仿宋_GB2312" w:cs="仿宋_GB2312" w:eastAsia="仿宋_GB2312"/>
                                  <w:sz w:val="19"/>
                                </w:rPr>
                                <w:t>1</w:t>
                              </w:r>
                              <w:r>
                                <w:rPr>
                                  <w:rFonts w:ascii="仿宋_GB2312" w:hAnsi="仿宋_GB2312" w:cs="仿宋_GB2312" w:eastAsia="仿宋_GB2312"/>
                                  <w:sz w:val="19"/>
                                </w:rPr>
                                <w:t>.存储硬盘：≥512G SSD高速固态硬盘。</w:t>
                              </w:r>
                            </w:p>
                            <w:p>
                              <w:pPr>
                                <w:pStyle w:val="null3"/>
                              </w:pPr>
                              <w:r>
                                <w:rPr>
                                  <w:rFonts w:ascii="仿宋_GB2312" w:hAnsi="仿宋_GB2312" w:cs="仿宋_GB2312" w:eastAsia="仿宋_GB2312"/>
                                  <w:sz w:val="19"/>
                                  <w:b/>
                                </w:rPr>
                                <w:t>四、音视频采集配置</w:t>
                              </w:r>
                            </w:p>
                            <w:p>
                              <w:pPr>
                                <w:pStyle w:val="null3"/>
                              </w:pPr>
                              <w:r>
                                <w:rPr>
                                  <w:rFonts w:ascii="仿宋_GB2312" w:hAnsi="仿宋_GB2312" w:cs="仿宋_GB2312" w:eastAsia="仿宋_GB2312"/>
                                  <w:sz w:val="19"/>
                                </w:rPr>
                                <w:t>16</w:t>
                              </w:r>
                              <w:r>
                                <w:rPr>
                                  <w:rFonts w:ascii="仿宋_GB2312" w:hAnsi="仿宋_GB2312" w:cs="仿宋_GB2312" w:eastAsia="仿宋_GB2312"/>
                                  <w:sz w:val="19"/>
                                </w:rPr>
                                <w:t>2</w:t>
                              </w:r>
                              <w:r>
                                <w:rPr>
                                  <w:rFonts w:ascii="仿宋_GB2312" w:hAnsi="仿宋_GB2312" w:cs="仿宋_GB2312" w:eastAsia="仿宋_GB2312"/>
                                  <w:sz w:val="19"/>
                                </w:rPr>
                                <w:t>.高清摄像头：内置≥800万高清广角摄像头，画质清晰，支持远程视频会议、人像采集，画面通透无畸变。</w:t>
                              </w:r>
                            </w:p>
                            <w:p>
                              <w:pPr>
                                <w:pStyle w:val="null3"/>
                              </w:pPr>
                              <w:r>
                                <w:rPr>
                                  <w:rFonts w:ascii="仿宋_GB2312" w:hAnsi="仿宋_GB2312" w:cs="仿宋_GB2312" w:eastAsia="仿宋_GB2312"/>
                                  <w:sz w:val="19"/>
                                </w:rPr>
                                <w:t>16</w:t>
                              </w:r>
                              <w:r>
                                <w:rPr>
                                  <w:rFonts w:ascii="仿宋_GB2312" w:hAnsi="仿宋_GB2312" w:cs="仿宋_GB2312" w:eastAsia="仿宋_GB2312"/>
                                  <w:sz w:val="19"/>
                                </w:rPr>
                                <w:t>3</w:t>
                              </w:r>
                              <w:r>
                                <w:rPr>
                                  <w:rFonts w:ascii="仿宋_GB2312" w:hAnsi="仿宋_GB2312" w:cs="仿宋_GB2312" w:eastAsia="仿宋_GB2312"/>
                                  <w:sz w:val="19"/>
                                </w:rPr>
                                <w:t>.阵列麦克风：内置高清阵列麦克风。</w:t>
                              </w:r>
                            </w:p>
                            <w:p>
                              <w:pPr>
                                <w:pStyle w:val="null3"/>
                              </w:pPr>
                              <w:r>
                                <w:rPr>
                                  <w:rFonts w:ascii="仿宋_GB2312" w:hAnsi="仿宋_GB2312" w:cs="仿宋_GB2312" w:eastAsia="仿宋_GB2312"/>
                                  <w:sz w:val="19"/>
                                  <w:b/>
                                </w:rPr>
                                <w:t>五、外设接口</w:t>
                              </w:r>
                            </w:p>
                            <w:p>
                              <w:pPr>
                                <w:pStyle w:val="null3"/>
                              </w:pPr>
                              <w:r>
                                <w:rPr>
                                  <w:rFonts w:ascii="仿宋_GB2312" w:hAnsi="仿宋_GB2312" w:cs="仿宋_GB2312" w:eastAsia="仿宋_GB2312"/>
                                  <w:sz w:val="19"/>
                                </w:rPr>
                                <w:t>16</w:t>
                              </w:r>
                              <w:r>
                                <w:rPr>
                                  <w:rFonts w:ascii="仿宋_GB2312" w:hAnsi="仿宋_GB2312" w:cs="仿宋_GB2312" w:eastAsia="仿宋_GB2312"/>
                                  <w:sz w:val="19"/>
                                </w:rPr>
                                <w:t>4</w:t>
                              </w:r>
                              <w:r>
                                <w:rPr>
                                  <w:rFonts w:ascii="仿宋_GB2312" w:hAnsi="仿宋_GB2312" w:cs="仿宋_GB2312" w:eastAsia="仿宋_GB2312"/>
                                  <w:sz w:val="19"/>
                                </w:rPr>
                                <w:t>.设备标配HDMI高清接口、Type-C全功能接口、USB3.0高速接口、RJ45千兆网口。</w:t>
                              </w:r>
                            </w:p>
                            <w:p>
                              <w:pPr>
                                <w:pStyle w:val="null3"/>
                              </w:pPr>
                              <w:r>
                                <w:rPr>
                                  <w:rFonts w:ascii="仿宋_GB2312" w:hAnsi="仿宋_GB2312" w:cs="仿宋_GB2312" w:eastAsia="仿宋_GB2312"/>
                                  <w:sz w:val="19"/>
                                  <w:b/>
                                </w:rPr>
                                <w:t>六、核心功能</w:t>
                              </w:r>
                            </w:p>
                            <w:p>
                              <w:pPr>
                                <w:pStyle w:val="null3"/>
                              </w:pPr>
                              <w:r>
                                <w:rPr>
                                  <w:rFonts w:ascii="仿宋_GB2312" w:hAnsi="仿宋_GB2312" w:cs="仿宋_GB2312" w:eastAsia="仿宋_GB2312"/>
                                  <w:sz w:val="19"/>
                                </w:rPr>
                                <w:t>16</w:t>
                              </w:r>
                              <w:r>
                                <w:rPr>
                                  <w:rFonts w:ascii="仿宋_GB2312" w:hAnsi="仿宋_GB2312" w:cs="仿宋_GB2312" w:eastAsia="仿宋_GB2312"/>
                                  <w:sz w:val="19"/>
                                </w:rPr>
                                <w:t>5</w:t>
                              </w:r>
                              <w:r>
                                <w:rPr>
                                  <w:rFonts w:ascii="仿宋_GB2312" w:hAnsi="仿宋_GB2312" w:cs="仿宋_GB2312" w:eastAsia="仿宋_GB2312"/>
                                  <w:sz w:val="19"/>
                                </w:rPr>
                                <w:t>.支持无线投屏、多设备投屏、分屏显示，兼容手机、电脑、平板一键投屏；</w:t>
                              </w:r>
                            </w:p>
                            <w:p>
                              <w:pPr>
                                <w:pStyle w:val="null3"/>
                              </w:pPr>
                              <w:r>
                                <w:rPr>
                                  <w:rFonts w:ascii="仿宋_GB2312" w:hAnsi="仿宋_GB2312" w:cs="仿宋_GB2312" w:eastAsia="仿宋_GB2312"/>
                                  <w:sz w:val="19"/>
                                </w:rPr>
                                <w:t>1</w:t>
                              </w:r>
                              <w:r>
                                <w:rPr>
                                  <w:rFonts w:ascii="仿宋_GB2312" w:hAnsi="仿宋_GB2312" w:cs="仿宋_GB2312" w:eastAsia="仿宋_GB2312"/>
                                  <w:sz w:val="19"/>
                                </w:rPr>
                                <w:t>66</w:t>
                              </w:r>
                              <w:r>
                                <w:rPr>
                                  <w:rFonts w:ascii="仿宋_GB2312" w:hAnsi="仿宋_GB2312" w:cs="仿宋_GB2312" w:eastAsia="仿宋_GB2312"/>
                                  <w:sz w:val="19"/>
                                </w:rPr>
                                <w:t>.自带智能白板书写、文稿批注、画面保存、扫码分享功能；</w:t>
                              </w:r>
                            </w:p>
                            <w:p>
                              <w:pPr>
                                <w:pStyle w:val="null3"/>
                              </w:pPr>
                              <w:r>
                                <w:rPr>
                                  <w:rFonts w:ascii="仿宋_GB2312" w:hAnsi="仿宋_GB2312" w:cs="仿宋_GB2312" w:eastAsia="仿宋_GB2312"/>
                                  <w:sz w:val="19"/>
                                </w:rPr>
                                <w:t>1</w:t>
                              </w:r>
                              <w:r>
                                <w:rPr>
                                  <w:rFonts w:ascii="仿宋_GB2312" w:hAnsi="仿宋_GB2312" w:cs="仿宋_GB2312" w:eastAsia="仿宋_GB2312"/>
                                  <w:sz w:val="19"/>
                                </w:rPr>
                                <w:t>67</w:t>
                              </w:r>
                              <w:r>
                                <w:rPr>
                                  <w:rFonts w:ascii="仿宋_GB2312" w:hAnsi="仿宋_GB2312" w:cs="仿宋_GB2312" w:eastAsia="仿宋_GB2312"/>
                                  <w:sz w:val="19"/>
                                </w:rPr>
                                <w:t>.支持远程视频会议、文档演示、课件播放、会议录屏存档。</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高清视频矩阵</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68</w:t>
                              </w:r>
                              <w:r>
                                <w:rPr>
                                  <w:rFonts w:ascii="仿宋_GB2312" w:hAnsi="仿宋_GB2312" w:cs="仿宋_GB2312" w:eastAsia="仿宋_GB2312"/>
                                  <w:sz w:val="19"/>
                                </w:rPr>
                                <w:t>.支持≥4个HDMI输入接口，≥4个HDMI输出接口，HDMI 2.0 及以上.</w:t>
                              </w:r>
                            </w:p>
                            <w:p>
                              <w:pPr>
                                <w:pStyle w:val="null3"/>
                              </w:pPr>
                              <w:r>
                                <w:rPr>
                                  <w:rFonts w:ascii="仿宋_GB2312" w:hAnsi="仿宋_GB2312" w:cs="仿宋_GB2312" w:eastAsia="仿宋_GB2312"/>
                                  <w:sz w:val="19"/>
                                </w:rPr>
                                <w:t>1</w:t>
                              </w:r>
                              <w:r>
                                <w:rPr>
                                  <w:rFonts w:ascii="仿宋_GB2312" w:hAnsi="仿宋_GB2312" w:cs="仿宋_GB2312" w:eastAsia="仿宋_GB2312"/>
                                  <w:sz w:val="19"/>
                                </w:rPr>
                                <w:t>69</w:t>
                              </w:r>
                              <w:r>
                                <w:rPr>
                                  <w:rFonts w:ascii="仿宋_GB2312" w:hAnsi="仿宋_GB2312" w:cs="仿宋_GB2312" w:eastAsia="仿宋_GB2312"/>
                                  <w:sz w:val="19"/>
                                </w:rPr>
                                <w:t>.最大输入输出分辨率≥3840×2160P@60Hz,向下兼容 1080P/720P。</w:t>
                              </w:r>
                            </w:p>
                            <w:p>
                              <w:pPr>
                                <w:pStyle w:val="null3"/>
                              </w:pPr>
                              <w:r>
                                <w:rPr>
                                  <w:rFonts w:ascii="仿宋_GB2312" w:hAnsi="仿宋_GB2312" w:cs="仿宋_GB2312" w:eastAsia="仿宋_GB2312"/>
                                  <w:sz w:val="19"/>
                                </w:rPr>
                                <w:t>17</w:t>
                              </w:r>
                              <w:r>
                                <w:rPr>
                                  <w:rFonts w:ascii="仿宋_GB2312" w:hAnsi="仿宋_GB2312" w:cs="仿宋_GB2312" w:eastAsia="仿宋_GB2312"/>
                                  <w:sz w:val="19"/>
                                </w:rPr>
                                <w:t>0</w:t>
                              </w:r>
                              <w:r>
                                <w:rPr>
                                  <w:rFonts w:ascii="仿宋_GB2312" w:hAnsi="仿宋_GB2312" w:cs="仿宋_GB2312" w:eastAsia="仿宋_GB2312"/>
                                  <w:sz w:val="19"/>
                                </w:rPr>
                                <w:t>.支持视频无缝切换、无闪屏、无黑屏。</w:t>
                              </w:r>
                            </w:p>
                            <w:p>
                              <w:pPr>
                                <w:pStyle w:val="null3"/>
                              </w:pPr>
                              <w:r>
                                <w:rPr>
                                  <w:rFonts w:ascii="仿宋_GB2312" w:hAnsi="仿宋_GB2312" w:cs="仿宋_GB2312" w:eastAsia="仿宋_GB2312"/>
                                  <w:sz w:val="19"/>
                                </w:rPr>
                                <w:t>17</w:t>
                              </w:r>
                              <w:r>
                                <w:rPr>
                                  <w:rFonts w:ascii="仿宋_GB2312" w:hAnsi="仿宋_GB2312" w:cs="仿宋_GB2312" w:eastAsia="仿宋_GB2312"/>
                                  <w:sz w:val="19"/>
                                </w:rPr>
                                <w:t>1</w:t>
                              </w:r>
                              <w:r>
                                <w:rPr>
                                  <w:rFonts w:ascii="仿宋_GB2312" w:hAnsi="仿宋_GB2312" w:cs="仿宋_GB2312" w:eastAsia="仿宋_GB2312"/>
                                  <w:sz w:val="19"/>
                                </w:rPr>
                                <w:t>.控制接口：≥1×RS-232、≥1×RS-485、≥1×红外传感接收器、≥1×网口、≥1×UPDATE。</w:t>
                              </w:r>
                            </w:p>
                            <w:p>
                              <w:pPr>
                                <w:pStyle w:val="null3"/>
                              </w:pPr>
                              <w:r>
                                <w:rPr>
                                  <w:rFonts w:ascii="仿宋_GB2312" w:hAnsi="仿宋_GB2312" w:cs="仿宋_GB2312" w:eastAsia="仿宋_GB2312"/>
                                  <w:sz w:val="19"/>
                                </w:rPr>
                                <w:t>17</w:t>
                              </w:r>
                              <w:r>
                                <w:rPr>
                                  <w:rFonts w:ascii="仿宋_GB2312" w:hAnsi="仿宋_GB2312" w:cs="仿宋_GB2312" w:eastAsia="仿宋_GB2312"/>
                                  <w:sz w:val="19"/>
                                </w:rPr>
                                <w:t>2</w:t>
                              </w:r>
                              <w:r>
                                <w:rPr>
                                  <w:rFonts w:ascii="仿宋_GB2312" w:hAnsi="仿宋_GB2312" w:cs="仿宋_GB2312" w:eastAsia="仿宋_GB2312"/>
                                  <w:sz w:val="19"/>
                                </w:rPr>
                                <w:t>.面板按键：≥4×输入按键、≥4×输出按键、≥6×功能按键。</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投影机（带幕布）</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★提供投影机3C认证证书</w:t>
                              </w:r>
                            </w:p>
                            <w:p>
                              <w:pPr>
                                <w:pStyle w:val="null3"/>
                              </w:pPr>
                              <w:r>
                                <w:rPr>
                                  <w:rFonts w:ascii="仿宋_GB2312" w:hAnsi="仿宋_GB2312" w:cs="仿宋_GB2312" w:eastAsia="仿宋_GB2312"/>
                                  <w:sz w:val="19"/>
                                  <w:b/>
                                </w:rPr>
                                <w:t>（投影机）：</w:t>
                              </w:r>
                            </w:p>
                            <w:p>
                              <w:pPr>
                                <w:pStyle w:val="null3"/>
                              </w:pPr>
                              <w:r>
                                <w:rPr>
                                  <w:rFonts w:ascii="仿宋_GB2312" w:hAnsi="仿宋_GB2312" w:cs="仿宋_GB2312" w:eastAsia="仿宋_GB2312"/>
                                  <w:sz w:val="19"/>
                                </w:rPr>
                                <w:t>17</w:t>
                              </w:r>
                              <w:r>
                                <w:rPr>
                                  <w:rFonts w:ascii="仿宋_GB2312" w:hAnsi="仿宋_GB2312" w:cs="仿宋_GB2312" w:eastAsia="仿宋_GB2312"/>
                                  <w:sz w:val="19"/>
                                </w:rPr>
                                <w:t>3</w:t>
                              </w:r>
                              <w:r>
                                <w:rPr>
                                  <w:rFonts w:ascii="仿宋_GB2312" w:hAnsi="仿宋_GB2312" w:cs="仿宋_GB2312" w:eastAsia="仿宋_GB2312"/>
                                  <w:sz w:val="19"/>
                                </w:rPr>
                                <w:t>.采用纯激光光源，光源使用寿命≥20000 小时；</w:t>
                              </w:r>
                            </w:p>
                            <w:p>
                              <w:pPr>
                                <w:pStyle w:val="null3"/>
                              </w:pPr>
                              <w:r>
                                <w:rPr>
                                  <w:rFonts w:ascii="仿宋_GB2312" w:hAnsi="仿宋_GB2312" w:cs="仿宋_GB2312" w:eastAsia="仿宋_GB2312"/>
                                  <w:sz w:val="19"/>
                                </w:rPr>
                                <w:t>17</w:t>
                              </w:r>
                              <w:r>
                                <w:rPr>
                                  <w:rFonts w:ascii="仿宋_GB2312" w:hAnsi="仿宋_GB2312" w:cs="仿宋_GB2312" w:eastAsia="仿宋_GB2312"/>
                                  <w:sz w:val="19"/>
                                </w:rPr>
                                <w:t>4</w:t>
                              </w:r>
                              <w:r>
                                <w:rPr>
                                  <w:rFonts w:ascii="仿宋_GB2312" w:hAnsi="仿宋_GB2312" w:cs="仿宋_GB2312" w:eastAsia="仿宋_GB2312"/>
                                  <w:sz w:val="19"/>
                                </w:rPr>
                                <w:t>.成像系统采用3LCD技术；</w:t>
                              </w:r>
                            </w:p>
                            <w:p>
                              <w:pPr>
                                <w:pStyle w:val="null3"/>
                              </w:pPr>
                              <w:r>
                                <w:rPr>
                                  <w:rFonts w:ascii="仿宋_GB2312" w:hAnsi="仿宋_GB2312" w:cs="仿宋_GB2312" w:eastAsia="仿宋_GB2312"/>
                                  <w:sz w:val="19"/>
                                </w:rPr>
                                <w:t>17</w:t>
                              </w:r>
                              <w:r>
                                <w:rPr>
                                  <w:rFonts w:ascii="仿宋_GB2312" w:hAnsi="仿宋_GB2312" w:cs="仿宋_GB2312" w:eastAsia="仿宋_GB2312"/>
                                  <w:sz w:val="19"/>
                                </w:rPr>
                                <w:t>5</w:t>
                              </w:r>
                              <w:r>
                                <w:rPr>
                                  <w:rFonts w:ascii="仿宋_GB2312" w:hAnsi="仿宋_GB2312" w:cs="仿宋_GB2312" w:eastAsia="仿宋_GB2312"/>
                                  <w:sz w:val="19"/>
                                </w:rPr>
                                <w:t>.中心亮度：≥</w:t>
                              </w:r>
                              <w:r>
                                <w:rPr>
                                  <w:rFonts w:ascii="仿宋_GB2312" w:hAnsi="仿宋_GB2312" w:cs="仿宋_GB2312" w:eastAsia="仿宋_GB2312"/>
                                  <w:sz w:val="19"/>
                                </w:rPr>
                                <w:t>6</w:t>
                              </w:r>
                              <w:r>
                                <w:rPr>
                                  <w:rFonts w:ascii="仿宋_GB2312" w:hAnsi="仿宋_GB2312" w:cs="仿宋_GB2312" w:eastAsia="仿宋_GB2312"/>
                                  <w:sz w:val="19"/>
                                </w:rPr>
                                <w:t>000流明；</w:t>
                              </w:r>
                            </w:p>
                            <w:p>
                              <w:pPr>
                                <w:pStyle w:val="null3"/>
                              </w:pPr>
                              <w:r>
                                <w:rPr>
                                  <w:rFonts w:ascii="仿宋_GB2312" w:hAnsi="仿宋_GB2312" w:cs="仿宋_GB2312" w:eastAsia="仿宋_GB2312"/>
                                  <w:sz w:val="19"/>
                                </w:rPr>
                                <w:t>1</w:t>
                              </w:r>
                              <w:r>
                                <w:rPr>
                                  <w:rFonts w:ascii="仿宋_GB2312" w:hAnsi="仿宋_GB2312" w:cs="仿宋_GB2312" w:eastAsia="仿宋_GB2312"/>
                                  <w:sz w:val="19"/>
                                </w:rPr>
                                <w:t>76</w:t>
                              </w:r>
                              <w:r>
                                <w:rPr>
                                  <w:rFonts w:ascii="仿宋_GB2312" w:hAnsi="仿宋_GB2312" w:cs="仿宋_GB2312" w:eastAsia="仿宋_GB2312"/>
                                  <w:sz w:val="19"/>
                                </w:rPr>
                                <w:t>.标准分辨率≥1920*1200，支持4K/60P的超高清分辨率输入；</w:t>
                              </w:r>
                            </w:p>
                            <w:p>
                              <w:pPr>
                                <w:pStyle w:val="null3"/>
                              </w:pPr>
                              <w:r>
                                <w:rPr>
                                  <w:rFonts w:ascii="仿宋_GB2312" w:hAnsi="仿宋_GB2312" w:cs="仿宋_GB2312" w:eastAsia="仿宋_GB2312"/>
                                  <w:sz w:val="19"/>
                                </w:rPr>
                                <w:t>1</w:t>
                              </w:r>
                              <w:r>
                                <w:rPr>
                                  <w:rFonts w:ascii="仿宋_GB2312" w:hAnsi="仿宋_GB2312" w:cs="仿宋_GB2312" w:eastAsia="仿宋_GB2312"/>
                                  <w:sz w:val="19"/>
                                </w:rPr>
                                <w:t>77</w:t>
                              </w:r>
                              <w:r>
                                <w:rPr>
                                  <w:rFonts w:ascii="仿宋_GB2312" w:hAnsi="仿宋_GB2312" w:cs="仿宋_GB2312" w:eastAsia="仿宋_GB2312"/>
                                  <w:sz w:val="19"/>
                                </w:rPr>
                                <w:t>.</w:t>
                              </w:r>
                              <w:r>
                                <w:rPr>
                                  <w:rFonts w:ascii="仿宋_GB2312" w:hAnsi="仿宋_GB2312" w:cs="仿宋_GB2312" w:eastAsia="仿宋_GB2312"/>
                                  <w:sz w:val="19"/>
                                </w:rPr>
                                <w:t>动态</w:t>
                              </w:r>
                              <w:r>
                                <w:rPr>
                                  <w:rFonts w:ascii="仿宋_GB2312" w:hAnsi="仿宋_GB2312" w:cs="仿宋_GB2312" w:eastAsia="仿宋_GB2312"/>
                                  <w:sz w:val="19"/>
                                </w:rPr>
                                <w:t>对比度</w:t>
                              </w:r>
                              <w:r>
                                <w:rPr>
                                  <w:rFonts w:ascii="仿宋_GB2312" w:hAnsi="仿宋_GB2312" w:cs="仿宋_GB2312" w:eastAsia="仿宋_GB2312"/>
                                  <w:sz w:val="19"/>
                                </w:rPr>
                                <w:t>≥30000:1；</w:t>
                              </w:r>
                            </w:p>
                            <w:p>
                              <w:pPr>
                                <w:pStyle w:val="null3"/>
                              </w:pPr>
                              <w:r>
                                <w:rPr>
                                  <w:rFonts w:ascii="仿宋_GB2312" w:hAnsi="仿宋_GB2312" w:cs="仿宋_GB2312" w:eastAsia="仿宋_GB2312"/>
                                  <w:sz w:val="19"/>
                                </w:rPr>
                                <w:t>1</w:t>
                              </w:r>
                              <w:r>
                                <w:rPr>
                                  <w:rFonts w:ascii="仿宋_GB2312" w:hAnsi="仿宋_GB2312" w:cs="仿宋_GB2312" w:eastAsia="仿宋_GB2312"/>
                                  <w:sz w:val="19"/>
                                </w:rPr>
                                <w:t>78</w:t>
                              </w:r>
                              <w:r>
                                <w:rPr>
                                  <w:rFonts w:ascii="仿宋_GB2312" w:hAnsi="仿宋_GB2312" w:cs="仿宋_GB2312" w:eastAsia="仿宋_GB2312"/>
                                  <w:sz w:val="19"/>
                                </w:rPr>
                                <w:t>.镜头支持变焦、手动 / 电动聚焦调节；</w:t>
                              </w:r>
                            </w:p>
                            <w:p>
                              <w:pPr>
                                <w:pStyle w:val="null3"/>
                              </w:pPr>
                              <w:r>
                                <w:rPr>
                                  <w:rFonts w:ascii="仿宋_GB2312" w:hAnsi="仿宋_GB2312" w:cs="仿宋_GB2312" w:eastAsia="仿宋_GB2312"/>
                                  <w:sz w:val="19"/>
                                </w:rPr>
                                <w:t>1</w:t>
                              </w:r>
                              <w:r>
                                <w:rPr>
                                  <w:rFonts w:ascii="仿宋_GB2312" w:hAnsi="仿宋_GB2312" w:cs="仿宋_GB2312" w:eastAsia="仿宋_GB2312"/>
                                  <w:sz w:val="19"/>
                                </w:rPr>
                                <w:t>79</w:t>
                              </w:r>
                              <w:r>
                                <w:rPr>
                                  <w:rFonts w:ascii="仿宋_GB2312" w:hAnsi="仿宋_GB2312" w:cs="仿宋_GB2312" w:eastAsia="仿宋_GB2312"/>
                                  <w:sz w:val="19"/>
                                </w:rPr>
                                <w:t>.具备防尘结构。</w:t>
                              </w:r>
                            </w:p>
                            <w:p>
                              <w:pPr>
                                <w:pStyle w:val="null3"/>
                              </w:pPr>
                              <w:r>
                                <w:rPr>
                                  <w:rFonts w:ascii="仿宋_GB2312" w:hAnsi="仿宋_GB2312" w:cs="仿宋_GB2312" w:eastAsia="仿宋_GB2312"/>
                                  <w:sz w:val="19"/>
                                </w:rPr>
                                <w:t>18</w:t>
                              </w:r>
                              <w:r>
                                <w:rPr>
                                  <w:rFonts w:ascii="仿宋_GB2312" w:hAnsi="仿宋_GB2312" w:cs="仿宋_GB2312" w:eastAsia="仿宋_GB2312"/>
                                  <w:sz w:val="19"/>
                                </w:rPr>
                                <w:t>0</w:t>
                              </w:r>
                              <w:r>
                                <w:rPr>
                                  <w:rFonts w:ascii="仿宋_GB2312" w:hAnsi="仿宋_GB2312" w:cs="仿宋_GB2312" w:eastAsia="仿宋_GB2312"/>
                                  <w:sz w:val="19"/>
                                </w:rPr>
                                <w:t>.设备内置扬声器，可独立输出音频。</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150寸幕布）：</w:t>
                              </w:r>
                            </w:p>
                            <w:p>
                              <w:pPr>
                                <w:pStyle w:val="null3"/>
                              </w:pPr>
                              <w:r>
                                <w:rPr>
                                  <w:rFonts w:ascii="仿宋_GB2312" w:hAnsi="仿宋_GB2312" w:cs="仿宋_GB2312" w:eastAsia="仿宋_GB2312"/>
                                  <w:sz w:val="19"/>
                                </w:rPr>
                                <w:t>18</w:t>
                              </w:r>
                              <w:r>
                                <w:rPr>
                                  <w:rFonts w:ascii="仿宋_GB2312" w:hAnsi="仿宋_GB2312" w:cs="仿宋_GB2312" w:eastAsia="仿宋_GB2312"/>
                                  <w:sz w:val="19"/>
                                </w:rPr>
                                <w:t>1</w:t>
                              </w:r>
                              <w:r>
                                <w:rPr>
                                  <w:rFonts w:ascii="仿宋_GB2312" w:hAnsi="仿宋_GB2312" w:cs="仿宋_GB2312" w:eastAsia="仿宋_GB2312"/>
                                  <w:sz w:val="19"/>
                                </w:rPr>
                                <w:t>.投影幕料：玻纤幕面</w:t>
                              </w:r>
                            </w:p>
                            <w:p>
                              <w:pPr>
                                <w:pStyle w:val="null3"/>
                              </w:pPr>
                              <w:r>
                                <w:rPr>
                                  <w:rFonts w:ascii="仿宋_GB2312" w:hAnsi="仿宋_GB2312" w:cs="仿宋_GB2312" w:eastAsia="仿宋_GB2312"/>
                                  <w:sz w:val="19"/>
                                </w:rPr>
                                <w:t>18</w:t>
                              </w:r>
                              <w:r>
                                <w:rPr>
                                  <w:rFonts w:ascii="仿宋_GB2312" w:hAnsi="仿宋_GB2312" w:cs="仿宋_GB2312" w:eastAsia="仿宋_GB2312"/>
                                  <w:sz w:val="19"/>
                                </w:rPr>
                                <w:t>2</w:t>
                              </w:r>
                              <w:r>
                                <w:rPr>
                                  <w:rFonts w:ascii="仿宋_GB2312" w:hAnsi="仿宋_GB2312" w:cs="仿宋_GB2312" w:eastAsia="仿宋_GB2312"/>
                                  <w:sz w:val="19"/>
                                </w:rPr>
                                <w:t>.动力系统：静音电机。</w:t>
                              </w:r>
                            </w:p>
                            <w:p>
                              <w:pPr>
                                <w:pStyle w:val="null3"/>
                              </w:pPr>
                              <w:r>
                                <w:rPr>
                                  <w:rFonts w:ascii="仿宋_GB2312" w:hAnsi="仿宋_GB2312" w:cs="仿宋_GB2312" w:eastAsia="仿宋_GB2312"/>
                                  <w:sz w:val="19"/>
                                </w:rPr>
                                <w:t>18</w:t>
                              </w:r>
                              <w:r>
                                <w:rPr>
                                  <w:rFonts w:ascii="仿宋_GB2312" w:hAnsi="仿宋_GB2312" w:cs="仿宋_GB2312" w:eastAsia="仿宋_GB2312"/>
                                  <w:sz w:val="19"/>
                                </w:rPr>
                                <w:t>3</w:t>
                              </w:r>
                              <w:r>
                                <w:rPr>
                                  <w:rFonts w:ascii="仿宋_GB2312" w:hAnsi="仿宋_GB2312" w:cs="仿宋_GB2312" w:eastAsia="仿宋_GB2312"/>
                                  <w:sz w:val="19"/>
                                </w:rPr>
                                <w:t>.投影尺寸：150寸 ，比例 16:9拉绳幕。</w:t>
                              </w:r>
                            </w:p>
                            <w:p>
                              <w:pPr>
                                <w:pStyle w:val="null3"/>
                              </w:pPr>
                              <w:r>
                                <w:rPr>
                                  <w:rFonts w:ascii="仿宋_GB2312" w:hAnsi="仿宋_GB2312" w:cs="仿宋_GB2312" w:eastAsia="仿宋_GB2312"/>
                                  <w:sz w:val="19"/>
                                </w:rPr>
                                <w:t>18</w:t>
                              </w:r>
                              <w:r>
                                <w:rPr>
                                  <w:rFonts w:ascii="仿宋_GB2312" w:hAnsi="仿宋_GB2312" w:cs="仿宋_GB2312" w:eastAsia="仿宋_GB2312"/>
                                  <w:sz w:val="19"/>
                                </w:rPr>
                                <w:t>4</w:t>
                              </w:r>
                              <w:r>
                                <w:rPr>
                                  <w:rFonts w:ascii="仿宋_GB2312" w:hAnsi="仿宋_GB2312" w:cs="仿宋_GB2312" w:eastAsia="仿宋_GB2312"/>
                                  <w:sz w:val="19"/>
                                </w:rPr>
                                <w:t>.可视角度：160度。</w:t>
                              </w:r>
                            </w:p>
                            <w:p>
                              <w:pPr>
                                <w:pStyle w:val="null3"/>
                              </w:pPr>
                              <w:r>
                                <w:rPr>
                                  <w:rFonts w:ascii="仿宋_GB2312" w:hAnsi="仿宋_GB2312" w:cs="仿宋_GB2312" w:eastAsia="仿宋_GB2312"/>
                                  <w:sz w:val="19"/>
                                </w:rPr>
                                <w:t>18</w:t>
                              </w:r>
                              <w:r>
                                <w:rPr>
                                  <w:rFonts w:ascii="仿宋_GB2312" w:hAnsi="仿宋_GB2312" w:cs="仿宋_GB2312" w:eastAsia="仿宋_GB2312"/>
                                  <w:sz w:val="19"/>
                                </w:rPr>
                                <w:t>5</w:t>
                              </w:r>
                              <w:r>
                                <w:rPr>
                                  <w:rFonts w:ascii="仿宋_GB2312" w:hAnsi="仿宋_GB2312" w:cs="仿宋_GB2312" w:eastAsia="仿宋_GB2312"/>
                                  <w:sz w:val="19"/>
                                </w:rPr>
                                <w:t>.增益倍数：大于等于1.</w:t>
                              </w:r>
                              <w:r>
                                <w:rPr>
                                  <w:rFonts w:ascii="仿宋_GB2312" w:hAnsi="仿宋_GB2312" w:cs="仿宋_GB2312" w:eastAsia="仿宋_GB2312"/>
                                  <w:sz w:val="19"/>
                                </w:rPr>
                                <w:t>0</w:t>
                              </w:r>
                              <w:r>
                                <w:rPr>
                                  <w:rFonts w:ascii="仿宋_GB2312" w:hAnsi="仿宋_GB2312" w:cs="仿宋_GB2312" w:eastAsia="仿宋_GB2312"/>
                                  <w:sz w:val="19"/>
                                </w:rPr>
                                <w:t>倍。</w:t>
                              </w:r>
                            </w:p>
                            <w:p>
                              <w:pPr>
                                <w:pStyle w:val="null3"/>
                              </w:pPr>
                              <w:r>
                                <w:rPr>
                                  <w:rFonts w:ascii="仿宋_GB2312" w:hAnsi="仿宋_GB2312" w:cs="仿宋_GB2312" w:eastAsia="仿宋_GB2312"/>
                                  <w:sz w:val="19"/>
                                </w:rPr>
                                <w:t>1</w:t>
                              </w:r>
                              <w:r>
                                <w:rPr>
                                  <w:rFonts w:ascii="仿宋_GB2312" w:hAnsi="仿宋_GB2312" w:cs="仿宋_GB2312" w:eastAsia="仿宋_GB2312"/>
                                  <w:sz w:val="19"/>
                                </w:rPr>
                                <w:t>86</w:t>
                              </w:r>
                              <w:r>
                                <w:rPr>
                                  <w:rFonts w:ascii="仿宋_GB2312" w:hAnsi="仿宋_GB2312" w:cs="仿宋_GB2312" w:eastAsia="仿宋_GB2312"/>
                                  <w:sz w:val="19"/>
                                </w:rPr>
                                <w:t>.幕面可清洁、阻燃。</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专业话筒（鹅颈）</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87</w:t>
                              </w:r>
                              <w:r>
                                <w:rPr>
                                  <w:rFonts w:ascii="仿宋_GB2312" w:hAnsi="仿宋_GB2312" w:cs="仿宋_GB2312" w:eastAsia="仿宋_GB2312"/>
                                  <w:sz w:val="19"/>
                                </w:rPr>
                                <w:t>.音头：≥</w:t>
                              </w:r>
                              <w:r>
                                <w:rPr>
                                  <w:rFonts w:ascii="仿宋_GB2312" w:hAnsi="仿宋_GB2312" w:cs="仿宋_GB2312" w:eastAsia="仿宋_GB2312"/>
                                  <w:sz w:val="19"/>
                                </w:rPr>
                                <w:t>9.7</w:t>
                              </w:r>
                              <w:r>
                                <w:rPr>
                                  <w:rFonts w:ascii="仿宋_GB2312" w:hAnsi="仿宋_GB2312" w:cs="仿宋_GB2312" w:eastAsia="仿宋_GB2312"/>
                                  <w:sz w:val="19"/>
                                </w:rPr>
                                <w:t>mm 镀金膜片电容</w:t>
                              </w:r>
                            </w:p>
                            <w:p>
                              <w:pPr>
                                <w:pStyle w:val="null3"/>
                              </w:pPr>
                              <w:r>
                                <w:rPr>
                                  <w:rFonts w:ascii="仿宋_GB2312" w:hAnsi="仿宋_GB2312" w:cs="仿宋_GB2312" w:eastAsia="仿宋_GB2312"/>
                                  <w:sz w:val="19"/>
                                </w:rPr>
                                <w:t>1</w:t>
                              </w:r>
                              <w:r>
                                <w:rPr>
                                  <w:rFonts w:ascii="仿宋_GB2312" w:hAnsi="仿宋_GB2312" w:cs="仿宋_GB2312" w:eastAsia="仿宋_GB2312"/>
                                  <w:sz w:val="19"/>
                                </w:rPr>
                                <w:t>88</w:t>
                              </w:r>
                              <w:r>
                                <w:rPr>
                                  <w:rFonts w:ascii="仿宋_GB2312" w:hAnsi="仿宋_GB2312" w:cs="仿宋_GB2312" w:eastAsia="仿宋_GB2312"/>
                                  <w:sz w:val="19"/>
                                </w:rPr>
                                <w:t>.指向性：超心型，强抑制侧后噪声</w:t>
                              </w:r>
                            </w:p>
                            <w:p>
                              <w:pPr>
                                <w:pStyle w:val="null3"/>
                              </w:pPr>
                              <w:r>
                                <w:rPr>
                                  <w:rFonts w:ascii="仿宋_GB2312" w:hAnsi="仿宋_GB2312" w:cs="仿宋_GB2312" w:eastAsia="仿宋_GB2312"/>
                                  <w:sz w:val="19"/>
                                </w:rPr>
                                <w:t>1</w:t>
                              </w:r>
                              <w:r>
                                <w:rPr>
                                  <w:rFonts w:ascii="仿宋_GB2312" w:hAnsi="仿宋_GB2312" w:cs="仿宋_GB2312" w:eastAsia="仿宋_GB2312"/>
                                  <w:sz w:val="19"/>
                                </w:rPr>
                                <w:t>89</w:t>
                              </w:r>
                              <w:r>
                                <w:rPr>
                                  <w:rFonts w:ascii="仿宋_GB2312" w:hAnsi="仿宋_GB2312" w:cs="仿宋_GB2312" w:eastAsia="仿宋_GB2312"/>
                                  <w:sz w:val="19"/>
                                </w:rPr>
                                <w:t>.频率响应：20-20,000Hz</w:t>
                              </w:r>
                            </w:p>
                            <w:p>
                              <w:pPr>
                                <w:pStyle w:val="null3"/>
                              </w:pPr>
                              <w:r>
                                <w:rPr>
                                  <w:rFonts w:ascii="仿宋_GB2312" w:hAnsi="仿宋_GB2312" w:cs="仿宋_GB2312" w:eastAsia="仿宋_GB2312"/>
                                  <w:sz w:val="19"/>
                                </w:rPr>
                                <w:t>19</w:t>
                              </w:r>
                              <w:r>
                                <w:rPr>
                                  <w:rFonts w:ascii="仿宋_GB2312" w:hAnsi="仿宋_GB2312" w:cs="仿宋_GB2312" w:eastAsia="仿宋_GB2312"/>
                                  <w:sz w:val="19"/>
                                </w:rPr>
                                <w:t>0</w:t>
                              </w:r>
                              <w:r>
                                <w:rPr>
                                  <w:rFonts w:ascii="仿宋_GB2312" w:hAnsi="仿宋_GB2312" w:cs="仿宋_GB2312" w:eastAsia="仿宋_GB2312"/>
                                  <w:sz w:val="19"/>
                                </w:rPr>
                                <w:t>.灵敏度：-36dB±3dB（0dB=1V/Pa，1kHz）</w:t>
                              </w:r>
                            </w:p>
                            <w:p>
                              <w:pPr>
                                <w:pStyle w:val="null3"/>
                              </w:pPr>
                              <w:r>
                                <w:rPr>
                                  <w:rFonts w:ascii="仿宋_GB2312" w:hAnsi="仿宋_GB2312" w:cs="仿宋_GB2312" w:eastAsia="仿宋_GB2312"/>
                                  <w:sz w:val="19"/>
                                </w:rPr>
                                <w:t>19</w:t>
                              </w:r>
                              <w:r>
                                <w:rPr>
                                  <w:rFonts w:ascii="仿宋_GB2312" w:hAnsi="仿宋_GB2312" w:cs="仿宋_GB2312" w:eastAsia="仿宋_GB2312"/>
                                  <w:sz w:val="19"/>
                                </w:rPr>
                                <w:t>1</w:t>
                              </w:r>
                              <w:r>
                                <w:rPr>
                                  <w:rFonts w:ascii="仿宋_GB2312" w:hAnsi="仿宋_GB2312" w:cs="仿宋_GB2312" w:eastAsia="仿宋_GB2312"/>
                                  <w:sz w:val="19"/>
                                </w:rPr>
                                <w:t>.输出阻抗：≤200Ω</w:t>
                              </w:r>
                            </w:p>
                            <w:p>
                              <w:pPr>
                                <w:pStyle w:val="null3"/>
                              </w:pPr>
                              <w:r>
                                <w:rPr>
                                  <w:rFonts w:ascii="仿宋_GB2312" w:hAnsi="仿宋_GB2312" w:cs="仿宋_GB2312" w:eastAsia="仿宋_GB2312"/>
                                  <w:sz w:val="19"/>
                                </w:rPr>
                                <w:t>19</w:t>
                              </w:r>
                              <w:r>
                                <w:rPr>
                                  <w:rFonts w:ascii="仿宋_GB2312" w:hAnsi="仿宋_GB2312" w:cs="仿宋_GB2312" w:eastAsia="仿宋_GB2312"/>
                                  <w:sz w:val="19"/>
                                </w:rPr>
                                <w:t>2</w:t>
                              </w:r>
                              <w:r>
                                <w:rPr>
                                  <w:rFonts w:ascii="仿宋_GB2312" w:hAnsi="仿宋_GB2312" w:cs="仿宋_GB2312" w:eastAsia="仿宋_GB2312"/>
                                  <w:sz w:val="19"/>
                                </w:rPr>
                                <w:t>.最大声压级：≥136dB（1% THD@1kHz）</w:t>
                              </w:r>
                            </w:p>
                            <w:p>
                              <w:pPr>
                                <w:pStyle w:val="null3"/>
                              </w:pPr>
                              <w:r>
                                <w:rPr>
                                  <w:rFonts w:ascii="仿宋_GB2312" w:hAnsi="仿宋_GB2312" w:cs="仿宋_GB2312" w:eastAsia="仿宋_GB2312"/>
                                  <w:sz w:val="19"/>
                                </w:rPr>
                                <w:t>19</w:t>
                              </w:r>
                              <w:r>
                                <w:rPr>
                                  <w:rFonts w:ascii="仿宋_GB2312" w:hAnsi="仿宋_GB2312" w:cs="仿宋_GB2312" w:eastAsia="仿宋_GB2312"/>
                                  <w:sz w:val="19"/>
                                </w:rPr>
                                <w:t>3</w:t>
                              </w:r>
                              <w:r>
                                <w:rPr>
                                  <w:rFonts w:ascii="仿宋_GB2312" w:hAnsi="仿宋_GB2312" w:cs="仿宋_GB2312" w:eastAsia="仿宋_GB2312"/>
                                  <w:sz w:val="19"/>
                                </w:rPr>
                                <w:t>.等效噪声级：≤20dB（A 计权）</w:t>
                              </w:r>
                            </w:p>
                            <w:p>
                              <w:pPr>
                                <w:pStyle w:val="null3"/>
                              </w:pPr>
                              <w:r>
                                <w:rPr>
                                  <w:rFonts w:ascii="仿宋_GB2312" w:hAnsi="仿宋_GB2312" w:cs="仿宋_GB2312" w:eastAsia="仿宋_GB2312"/>
                                  <w:sz w:val="19"/>
                                </w:rPr>
                                <w:t>19</w:t>
                              </w:r>
                              <w:r>
                                <w:rPr>
                                  <w:rFonts w:ascii="仿宋_GB2312" w:hAnsi="仿宋_GB2312" w:cs="仿宋_GB2312" w:eastAsia="仿宋_GB2312"/>
                                  <w:sz w:val="19"/>
                                </w:rPr>
                                <w:t>4</w:t>
                              </w:r>
                              <w:r>
                                <w:rPr>
                                  <w:rFonts w:ascii="仿宋_GB2312" w:hAnsi="仿宋_GB2312" w:cs="仿宋_GB2312" w:eastAsia="仿宋_GB2312"/>
                                  <w:sz w:val="19"/>
                                </w:rPr>
                                <w:t>.信噪比：≥76dB（A 计权）</w:t>
                              </w:r>
                            </w:p>
                            <w:p>
                              <w:pPr>
                                <w:pStyle w:val="null3"/>
                              </w:pPr>
                              <w:r>
                                <w:rPr>
                                  <w:rFonts w:ascii="仿宋_GB2312" w:hAnsi="仿宋_GB2312" w:cs="仿宋_GB2312" w:eastAsia="仿宋_GB2312"/>
                                  <w:sz w:val="19"/>
                                </w:rPr>
                                <w:t>19</w:t>
                              </w:r>
                              <w:r>
                                <w:rPr>
                                  <w:rFonts w:ascii="仿宋_GB2312" w:hAnsi="仿宋_GB2312" w:cs="仿宋_GB2312" w:eastAsia="仿宋_GB2312"/>
                                  <w:sz w:val="19"/>
                                </w:rPr>
                                <w:t>5</w:t>
                              </w:r>
                              <w:r>
                                <w:rPr>
                                  <w:rFonts w:ascii="仿宋_GB2312" w:hAnsi="仿宋_GB2312" w:cs="仿宋_GB2312" w:eastAsia="仿宋_GB2312"/>
                                  <w:sz w:val="19"/>
                                </w:rPr>
                                <w:t>.供电：DC48V 幻象供电</w:t>
                              </w:r>
                            </w:p>
                            <w:p>
                              <w:pPr>
                                <w:pStyle w:val="null3"/>
                              </w:pPr>
                              <w:r>
                                <w:rPr>
                                  <w:rFonts w:ascii="仿宋_GB2312" w:hAnsi="仿宋_GB2312" w:cs="仿宋_GB2312" w:eastAsia="仿宋_GB2312"/>
                                  <w:sz w:val="19"/>
                                </w:rPr>
                                <w:t>196</w:t>
                              </w:r>
                              <w:r>
                                <w:rPr>
                                  <w:rFonts w:ascii="仿宋_GB2312" w:hAnsi="仿宋_GB2312" w:cs="仿宋_GB2312" w:eastAsia="仿宋_GB2312"/>
                                  <w:sz w:val="19"/>
                                </w:rPr>
                                <w:t>.接头：三针镀金卡侬 XLR 接口</w:t>
                              </w:r>
                            </w:p>
                            <w:p>
                              <w:pPr>
                                <w:pStyle w:val="null3"/>
                              </w:pPr>
                              <w:r>
                                <w:rPr>
                                  <w:rFonts w:ascii="仿宋_GB2312" w:hAnsi="仿宋_GB2312" w:cs="仿宋_GB2312" w:eastAsia="仿宋_GB2312"/>
                                  <w:sz w:val="19"/>
                                </w:rPr>
                                <w:t>197</w:t>
                              </w:r>
                              <w:r>
                                <w:rPr>
                                  <w:rFonts w:ascii="仿宋_GB2312" w:hAnsi="仿宋_GB2312" w:cs="仿宋_GB2312" w:eastAsia="仿宋_GB2312"/>
                                  <w:sz w:val="19"/>
                                </w:rPr>
                                <w:t>.尺寸：可弯折定型鹅颈咪杆，长度≥400mm</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107</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专业音箱</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198</w:t>
                              </w:r>
                              <w:r>
                                <w:rPr>
                                  <w:rFonts w:ascii="仿宋_GB2312" w:hAnsi="仿宋_GB2312" w:cs="仿宋_GB2312" w:eastAsia="仿宋_GB2312"/>
                                  <w:sz w:val="19"/>
                                </w:rPr>
                                <w:t>.采用1只8英寸中低音喇叭单元和1只1.4英寸振膜压缩高音单元。</w:t>
                              </w:r>
                            </w:p>
                            <w:p>
                              <w:pPr>
                                <w:pStyle w:val="null3"/>
                              </w:pPr>
                              <w:r>
                                <w:rPr>
                                  <w:rFonts w:ascii="仿宋_GB2312" w:hAnsi="仿宋_GB2312" w:cs="仿宋_GB2312" w:eastAsia="仿宋_GB2312"/>
                                  <w:sz w:val="19"/>
                                </w:rPr>
                                <w:t>199</w:t>
                              </w:r>
                              <w:r>
                                <w:rPr>
                                  <w:rFonts w:ascii="仿宋_GB2312" w:hAnsi="仿宋_GB2312" w:cs="仿宋_GB2312" w:eastAsia="仿宋_GB2312"/>
                                  <w:sz w:val="19"/>
                                </w:rPr>
                                <w:t>.箱体采用15mm夹板制作，耐磨喷漆处理，外贴防尘网棉。</w:t>
                              </w:r>
                            </w:p>
                            <w:p>
                              <w:pPr>
                                <w:pStyle w:val="null3"/>
                              </w:pPr>
                              <w:r>
                                <w:rPr>
                                  <w:rFonts w:ascii="仿宋_GB2312" w:hAnsi="仿宋_GB2312" w:cs="仿宋_GB2312" w:eastAsia="仿宋_GB2312"/>
                                  <w:sz w:val="19"/>
                                </w:rPr>
                                <w:t>20</w:t>
                              </w:r>
                              <w:r>
                                <w:rPr>
                                  <w:rFonts w:ascii="仿宋_GB2312" w:hAnsi="仿宋_GB2312" w:cs="仿宋_GB2312" w:eastAsia="仿宋_GB2312"/>
                                  <w:sz w:val="19"/>
                                </w:rPr>
                                <w:t>0</w:t>
                              </w:r>
                              <w:r>
                                <w:rPr>
                                  <w:rFonts w:ascii="仿宋_GB2312" w:hAnsi="仿宋_GB2312" w:cs="仿宋_GB2312" w:eastAsia="仿宋_GB2312"/>
                                  <w:sz w:val="19"/>
                                </w:rPr>
                                <w:t>.分频器优化人声部分的中频。</w:t>
                              </w:r>
                            </w:p>
                            <w:p>
                              <w:pPr>
                                <w:pStyle w:val="null3"/>
                              </w:pPr>
                              <w:r>
                                <w:rPr>
                                  <w:rFonts w:ascii="仿宋_GB2312" w:hAnsi="仿宋_GB2312" w:cs="仿宋_GB2312" w:eastAsia="仿宋_GB2312"/>
                                  <w:sz w:val="19"/>
                                </w:rPr>
                                <w:t>技术参数</w:t>
                              </w:r>
                            </w:p>
                            <w:p>
                              <w:pPr>
                                <w:pStyle w:val="null3"/>
                              </w:pPr>
                              <w:r>
                                <w:rPr>
                                  <w:rFonts w:ascii="仿宋_GB2312" w:hAnsi="仿宋_GB2312" w:cs="仿宋_GB2312" w:eastAsia="仿宋_GB2312"/>
                                  <w:sz w:val="19"/>
                                </w:rPr>
                                <w:t>20</w:t>
                              </w:r>
                              <w:r>
                                <w:rPr>
                                  <w:rFonts w:ascii="仿宋_GB2312" w:hAnsi="仿宋_GB2312" w:cs="仿宋_GB2312" w:eastAsia="仿宋_GB2312"/>
                                  <w:sz w:val="19"/>
                                </w:rPr>
                                <w:t>1</w:t>
                              </w:r>
                              <w:r>
                                <w:rPr>
                                  <w:rFonts w:ascii="仿宋_GB2312" w:hAnsi="仿宋_GB2312" w:cs="仿宋_GB2312" w:eastAsia="仿宋_GB2312"/>
                                  <w:sz w:val="19"/>
                                </w:rPr>
                                <w:t>.阻抗：8Ω</w:t>
                              </w:r>
                            </w:p>
                            <w:p>
                              <w:pPr>
                                <w:pStyle w:val="null3"/>
                              </w:pPr>
                              <w:r>
                                <w:rPr>
                                  <w:rFonts w:ascii="仿宋_GB2312" w:hAnsi="仿宋_GB2312" w:cs="仿宋_GB2312" w:eastAsia="仿宋_GB2312"/>
                                  <w:sz w:val="19"/>
                                </w:rPr>
                                <w:t>20</w:t>
                              </w:r>
                              <w:r>
                                <w:rPr>
                                  <w:rFonts w:ascii="仿宋_GB2312" w:hAnsi="仿宋_GB2312" w:cs="仿宋_GB2312" w:eastAsia="仿宋_GB2312"/>
                                  <w:sz w:val="19"/>
                                </w:rPr>
                                <w:t>2</w:t>
                              </w:r>
                              <w:r>
                                <w:rPr>
                                  <w:rFonts w:ascii="仿宋_GB2312" w:hAnsi="仿宋_GB2312" w:cs="仿宋_GB2312" w:eastAsia="仿宋_GB2312"/>
                                  <w:sz w:val="19"/>
                                </w:rPr>
                                <w:t>.频响：60Hz~20KHz</w:t>
                              </w:r>
                            </w:p>
                            <w:p>
                              <w:pPr>
                                <w:pStyle w:val="null3"/>
                              </w:pPr>
                              <w:r>
                                <w:rPr>
                                  <w:rFonts w:ascii="仿宋_GB2312" w:hAnsi="仿宋_GB2312" w:cs="仿宋_GB2312" w:eastAsia="仿宋_GB2312"/>
                                  <w:sz w:val="19"/>
                                </w:rPr>
                                <w:t>20</w:t>
                              </w:r>
                              <w:r>
                                <w:rPr>
                                  <w:rFonts w:ascii="仿宋_GB2312" w:hAnsi="仿宋_GB2312" w:cs="仿宋_GB2312" w:eastAsia="仿宋_GB2312"/>
                                  <w:sz w:val="19"/>
                                </w:rPr>
                                <w:t>3</w:t>
                              </w:r>
                              <w:r>
                                <w:rPr>
                                  <w:rFonts w:ascii="仿宋_GB2312" w:hAnsi="仿宋_GB2312" w:cs="仿宋_GB2312" w:eastAsia="仿宋_GB2312"/>
                                  <w:sz w:val="19"/>
                                </w:rPr>
                                <w:t>.额定功率：≥200W</w:t>
                              </w:r>
                            </w:p>
                            <w:p>
                              <w:pPr>
                                <w:pStyle w:val="null3"/>
                              </w:pPr>
                              <w:r>
                                <w:rPr>
                                  <w:rFonts w:ascii="仿宋_GB2312" w:hAnsi="仿宋_GB2312" w:cs="仿宋_GB2312" w:eastAsia="仿宋_GB2312"/>
                                  <w:sz w:val="19"/>
                                </w:rPr>
                                <w:t>20</w:t>
                              </w:r>
                              <w:r>
                                <w:rPr>
                                  <w:rFonts w:ascii="仿宋_GB2312" w:hAnsi="仿宋_GB2312" w:cs="仿宋_GB2312" w:eastAsia="仿宋_GB2312"/>
                                  <w:sz w:val="19"/>
                                </w:rPr>
                                <w:t>4</w:t>
                              </w:r>
                              <w:r>
                                <w:rPr>
                                  <w:rFonts w:ascii="仿宋_GB2312" w:hAnsi="仿宋_GB2312" w:cs="仿宋_GB2312" w:eastAsia="仿宋_GB2312"/>
                                  <w:sz w:val="19"/>
                                </w:rPr>
                                <w:t>.峰值功率：≥800W</w:t>
                              </w:r>
                            </w:p>
                            <w:p>
                              <w:pPr>
                                <w:pStyle w:val="null3"/>
                              </w:pPr>
                              <w:r>
                                <w:rPr>
                                  <w:rFonts w:ascii="仿宋_GB2312" w:hAnsi="仿宋_GB2312" w:cs="仿宋_GB2312" w:eastAsia="仿宋_GB2312"/>
                                  <w:sz w:val="19"/>
                                </w:rPr>
                                <w:t>20</w:t>
                              </w:r>
                              <w:r>
                                <w:rPr>
                                  <w:rFonts w:ascii="仿宋_GB2312" w:hAnsi="仿宋_GB2312" w:cs="仿宋_GB2312" w:eastAsia="仿宋_GB2312"/>
                                  <w:sz w:val="19"/>
                                </w:rPr>
                                <w:t>5</w:t>
                              </w:r>
                              <w:r>
                                <w:rPr>
                                  <w:rFonts w:ascii="仿宋_GB2312" w:hAnsi="仿宋_GB2312" w:cs="仿宋_GB2312" w:eastAsia="仿宋_GB2312"/>
                                  <w:sz w:val="19"/>
                                </w:rPr>
                                <w:t>.灵敏度：96dB/W/M</w:t>
                              </w:r>
                            </w:p>
                            <w:p>
                              <w:pPr>
                                <w:pStyle w:val="null3"/>
                              </w:pPr>
                              <w:r>
                                <w:rPr>
                                  <w:rFonts w:ascii="仿宋_GB2312" w:hAnsi="仿宋_GB2312" w:cs="仿宋_GB2312" w:eastAsia="仿宋_GB2312"/>
                                  <w:sz w:val="19"/>
                                </w:rPr>
                                <w:t>2</w:t>
                              </w:r>
                              <w:r>
                                <w:rPr>
                                  <w:rFonts w:ascii="仿宋_GB2312" w:hAnsi="仿宋_GB2312" w:cs="仿宋_GB2312" w:eastAsia="仿宋_GB2312"/>
                                  <w:sz w:val="19"/>
                                </w:rPr>
                                <w:t>06</w:t>
                              </w:r>
                              <w:r>
                                <w:rPr>
                                  <w:rFonts w:ascii="仿宋_GB2312" w:hAnsi="仿宋_GB2312" w:cs="仿宋_GB2312" w:eastAsia="仿宋_GB2312"/>
                                  <w:sz w:val="19"/>
                                </w:rPr>
                                <w:t>.最大声压级（额定/峰值）：119dB/126dB</w:t>
                              </w:r>
                            </w:p>
                            <w:p>
                              <w:pPr>
                                <w:pStyle w:val="null3"/>
                              </w:pPr>
                              <w:r>
                                <w:rPr>
                                  <w:rFonts w:ascii="仿宋_GB2312" w:hAnsi="仿宋_GB2312" w:cs="仿宋_GB2312" w:eastAsia="仿宋_GB2312"/>
                                  <w:sz w:val="19"/>
                                </w:rPr>
                                <w:t>2</w:t>
                              </w:r>
                              <w:r>
                                <w:rPr>
                                  <w:rFonts w:ascii="仿宋_GB2312" w:hAnsi="仿宋_GB2312" w:cs="仿宋_GB2312" w:eastAsia="仿宋_GB2312"/>
                                  <w:sz w:val="19"/>
                                </w:rPr>
                                <w:t>07</w:t>
                              </w:r>
                              <w:r>
                                <w:rPr>
                                  <w:rFonts w:ascii="仿宋_GB2312" w:hAnsi="仿宋_GB2312" w:cs="仿宋_GB2312" w:eastAsia="仿宋_GB2312"/>
                                  <w:sz w:val="19"/>
                                </w:rPr>
                                <w:t>.覆盖角度：(H)80°(V)60°</w:t>
                              </w:r>
                            </w:p>
                            <w:p>
                              <w:pPr>
                                <w:pStyle w:val="null3"/>
                              </w:pPr>
                              <w:r>
                                <w:rPr>
                                  <w:rFonts w:ascii="仿宋_GB2312" w:hAnsi="仿宋_GB2312" w:cs="仿宋_GB2312" w:eastAsia="仿宋_GB2312"/>
                                  <w:sz w:val="19"/>
                                </w:rPr>
                                <w:t>2</w:t>
                              </w:r>
                              <w:r>
                                <w:rPr>
                                  <w:rFonts w:ascii="仿宋_GB2312" w:hAnsi="仿宋_GB2312" w:cs="仿宋_GB2312" w:eastAsia="仿宋_GB2312"/>
                                  <w:sz w:val="19"/>
                                </w:rPr>
                                <w:t>08</w:t>
                              </w:r>
                              <w:r>
                                <w:rPr>
                                  <w:rFonts w:ascii="仿宋_GB2312" w:hAnsi="仿宋_GB2312" w:cs="仿宋_GB2312" w:eastAsia="仿宋_GB2312"/>
                                  <w:sz w:val="19"/>
                                </w:rPr>
                                <w:t>.高音：1.4英寸压缩高音单元×1</w:t>
                              </w:r>
                            </w:p>
                            <w:p>
                              <w:pPr>
                                <w:pStyle w:val="null3"/>
                              </w:pPr>
                              <w:r>
                                <w:rPr>
                                  <w:rFonts w:ascii="仿宋_GB2312" w:hAnsi="仿宋_GB2312" w:cs="仿宋_GB2312" w:eastAsia="仿宋_GB2312"/>
                                  <w:sz w:val="19"/>
                                </w:rPr>
                                <w:t>2</w:t>
                              </w:r>
                              <w:r>
                                <w:rPr>
                                  <w:rFonts w:ascii="仿宋_GB2312" w:hAnsi="仿宋_GB2312" w:cs="仿宋_GB2312" w:eastAsia="仿宋_GB2312"/>
                                  <w:sz w:val="19"/>
                                </w:rPr>
                                <w:t>09</w:t>
                              </w:r>
                              <w:r>
                                <w:rPr>
                                  <w:rFonts w:ascii="仿宋_GB2312" w:hAnsi="仿宋_GB2312" w:cs="仿宋_GB2312" w:eastAsia="仿宋_GB2312"/>
                                  <w:sz w:val="19"/>
                                </w:rPr>
                                <w:t>.低音：8英寸低音×1</w:t>
                              </w:r>
                            </w:p>
                            <w:p>
                              <w:pPr>
                                <w:pStyle w:val="null3"/>
                              </w:pPr>
                              <w:r>
                                <w:rPr>
                                  <w:rFonts w:ascii="仿宋_GB2312" w:hAnsi="仿宋_GB2312" w:cs="仿宋_GB2312" w:eastAsia="仿宋_GB2312"/>
                                  <w:sz w:val="19"/>
                                </w:rPr>
                                <w:t>2</w:t>
                              </w:r>
                              <w:r>
                                <w:rPr>
                                  <w:rFonts w:ascii="仿宋_GB2312" w:hAnsi="仿宋_GB2312" w:cs="仿宋_GB2312" w:eastAsia="仿宋_GB2312"/>
                                  <w:sz w:val="19"/>
                                </w:rPr>
                                <w:t>10</w:t>
                              </w:r>
                              <w:r>
                                <w:rPr>
                                  <w:rFonts w:ascii="仿宋_GB2312" w:hAnsi="仿宋_GB2312" w:cs="仿宋_GB2312" w:eastAsia="仿宋_GB2312"/>
                                  <w:sz w:val="19"/>
                                </w:rPr>
                                <w:t>.箱体配备标准吊装/壁挂点位，支持壁挂、吊装、支架摆放多种安装方式。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电源时序器</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r>
                                <w:rPr>
                                  <w:rFonts w:ascii="仿宋_GB2312" w:hAnsi="仿宋_GB2312" w:cs="仿宋_GB2312" w:eastAsia="仿宋_GB2312"/>
                                  <w:sz w:val="19"/>
                                </w:rPr>
                                <w:t>1</w:t>
                              </w:r>
                              <w:r>
                                <w:rPr>
                                  <w:rFonts w:ascii="仿宋_GB2312" w:hAnsi="仿宋_GB2312" w:cs="仿宋_GB2312" w:eastAsia="仿宋_GB2312"/>
                                  <w:sz w:val="19"/>
                                </w:rPr>
                                <w:t>.输入电源：AC 100~240V 50~60Hz</w:t>
                              </w:r>
                            </w:p>
                            <w:p>
                              <w:pPr>
                                <w:pStyle w:val="null3"/>
                              </w:pPr>
                              <w:r>
                                <w:rPr>
                                  <w:rFonts w:ascii="仿宋_GB2312" w:hAnsi="仿宋_GB2312" w:cs="仿宋_GB2312" w:eastAsia="仿宋_GB2312"/>
                                  <w:sz w:val="19"/>
                                </w:rPr>
                                <w:t>21</w:t>
                              </w:r>
                              <w:r>
                                <w:rPr>
                                  <w:rFonts w:ascii="仿宋_GB2312" w:hAnsi="仿宋_GB2312" w:cs="仿宋_GB2312" w:eastAsia="仿宋_GB2312"/>
                                  <w:sz w:val="19"/>
                                </w:rPr>
                                <w:t>2</w:t>
                              </w:r>
                              <w:r>
                                <w:rPr>
                                  <w:rFonts w:ascii="仿宋_GB2312" w:hAnsi="仿宋_GB2312" w:cs="仿宋_GB2312" w:eastAsia="仿宋_GB2312"/>
                                  <w:sz w:val="19"/>
                                </w:rPr>
                                <w:t>.单路额定输出电流：</w:t>
                              </w:r>
                              <w:r>
                                <w:rPr>
                                  <w:rFonts w:ascii="仿宋_GB2312" w:hAnsi="仿宋_GB2312" w:cs="仿宋_GB2312" w:eastAsia="仿宋_GB2312"/>
                                  <w:sz w:val="19"/>
                                </w:rPr>
                                <w:t>≥1</w:t>
                              </w:r>
                              <w:r>
                                <w:rPr>
                                  <w:rFonts w:ascii="仿宋_GB2312" w:hAnsi="仿宋_GB2312" w:cs="仿宋_GB2312" w:eastAsia="仿宋_GB2312"/>
                                  <w:sz w:val="19"/>
                                </w:rPr>
                                <w:t>0A</w:t>
                              </w:r>
                            </w:p>
                            <w:p>
                              <w:pPr>
                                <w:pStyle w:val="null3"/>
                              </w:pPr>
                              <w:r>
                                <w:rPr>
                                  <w:rFonts w:ascii="仿宋_GB2312" w:hAnsi="仿宋_GB2312" w:cs="仿宋_GB2312" w:eastAsia="仿宋_GB2312"/>
                                  <w:sz w:val="19"/>
                                </w:rPr>
                                <w:t>21</w:t>
                              </w:r>
                              <w:r>
                                <w:rPr>
                                  <w:rFonts w:ascii="仿宋_GB2312" w:hAnsi="仿宋_GB2312" w:cs="仿宋_GB2312" w:eastAsia="仿宋_GB2312"/>
                                  <w:sz w:val="19"/>
                                </w:rPr>
                                <w:t>3</w:t>
                              </w:r>
                              <w:r>
                                <w:rPr>
                                  <w:rFonts w:ascii="仿宋_GB2312" w:hAnsi="仿宋_GB2312" w:cs="仿宋_GB2312" w:eastAsia="仿宋_GB2312"/>
                                  <w:sz w:val="19"/>
                                </w:rPr>
                                <w:t>.额定输出总电流：</w:t>
                              </w:r>
                              <w:r>
                                <w:rPr>
                                  <w:rFonts w:ascii="仿宋_GB2312" w:hAnsi="仿宋_GB2312" w:cs="仿宋_GB2312" w:eastAsia="仿宋_GB2312"/>
                                  <w:sz w:val="19"/>
                                </w:rPr>
                                <w:t>≥63</w:t>
                              </w:r>
                              <w:r>
                                <w:rPr>
                                  <w:rFonts w:ascii="仿宋_GB2312" w:hAnsi="仿宋_GB2312" w:cs="仿宋_GB2312" w:eastAsia="仿宋_GB2312"/>
                                  <w:sz w:val="19"/>
                                </w:rPr>
                                <w:t>A</w:t>
                              </w:r>
                            </w:p>
                            <w:p>
                              <w:pPr>
                                <w:pStyle w:val="null3"/>
                              </w:pPr>
                              <w:r>
                                <w:rPr>
                                  <w:rFonts w:ascii="仿宋_GB2312" w:hAnsi="仿宋_GB2312" w:cs="仿宋_GB2312" w:eastAsia="仿宋_GB2312"/>
                                  <w:sz w:val="19"/>
                                </w:rPr>
                                <w:t>21</w:t>
                              </w:r>
                              <w:r>
                                <w:rPr>
                                  <w:rFonts w:ascii="仿宋_GB2312" w:hAnsi="仿宋_GB2312" w:cs="仿宋_GB2312" w:eastAsia="仿宋_GB2312"/>
                                  <w:sz w:val="19"/>
                                </w:rPr>
                                <w:t>4</w:t>
                              </w:r>
                              <w:r>
                                <w:rPr>
                                  <w:rFonts w:ascii="仿宋_GB2312" w:hAnsi="仿宋_GB2312" w:cs="仿宋_GB2312" w:eastAsia="仿宋_GB2312"/>
                                  <w:sz w:val="19"/>
                                </w:rPr>
                                <w:t>.时序控制每步时间音隔：0.1~999s</w:t>
                              </w:r>
                            </w:p>
                            <w:p>
                              <w:pPr>
                                <w:pStyle w:val="null3"/>
                              </w:pPr>
                              <w:r>
                                <w:rPr>
                                  <w:rFonts w:ascii="仿宋_GB2312" w:hAnsi="仿宋_GB2312" w:cs="仿宋_GB2312" w:eastAsia="仿宋_GB2312"/>
                                  <w:sz w:val="19"/>
                                </w:rPr>
                                <w:t>21</w:t>
                              </w:r>
                              <w:r>
                                <w:rPr>
                                  <w:rFonts w:ascii="仿宋_GB2312" w:hAnsi="仿宋_GB2312" w:cs="仿宋_GB2312" w:eastAsia="仿宋_GB2312"/>
                                  <w:sz w:val="19"/>
                                </w:rPr>
                                <w:t>5</w:t>
                              </w:r>
                              <w:r>
                                <w:rPr>
                                  <w:rFonts w:ascii="仿宋_GB2312" w:hAnsi="仿宋_GB2312" w:cs="仿宋_GB2312" w:eastAsia="仿宋_GB2312"/>
                                  <w:sz w:val="19"/>
                                </w:rPr>
                                <w:t>.USB接口：DC 5V/1A</w:t>
                              </w:r>
                            </w:p>
                            <w:p>
                              <w:pPr>
                                <w:pStyle w:val="null3"/>
                              </w:pPr>
                              <w:r>
                                <w:rPr>
                                  <w:rFonts w:ascii="仿宋_GB2312" w:hAnsi="仿宋_GB2312" w:cs="仿宋_GB2312" w:eastAsia="仿宋_GB2312"/>
                                  <w:sz w:val="19"/>
                                </w:rPr>
                                <w:t>2</w:t>
                              </w:r>
                              <w:r>
                                <w:rPr>
                                  <w:rFonts w:ascii="仿宋_GB2312" w:hAnsi="仿宋_GB2312" w:cs="仿宋_GB2312" w:eastAsia="仿宋_GB2312"/>
                                  <w:sz w:val="19"/>
                                </w:rPr>
                                <w:t>16</w:t>
                              </w:r>
                              <w:r>
                                <w:rPr>
                                  <w:rFonts w:ascii="仿宋_GB2312" w:hAnsi="仿宋_GB2312" w:cs="仿宋_GB2312" w:eastAsia="仿宋_GB2312"/>
                                  <w:sz w:val="19"/>
                                </w:rPr>
                                <w:t>.电源输出接口：16路智能控制,1路直通输出.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手拉手会议系统主机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17</w:t>
                              </w:r>
                              <w:r>
                                <w:rPr>
                                  <w:rFonts w:ascii="仿宋_GB2312" w:hAnsi="仿宋_GB2312" w:cs="仿宋_GB2312" w:eastAsia="仿宋_GB2312"/>
                                  <w:sz w:val="19"/>
                                </w:rPr>
                                <w:t>.系统接入容量：支持≥4096台有线会议单元、≥300台无线会议单元同时接入管理；支持≥4096台会议单元同步开展签到、表决、服务呼叫、发言控制等会议议程功能。</w:t>
                              </w:r>
                            </w:p>
                            <w:p>
                              <w:pPr>
                                <w:pStyle w:val="null3"/>
                              </w:pPr>
                              <w:r>
                                <w:rPr>
                                  <w:rFonts w:ascii="仿宋_GB2312" w:hAnsi="仿宋_GB2312" w:cs="仿宋_GB2312" w:eastAsia="仿宋_GB2312"/>
                                  <w:sz w:val="19"/>
                                </w:rPr>
                                <w:t>2</w:t>
                              </w:r>
                              <w:r>
                                <w:rPr>
                                  <w:rFonts w:ascii="仿宋_GB2312" w:hAnsi="仿宋_GB2312" w:cs="仿宋_GB2312" w:eastAsia="仿宋_GB2312"/>
                                  <w:sz w:val="19"/>
                                </w:rPr>
                                <w:t>18</w:t>
                              </w:r>
                              <w:r>
                                <w:rPr>
                                  <w:rFonts w:ascii="仿宋_GB2312" w:hAnsi="仿宋_GB2312" w:cs="仿宋_GB2312" w:eastAsia="仿宋_GB2312"/>
                                  <w:sz w:val="19"/>
                                </w:rPr>
                                <w:t>.混合兼容能力：主机支持有线、无线会议单元同时在线并行使用，采用音频同步技术，实现有线与无线音频无缝混音输出，无断层、无不同步现象。</w:t>
                              </w:r>
                            </w:p>
                            <w:p>
                              <w:pPr>
                                <w:pStyle w:val="null3"/>
                              </w:pPr>
                              <w:r>
                                <w:rPr>
                                  <w:rFonts w:ascii="仿宋_GB2312" w:hAnsi="仿宋_GB2312" w:cs="仿宋_GB2312" w:eastAsia="仿宋_GB2312"/>
                                  <w:sz w:val="19"/>
                                  <w:b/>
                                </w:rPr>
                                <w:t>2</w:t>
                              </w:r>
                              <w:r>
                                <w:rPr>
                                  <w:rFonts w:ascii="仿宋_GB2312" w:hAnsi="仿宋_GB2312" w:cs="仿宋_GB2312" w:eastAsia="仿宋_GB2312"/>
                                  <w:sz w:val="19"/>
                                  <w:b/>
                                </w:rPr>
                                <w:t>19</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超低延时性能：采用分段压缩混音处理、时钟同步传输技术，会议单元拾音至主机输出整体延时</w:t>
                              </w:r>
                              <w:r>
                                <w:rPr>
                                  <w:rFonts w:ascii="仿宋_GB2312" w:hAnsi="仿宋_GB2312" w:cs="仿宋_GB2312" w:eastAsia="仿宋_GB2312"/>
                                  <w:sz w:val="19"/>
                                  <w:b/>
                                </w:rPr>
                                <w:t>≤5ms。</w:t>
                              </w:r>
                              <w:r>
                                <w:rPr>
                                  <w:rFonts w:ascii="仿宋_GB2312" w:hAnsi="仿宋_GB2312" w:cs="仿宋_GB2312" w:eastAsia="仿宋_GB2312"/>
                                  <w:sz w:val="19"/>
                                  <w:b/>
                                </w:rPr>
                                <w:t>（提供证明材料，证明材料可包括但不限于产品说明材料、检测报告等）</w:t>
                              </w:r>
                            </w:p>
                            <w:p>
                              <w:pPr>
                                <w:pStyle w:val="null3"/>
                              </w:pPr>
                              <w:r>
                                <w:rPr>
                                  <w:rFonts w:ascii="仿宋_GB2312" w:hAnsi="仿宋_GB2312" w:cs="仿宋_GB2312" w:eastAsia="仿宋_GB2312"/>
                                  <w:sz w:val="19"/>
                                </w:rPr>
                                <w:t>22</w:t>
                              </w:r>
                              <w:r>
                                <w:rPr>
                                  <w:rFonts w:ascii="仿宋_GB2312" w:hAnsi="仿宋_GB2312" w:cs="仿宋_GB2312" w:eastAsia="仿宋_GB2312"/>
                                  <w:sz w:val="19"/>
                                </w:rPr>
                                <w:t>0</w:t>
                              </w:r>
                              <w:r>
                                <w:rPr>
                                  <w:rFonts w:ascii="仿宋_GB2312" w:hAnsi="仿宋_GB2312" w:cs="仿宋_GB2312" w:eastAsia="仿宋_GB2312"/>
                                  <w:sz w:val="19"/>
                                </w:rPr>
                                <w:t>.面板指示灯：前面板配备≥5个状态指示灯，包含≥4个有线通讯指示灯、≥1个无线通讯指示灯，可实时判别设备链路通断及工作状态。</w:t>
                              </w:r>
                            </w:p>
                            <w:p>
                              <w:pPr>
                                <w:pStyle w:val="null3"/>
                              </w:pPr>
                              <w:r>
                                <w:rPr>
                                  <w:rFonts w:ascii="仿宋_GB2312" w:hAnsi="仿宋_GB2312" w:cs="仿宋_GB2312" w:eastAsia="仿宋_GB2312"/>
                                  <w:sz w:val="19"/>
                                </w:rPr>
                                <w:t>22</w:t>
                              </w:r>
                              <w:r>
                                <w:rPr>
                                  <w:rFonts w:ascii="仿宋_GB2312" w:hAnsi="仿宋_GB2312" w:cs="仿宋_GB2312" w:eastAsia="仿宋_GB2312"/>
                                  <w:sz w:val="19"/>
                                </w:rPr>
                                <w:t>1</w:t>
                              </w:r>
                              <w:r>
                                <w:rPr>
                                  <w:rFonts w:ascii="仿宋_GB2312" w:hAnsi="仿宋_GB2312" w:cs="仿宋_GB2312" w:eastAsia="仿宋_GB2312"/>
                                  <w:sz w:val="19"/>
                                </w:rPr>
                                <w:t>.设备接口配置：配备≥1个USB接口；后置≥2路RS-232、≥1路RS-485、≥4路RJ45通讯接口；音频输入包含≥1路RCA、≥1路卡侬、≥2路凤凰端子；音频输出包含≥1路RCA、≥1路卡侬、≥16路凤凰端子；配备≥1个拨码开关、≥1个接地柱，接口齐全适配各类拓展对接。</w:t>
                              </w:r>
                            </w:p>
                            <w:p>
                              <w:pPr>
                                <w:pStyle w:val="null3"/>
                              </w:pPr>
                              <w:r>
                                <w:rPr>
                                  <w:rFonts w:ascii="仿宋_GB2312" w:hAnsi="仿宋_GB2312" w:cs="仿宋_GB2312" w:eastAsia="仿宋_GB2312"/>
                                  <w:sz w:val="19"/>
                                </w:rPr>
                                <w:t>22</w:t>
                              </w:r>
                              <w:r>
                                <w:rPr>
                                  <w:rFonts w:ascii="仿宋_GB2312" w:hAnsi="仿宋_GB2312" w:cs="仿宋_GB2312" w:eastAsia="仿宋_GB2312"/>
                                  <w:sz w:val="19"/>
                                </w:rPr>
                                <w:t>2</w:t>
                              </w:r>
                              <w:r>
                                <w:rPr>
                                  <w:rFonts w:ascii="仿宋_GB2312" w:hAnsi="仿宋_GB2312" w:cs="仿宋_GB2312" w:eastAsia="仿宋_GB2312"/>
                                  <w:sz w:val="19"/>
                                </w:rPr>
                                <w:t>.音频输出通道：内置≥16路独立音频输出通道，可扩展至≥272路音频输出；支持有线角色分离、无线角色分离、同传多种输出模式，每通道支持≥30级音量、≥10段均衡、≥100级延时精细调节。</w:t>
                              </w:r>
                            </w:p>
                            <w:p>
                              <w:pPr>
                                <w:pStyle w:val="null3"/>
                              </w:pPr>
                              <w:r>
                                <w:rPr>
                                  <w:rFonts w:ascii="仿宋_GB2312" w:hAnsi="仿宋_GB2312" w:cs="仿宋_GB2312" w:eastAsia="仿宋_GB2312"/>
                                  <w:sz w:val="19"/>
                                </w:rPr>
                                <w:t>22</w:t>
                              </w:r>
                              <w:r>
                                <w:rPr>
                                  <w:rFonts w:ascii="仿宋_GB2312" w:hAnsi="仿宋_GB2312" w:cs="仿宋_GB2312" w:eastAsia="仿宋_GB2312"/>
                                  <w:sz w:val="19"/>
                                </w:rPr>
                                <w:t>3</w:t>
                              </w:r>
                              <w:r>
                                <w:rPr>
                                  <w:rFonts w:ascii="仿宋_GB2312" w:hAnsi="仿宋_GB2312" w:cs="仿宋_GB2312" w:eastAsia="仿宋_GB2312"/>
                                  <w:sz w:val="19"/>
                                </w:rPr>
                                <w:t>.会议分区功能：具备≥16通道音频分组输出，采用会议分区相控技术，可自由拆分为≥16套独立会议系统，或合并为一套大型会议系统，支持会议室灵活合并、拆分使用。</w:t>
                              </w:r>
                            </w:p>
                            <w:p>
                              <w:pPr>
                                <w:pStyle w:val="null3"/>
                              </w:pPr>
                              <w:r>
                                <w:rPr>
                                  <w:rFonts w:ascii="仿宋_GB2312" w:hAnsi="仿宋_GB2312" w:cs="仿宋_GB2312" w:eastAsia="仿宋_GB2312"/>
                                  <w:sz w:val="19"/>
                                </w:rPr>
                                <w:t>22</w:t>
                              </w:r>
                              <w:r>
                                <w:rPr>
                                  <w:rFonts w:ascii="仿宋_GB2312" w:hAnsi="仿宋_GB2312" w:cs="仿宋_GB2312" w:eastAsia="仿宋_GB2312"/>
                                  <w:sz w:val="19"/>
                                </w:rPr>
                                <w:t>4</w:t>
                              </w:r>
                              <w:r>
                                <w:rPr>
                                  <w:rFonts w:ascii="仿宋_GB2312" w:hAnsi="仿宋_GB2312" w:cs="仿宋_GB2312" w:eastAsia="仿宋_GB2312"/>
                                  <w:sz w:val="19"/>
                                </w:rPr>
                                <w:t>.录音功能：支持主机本地U盘录音、客户端软件录音双模式，可实现单单元独立录音、全场混音录音，满足会议存档需求。</w:t>
                              </w:r>
                            </w:p>
                            <w:p>
                              <w:pPr>
                                <w:pStyle w:val="null3"/>
                              </w:pPr>
                              <w:r>
                                <w:rPr>
                                  <w:rFonts w:ascii="仿宋_GB2312" w:hAnsi="仿宋_GB2312" w:cs="仿宋_GB2312" w:eastAsia="仿宋_GB2312"/>
                                  <w:sz w:val="19"/>
                                </w:rPr>
                                <w:t>22</w:t>
                              </w:r>
                              <w:r>
                                <w:rPr>
                                  <w:rFonts w:ascii="仿宋_GB2312" w:hAnsi="仿宋_GB2312" w:cs="仿宋_GB2312" w:eastAsia="仿宋_GB2312"/>
                                  <w:sz w:val="19"/>
                                </w:rPr>
                                <w:t>5</w:t>
                              </w:r>
                              <w:r>
                                <w:rPr>
                                  <w:rFonts w:ascii="仿宋_GB2312" w:hAnsi="仿宋_GB2312" w:cs="仿宋_GB2312" w:eastAsia="仿宋_GB2312"/>
                                  <w:sz w:val="19"/>
                                </w:rPr>
                                <w:t>.同时发言容量：系统支持≥24台单元同时发言，包含≥16台有线单元、≥8台无线单元；支持自定义发言数量，有线1–16台、无线1–8台任意可调。</w:t>
                              </w:r>
                            </w:p>
                            <w:p>
                              <w:pPr>
                                <w:pStyle w:val="null3"/>
                              </w:pPr>
                              <w:r>
                                <w:rPr>
                                  <w:rFonts w:ascii="仿宋_GB2312" w:hAnsi="仿宋_GB2312" w:cs="仿宋_GB2312" w:eastAsia="仿宋_GB2312"/>
                                  <w:sz w:val="19"/>
                                  <w:b/>
                                </w:rPr>
                                <w:t>2</w:t>
                              </w:r>
                              <w:r>
                                <w:rPr>
                                  <w:rFonts w:ascii="仿宋_GB2312" w:hAnsi="仿宋_GB2312" w:cs="仿宋_GB2312" w:eastAsia="仿宋_GB2312"/>
                                  <w:sz w:val="19"/>
                                  <w:b/>
                                </w:rPr>
                                <w:t>26</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多重冗余备份：具备</w:t>
                              </w:r>
                              <w:r>
                                <w:rPr>
                                  <w:rFonts w:ascii="仿宋_GB2312" w:hAnsi="仿宋_GB2312" w:cs="仿宋_GB2312" w:eastAsia="仿宋_GB2312"/>
                                  <w:sz w:val="19"/>
                                  <w:b/>
                                </w:rPr>
                                <w:t>≥3种备份机制，支持双机热备自动切换、环形双链路备份、T型链路备份，单链路/单单元故障不影响整体会议运行。</w:t>
                              </w:r>
                              <w:r>
                                <w:rPr>
                                  <w:rFonts w:ascii="仿宋_GB2312" w:hAnsi="仿宋_GB2312" w:cs="仿宋_GB2312" w:eastAsia="仿宋_GB2312"/>
                                  <w:sz w:val="19"/>
                                  <w:b/>
                                </w:rPr>
                                <w:t>（提供证明材料，证明材料可包括但不限于产品说明材料、检测报告</w:t>
                              </w:r>
                              <w:r>
                                <w:rPr>
                                  <w:rFonts w:ascii="仿宋_GB2312" w:hAnsi="仿宋_GB2312" w:cs="仿宋_GB2312" w:eastAsia="仿宋_GB2312"/>
                                  <w:sz w:val="19"/>
                                  <w:b/>
                                </w:rPr>
                                <w:t>、承诺函</w:t>
                              </w:r>
                              <w:r>
                                <w:rPr>
                                  <w:rFonts w:ascii="仿宋_GB2312" w:hAnsi="仿宋_GB2312" w:cs="仿宋_GB2312" w:eastAsia="仿宋_GB2312"/>
                                  <w:sz w:val="19"/>
                                  <w:b/>
                                </w:rPr>
                                <w:t>等）</w:t>
                              </w:r>
                            </w:p>
                            <w:p>
                              <w:pPr>
                                <w:pStyle w:val="null3"/>
                              </w:pPr>
                              <w:r>
                                <w:rPr>
                                  <w:rFonts w:ascii="仿宋_GB2312" w:hAnsi="仿宋_GB2312" w:cs="仿宋_GB2312" w:eastAsia="仿宋_GB2312"/>
                                  <w:sz w:val="19"/>
                                  <w:b/>
                                </w:rPr>
                                <w:t>2</w:t>
                              </w:r>
                              <w:r>
                                <w:rPr>
                                  <w:rFonts w:ascii="仿宋_GB2312" w:hAnsi="仿宋_GB2312" w:cs="仿宋_GB2312" w:eastAsia="仿宋_GB2312"/>
                                  <w:sz w:val="19"/>
                                  <w:b/>
                                </w:rPr>
                                <w:t>27</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环路自愈技术：采用多环路检测及网络补给技术，手拉手链路故障快速恢复，环路恢复时间</w:t>
                              </w:r>
                              <w:r>
                                <w:rPr>
                                  <w:rFonts w:ascii="仿宋_GB2312" w:hAnsi="仿宋_GB2312" w:cs="仿宋_GB2312" w:eastAsia="仿宋_GB2312"/>
                                  <w:sz w:val="19"/>
                                  <w:b/>
                                </w:rPr>
                                <w:t>≤5ms。</w:t>
                              </w:r>
                              <w:r>
                                <w:rPr>
                                  <w:rFonts w:ascii="仿宋_GB2312" w:hAnsi="仿宋_GB2312" w:cs="仿宋_GB2312" w:eastAsia="仿宋_GB2312"/>
                                  <w:sz w:val="19"/>
                                  <w:b/>
                                </w:rPr>
                                <w:t>（提供证明材料，证明材料可包括但不限于产品说明材料、检测报告</w:t>
                              </w:r>
                              <w:r>
                                <w:rPr>
                                  <w:rFonts w:ascii="仿宋_GB2312" w:hAnsi="仿宋_GB2312" w:cs="仿宋_GB2312" w:eastAsia="仿宋_GB2312"/>
                                  <w:sz w:val="19"/>
                                  <w:b/>
                                </w:rPr>
                                <w:t>、承诺函</w:t>
                              </w:r>
                              <w:r>
                                <w:rPr>
                                  <w:rFonts w:ascii="仿宋_GB2312" w:hAnsi="仿宋_GB2312" w:cs="仿宋_GB2312" w:eastAsia="仿宋_GB2312"/>
                                  <w:sz w:val="19"/>
                                  <w:b/>
                                </w:rPr>
                                <w:t>等）</w:t>
                              </w:r>
                            </w:p>
                            <w:p>
                              <w:pPr>
                                <w:pStyle w:val="null3"/>
                              </w:pPr>
                              <w:r>
                                <w:rPr>
                                  <w:rFonts w:ascii="仿宋_GB2312" w:hAnsi="仿宋_GB2312" w:cs="仿宋_GB2312" w:eastAsia="仿宋_GB2312"/>
                                  <w:sz w:val="19"/>
                                </w:rPr>
                                <w:t>2</w:t>
                              </w:r>
                              <w:r>
                                <w:rPr>
                                  <w:rFonts w:ascii="仿宋_GB2312" w:hAnsi="仿宋_GB2312" w:cs="仿宋_GB2312" w:eastAsia="仿宋_GB2312"/>
                                  <w:sz w:val="19"/>
                                </w:rPr>
                                <w:t>28</w:t>
                              </w:r>
                              <w:r>
                                <w:rPr>
                                  <w:rFonts w:ascii="仿宋_GB2312" w:hAnsi="仿宋_GB2312" w:cs="仿宋_GB2312" w:eastAsia="仿宋_GB2312"/>
                                  <w:sz w:val="19"/>
                                </w:rPr>
                                <w:t>.音频联动处理：可搭配会议话筒处理器网线对接传输，同步传输16路有线、8路无线发言音频，内置反馈抑制、智能混音、自动增益调节功能，自动优化会场音质、杜绝啸叫杂音。</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有线手拉手会议话筒</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29</w:t>
                              </w:r>
                              <w:r>
                                <w:rPr>
                                  <w:rFonts w:ascii="仿宋_GB2312" w:hAnsi="仿宋_GB2312" w:cs="仿宋_GB2312" w:eastAsia="仿宋_GB2312"/>
                                  <w:sz w:val="19"/>
                                </w:rPr>
                                <w:t>.拾音头：≥</w:t>
                              </w:r>
                              <w:r>
                                <w:rPr>
                                  <w:rFonts w:ascii="仿宋_GB2312" w:hAnsi="仿宋_GB2312" w:cs="仿宋_GB2312" w:eastAsia="仿宋_GB2312"/>
                                  <w:sz w:val="19"/>
                                </w:rPr>
                                <w:t>16</w:t>
                              </w:r>
                              <w:r>
                                <w:rPr>
                                  <w:rFonts w:ascii="仿宋_GB2312" w:hAnsi="仿宋_GB2312" w:cs="仿宋_GB2312" w:eastAsia="仿宋_GB2312"/>
                                  <w:sz w:val="19"/>
                                </w:rPr>
                                <w:t>mm镀金电容式</w:t>
                              </w:r>
                            </w:p>
                            <w:p>
                              <w:pPr>
                                <w:pStyle w:val="null3"/>
                              </w:pPr>
                              <w:r>
                                <w:rPr>
                                  <w:rFonts w:ascii="仿宋_GB2312" w:hAnsi="仿宋_GB2312" w:cs="仿宋_GB2312" w:eastAsia="仿宋_GB2312"/>
                                  <w:sz w:val="19"/>
                                </w:rPr>
                                <w:t>23</w:t>
                              </w:r>
                              <w:r>
                                <w:rPr>
                                  <w:rFonts w:ascii="仿宋_GB2312" w:hAnsi="仿宋_GB2312" w:cs="仿宋_GB2312" w:eastAsia="仿宋_GB2312"/>
                                  <w:sz w:val="19"/>
                                </w:rPr>
                                <w:t>0</w:t>
                              </w:r>
                              <w:r>
                                <w:rPr>
                                  <w:rFonts w:ascii="仿宋_GB2312" w:hAnsi="仿宋_GB2312" w:cs="仿宋_GB2312" w:eastAsia="仿宋_GB2312"/>
                                  <w:sz w:val="19"/>
                                </w:rPr>
                                <w:t>.指向性：超心型</w:t>
                              </w:r>
                            </w:p>
                            <w:p>
                              <w:pPr>
                                <w:pStyle w:val="null3"/>
                              </w:pPr>
                              <w:r>
                                <w:rPr>
                                  <w:rFonts w:ascii="仿宋_GB2312" w:hAnsi="仿宋_GB2312" w:cs="仿宋_GB2312" w:eastAsia="仿宋_GB2312"/>
                                  <w:sz w:val="19"/>
                                </w:rPr>
                                <w:t>23</w:t>
                              </w:r>
                              <w:r>
                                <w:rPr>
                                  <w:rFonts w:ascii="仿宋_GB2312" w:hAnsi="仿宋_GB2312" w:cs="仿宋_GB2312" w:eastAsia="仿宋_GB2312"/>
                                  <w:sz w:val="19"/>
                                </w:rPr>
                                <w:t>1</w:t>
                              </w:r>
                              <w:r>
                                <w:rPr>
                                  <w:rFonts w:ascii="仿宋_GB2312" w:hAnsi="仿宋_GB2312" w:cs="仿宋_GB2312" w:eastAsia="仿宋_GB2312"/>
                                  <w:sz w:val="19"/>
                                </w:rPr>
                                <w:t>.灵敏度：≥-36db</w:t>
                              </w:r>
                            </w:p>
                            <w:p>
                              <w:pPr>
                                <w:pStyle w:val="null3"/>
                              </w:pPr>
                              <w:r>
                                <w:rPr>
                                  <w:rFonts w:ascii="仿宋_GB2312" w:hAnsi="仿宋_GB2312" w:cs="仿宋_GB2312" w:eastAsia="仿宋_GB2312"/>
                                  <w:sz w:val="19"/>
                                </w:rPr>
                                <w:t>23</w:t>
                              </w:r>
                              <w:r>
                                <w:rPr>
                                  <w:rFonts w:ascii="仿宋_GB2312" w:hAnsi="仿宋_GB2312" w:cs="仿宋_GB2312" w:eastAsia="仿宋_GB2312"/>
                                  <w:sz w:val="19"/>
                                </w:rPr>
                                <w:t>2</w:t>
                              </w:r>
                              <w:r>
                                <w:rPr>
                                  <w:rFonts w:ascii="仿宋_GB2312" w:hAnsi="仿宋_GB2312" w:cs="仿宋_GB2312" w:eastAsia="仿宋_GB2312"/>
                                  <w:sz w:val="19"/>
                                </w:rPr>
                                <w:t>.频率响应：20-20,000Hz</w:t>
                              </w:r>
                            </w:p>
                            <w:p>
                              <w:pPr>
                                <w:pStyle w:val="null3"/>
                              </w:pPr>
                              <w:r>
                                <w:rPr>
                                  <w:rFonts w:ascii="仿宋_GB2312" w:hAnsi="仿宋_GB2312" w:cs="仿宋_GB2312" w:eastAsia="仿宋_GB2312"/>
                                  <w:sz w:val="19"/>
                                </w:rPr>
                                <w:t>23</w:t>
                              </w:r>
                              <w:r>
                                <w:rPr>
                                  <w:rFonts w:ascii="仿宋_GB2312" w:hAnsi="仿宋_GB2312" w:cs="仿宋_GB2312" w:eastAsia="仿宋_GB2312"/>
                                  <w:sz w:val="19"/>
                                </w:rPr>
                                <w:t>3</w:t>
                              </w:r>
                              <w:r>
                                <w:rPr>
                                  <w:rFonts w:ascii="仿宋_GB2312" w:hAnsi="仿宋_GB2312" w:cs="仿宋_GB2312" w:eastAsia="仿宋_GB2312"/>
                                  <w:sz w:val="19"/>
                                </w:rPr>
                                <w:t>.频响波动≤±3dB</w:t>
                              </w:r>
                            </w:p>
                            <w:p>
                              <w:pPr>
                                <w:pStyle w:val="null3"/>
                              </w:pPr>
                              <w:r>
                                <w:rPr>
                                  <w:rFonts w:ascii="仿宋_GB2312" w:hAnsi="仿宋_GB2312" w:cs="仿宋_GB2312" w:eastAsia="仿宋_GB2312"/>
                                  <w:sz w:val="19"/>
                                </w:rPr>
                                <w:t>23</w:t>
                              </w:r>
                              <w:r>
                                <w:rPr>
                                  <w:rFonts w:ascii="仿宋_GB2312" w:hAnsi="仿宋_GB2312" w:cs="仿宋_GB2312" w:eastAsia="仿宋_GB2312"/>
                                  <w:sz w:val="19"/>
                                </w:rPr>
                                <w:t>4</w:t>
                              </w:r>
                              <w:r>
                                <w:rPr>
                                  <w:rFonts w:ascii="仿宋_GB2312" w:hAnsi="仿宋_GB2312" w:cs="仿宋_GB2312" w:eastAsia="仿宋_GB2312"/>
                                  <w:sz w:val="19"/>
                                </w:rPr>
                                <w:t>.最大声压级：≥130dB</w:t>
                              </w:r>
                            </w:p>
                            <w:p>
                              <w:pPr>
                                <w:pStyle w:val="null3"/>
                              </w:pPr>
                              <w:r>
                                <w:rPr>
                                  <w:rFonts w:ascii="仿宋_GB2312" w:hAnsi="仿宋_GB2312" w:cs="仿宋_GB2312" w:eastAsia="仿宋_GB2312"/>
                                  <w:sz w:val="19"/>
                                </w:rPr>
                                <w:t>23</w:t>
                              </w:r>
                              <w:r>
                                <w:rPr>
                                  <w:rFonts w:ascii="仿宋_GB2312" w:hAnsi="仿宋_GB2312" w:cs="仿宋_GB2312" w:eastAsia="仿宋_GB2312"/>
                                  <w:sz w:val="19"/>
                                </w:rPr>
                                <w:t>5</w:t>
                              </w:r>
                              <w:r>
                                <w:rPr>
                                  <w:rFonts w:ascii="仿宋_GB2312" w:hAnsi="仿宋_GB2312" w:cs="仿宋_GB2312" w:eastAsia="仿宋_GB2312"/>
                                  <w:sz w:val="19"/>
                                </w:rPr>
                                <w:t>.动态范围：≥120dB</w:t>
                              </w:r>
                            </w:p>
                            <w:p>
                              <w:pPr>
                                <w:pStyle w:val="null3"/>
                              </w:pPr>
                              <w:r>
                                <w:rPr>
                                  <w:rFonts w:ascii="仿宋_GB2312" w:hAnsi="仿宋_GB2312" w:cs="仿宋_GB2312" w:eastAsia="仿宋_GB2312"/>
                                  <w:sz w:val="19"/>
                                </w:rPr>
                                <w:t>2</w:t>
                              </w:r>
                              <w:r>
                                <w:rPr>
                                  <w:rFonts w:ascii="仿宋_GB2312" w:hAnsi="仿宋_GB2312" w:cs="仿宋_GB2312" w:eastAsia="仿宋_GB2312"/>
                                  <w:sz w:val="19"/>
                                </w:rPr>
                                <w:t>36</w:t>
                              </w:r>
                              <w:r>
                                <w:rPr>
                                  <w:rFonts w:ascii="仿宋_GB2312" w:hAnsi="仿宋_GB2312" w:cs="仿宋_GB2312" w:eastAsia="仿宋_GB2312"/>
                                  <w:sz w:val="19"/>
                                </w:rPr>
                                <w:t>.等效噪声级：≤15dBA</w:t>
                              </w:r>
                            </w:p>
                            <w:p>
                              <w:pPr>
                                <w:pStyle w:val="null3"/>
                              </w:pPr>
                              <w:r>
                                <w:rPr>
                                  <w:rFonts w:ascii="仿宋_GB2312" w:hAnsi="仿宋_GB2312" w:cs="仿宋_GB2312" w:eastAsia="仿宋_GB2312"/>
                                  <w:sz w:val="19"/>
                                </w:rPr>
                                <w:t>2</w:t>
                              </w:r>
                              <w:r>
                                <w:rPr>
                                  <w:rFonts w:ascii="仿宋_GB2312" w:hAnsi="仿宋_GB2312" w:cs="仿宋_GB2312" w:eastAsia="仿宋_GB2312"/>
                                  <w:sz w:val="19"/>
                                </w:rPr>
                                <w:t>37</w:t>
                              </w:r>
                              <w:r>
                                <w:rPr>
                                  <w:rFonts w:ascii="仿宋_GB2312" w:hAnsi="仿宋_GB2312" w:cs="仿宋_GB2312" w:eastAsia="仿宋_GB2312"/>
                                  <w:sz w:val="19"/>
                                </w:rPr>
                                <w:t>.信噪比：≥75dBA</w:t>
                              </w:r>
                            </w:p>
                            <w:p>
                              <w:pPr>
                                <w:pStyle w:val="null3"/>
                              </w:pPr>
                              <w:r>
                                <w:rPr>
                                  <w:rFonts w:ascii="仿宋_GB2312" w:hAnsi="仿宋_GB2312" w:cs="仿宋_GB2312" w:eastAsia="仿宋_GB2312"/>
                                  <w:sz w:val="19"/>
                                </w:rPr>
                                <w:t>2</w:t>
                              </w:r>
                              <w:r>
                                <w:rPr>
                                  <w:rFonts w:ascii="仿宋_GB2312" w:hAnsi="仿宋_GB2312" w:cs="仿宋_GB2312" w:eastAsia="仿宋_GB2312"/>
                                  <w:sz w:val="19"/>
                                </w:rPr>
                                <w:t>38</w:t>
                              </w:r>
                              <w:r>
                                <w:rPr>
                                  <w:rFonts w:ascii="仿宋_GB2312" w:hAnsi="仿宋_GB2312" w:cs="仿宋_GB2312" w:eastAsia="仿宋_GB2312"/>
                                  <w:sz w:val="19"/>
                                </w:rPr>
                                <w:t>.传声器长度：≥220mm</w:t>
                              </w:r>
                            </w:p>
                            <w:p>
                              <w:pPr>
                                <w:pStyle w:val="null3"/>
                              </w:pPr>
                              <w:r>
                                <w:rPr>
                                  <w:rFonts w:ascii="仿宋_GB2312" w:hAnsi="仿宋_GB2312" w:cs="仿宋_GB2312" w:eastAsia="仿宋_GB2312"/>
                                  <w:sz w:val="19"/>
                                </w:rPr>
                                <w:t>2</w:t>
                              </w:r>
                              <w:r>
                                <w:rPr>
                                  <w:rFonts w:ascii="仿宋_GB2312" w:hAnsi="仿宋_GB2312" w:cs="仿宋_GB2312" w:eastAsia="仿宋_GB2312"/>
                                  <w:sz w:val="19"/>
                                </w:rPr>
                                <w:t>39</w:t>
                              </w:r>
                              <w:r>
                                <w:rPr>
                                  <w:rFonts w:ascii="仿宋_GB2312" w:hAnsi="仿宋_GB2312" w:cs="仿宋_GB2312" w:eastAsia="仿宋_GB2312"/>
                                  <w:sz w:val="19"/>
                                </w:rPr>
                                <w:t>.须包含2只主席单元</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智能一体化功放</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r>
                                <w:rPr>
                                  <w:rFonts w:ascii="仿宋_GB2312" w:hAnsi="仿宋_GB2312" w:cs="仿宋_GB2312" w:eastAsia="仿宋_GB2312"/>
                                  <w:sz w:val="19"/>
                                </w:rPr>
                                <w:t>0</w:t>
                              </w:r>
                              <w:r>
                                <w:rPr>
                                  <w:rFonts w:ascii="仿宋_GB2312" w:hAnsi="仿宋_GB2312" w:cs="仿宋_GB2312" w:eastAsia="仿宋_GB2312"/>
                                  <w:sz w:val="19"/>
                                </w:rPr>
                                <w:t>.采用高性能 A/D、D/A 转换电路及浮点 DSP 数字信号处理芯片。</w:t>
                              </w:r>
                            </w:p>
                            <w:p>
                              <w:pPr>
                                <w:pStyle w:val="null3"/>
                              </w:pPr>
                              <w:r>
                                <w:rPr>
                                  <w:rFonts w:ascii="仿宋_GB2312" w:hAnsi="仿宋_GB2312" w:cs="仿宋_GB2312" w:eastAsia="仿宋_GB2312"/>
                                  <w:sz w:val="19"/>
                                </w:rPr>
                                <w:t>24</w:t>
                              </w:r>
                              <w:r>
                                <w:rPr>
                                  <w:rFonts w:ascii="仿宋_GB2312" w:hAnsi="仿宋_GB2312" w:cs="仿宋_GB2312" w:eastAsia="仿宋_GB2312"/>
                                  <w:sz w:val="19"/>
                                </w:rPr>
                                <w:t>1</w:t>
                              </w:r>
                              <w:r>
                                <w:rPr>
                                  <w:rFonts w:ascii="仿宋_GB2312" w:hAnsi="仿宋_GB2312" w:cs="仿宋_GB2312" w:eastAsia="仿宋_GB2312"/>
                                  <w:sz w:val="19"/>
                                </w:rPr>
                                <w:t>.集成蓝牙无线播放、U 盘本地播放功能。</w:t>
                              </w:r>
                            </w:p>
                            <w:p>
                              <w:pPr>
                                <w:pStyle w:val="null3"/>
                              </w:pPr>
                              <w:r>
                                <w:rPr>
                                  <w:rFonts w:ascii="仿宋_GB2312" w:hAnsi="仿宋_GB2312" w:cs="仿宋_GB2312" w:eastAsia="仿宋_GB2312"/>
                                  <w:sz w:val="19"/>
                                </w:rPr>
                                <w:t>24</w:t>
                              </w:r>
                              <w:r>
                                <w:rPr>
                                  <w:rFonts w:ascii="仿宋_GB2312" w:hAnsi="仿宋_GB2312" w:cs="仿宋_GB2312" w:eastAsia="仿宋_GB2312"/>
                                  <w:sz w:val="19"/>
                                </w:rPr>
                                <w:t>2</w:t>
                              </w:r>
                              <w:r>
                                <w:rPr>
                                  <w:rFonts w:ascii="仿宋_GB2312" w:hAnsi="仿宋_GB2312" w:cs="仿宋_GB2312" w:eastAsia="仿宋_GB2312"/>
                                  <w:sz w:val="19"/>
                                </w:rPr>
                                <w:t>.音频接口：话筒输入 / 输出接口≥4 路，配备立体声输入、输出接口。</w:t>
                              </w:r>
                            </w:p>
                            <w:p>
                              <w:pPr>
                                <w:pStyle w:val="null3"/>
                              </w:pPr>
                              <w:r>
                                <w:rPr>
                                  <w:rFonts w:ascii="仿宋_GB2312" w:hAnsi="仿宋_GB2312" w:cs="仿宋_GB2312" w:eastAsia="仿宋_GB2312"/>
                                  <w:sz w:val="19"/>
                                </w:rPr>
                                <w:t>24</w:t>
                              </w:r>
                              <w:r>
                                <w:rPr>
                                  <w:rFonts w:ascii="仿宋_GB2312" w:hAnsi="仿宋_GB2312" w:cs="仿宋_GB2312" w:eastAsia="仿宋_GB2312"/>
                                  <w:sz w:val="19"/>
                                </w:rPr>
                                <w:t>3</w:t>
                              </w:r>
                              <w:r>
                                <w:rPr>
                                  <w:rFonts w:ascii="仿宋_GB2312" w:hAnsi="仿宋_GB2312" w:cs="仿宋_GB2312" w:eastAsia="仿宋_GB2312"/>
                                  <w:sz w:val="19"/>
                                </w:rPr>
                                <w:t>.功率输出：内置功率放大模块，标准模式 4×300W；可扩展为 8×300W，额定负载 8Ω。</w:t>
                              </w:r>
                            </w:p>
                            <w:p>
                              <w:pPr>
                                <w:pStyle w:val="null3"/>
                              </w:pPr>
                              <w:r>
                                <w:rPr>
                                  <w:rFonts w:ascii="仿宋_GB2312" w:hAnsi="仿宋_GB2312" w:cs="仿宋_GB2312" w:eastAsia="仿宋_GB2312"/>
                                  <w:sz w:val="19"/>
                                </w:rPr>
                                <w:t>24</w:t>
                              </w:r>
                              <w:r>
                                <w:rPr>
                                  <w:rFonts w:ascii="仿宋_GB2312" w:hAnsi="仿宋_GB2312" w:cs="仿宋_GB2312" w:eastAsia="仿宋_GB2312"/>
                                  <w:sz w:val="19"/>
                                </w:rPr>
                                <w:t>4</w:t>
                              </w:r>
                              <w:r>
                                <w:rPr>
                                  <w:rFonts w:ascii="仿宋_GB2312" w:hAnsi="仿宋_GB2312" w:cs="仿宋_GB2312" w:eastAsia="仿宋_GB2312"/>
                                  <w:sz w:val="19"/>
                                </w:rPr>
                                <w:t>.控制接口：配备 RS232 通信接口，支持与第三方中控系统对接联动。</w:t>
                              </w:r>
                            </w:p>
                            <w:p>
                              <w:pPr>
                                <w:pStyle w:val="null3"/>
                              </w:pPr>
                              <w:r>
                                <w:rPr>
                                  <w:rFonts w:ascii="仿宋_GB2312" w:hAnsi="仿宋_GB2312" w:cs="仿宋_GB2312" w:eastAsia="仿宋_GB2312"/>
                                  <w:sz w:val="19"/>
                                </w:rPr>
                                <w:t>24</w:t>
                              </w:r>
                              <w:r>
                                <w:rPr>
                                  <w:rFonts w:ascii="仿宋_GB2312" w:hAnsi="仿宋_GB2312" w:cs="仿宋_GB2312" w:eastAsia="仿宋_GB2312"/>
                                  <w:sz w:val="19"/>
                                </w:rPr>
                                <w:t>5</w:t>
                              </w:r>
                              <w:r>
                                <w:rPr>
                                  <w:rFonts w:ascii="仿宋_GB2312" w:hAnsi="仿宋_GB2312" w:cs="仿宋_GB2312" w:eastAsia="仿宋_GB2312"/>
                                  <w:sz w:val="19"/>
                                </w:rPr>
                                <w:t>.配备48V幻象供电器，为话筒供电。</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46</w:t>
                              </w:r>
                              <w:r>
                                <w:rPr>
                                  <w:rFonts w:ascii="仿宋_GB2312" w:hAnsi="仿宋_GB2312" w:cs="仿宋_GB2312" w:eastAsia="仿宋_GB2312"/>
                                  <w:sz w:val="19"/>
                                </w:rPr>
                                <w:t>.8路调音台</w:t>
                              </w:r>
                            </w:p>
                            <w:p>
                              <w:pPr>
                                <w:pStyle w:val="null3"/>
                              </w:pPr>
                              <w:r>
                                <w:rPr>
                                  <w:rFonts w:ascii="仿宋_GB2312" w:hAnsi="仿宋_GB2312" w:cs="仿宋_GB2312" w:eastAsia="仿宋_GB2312"/>
                                  <w:sz w:val="19"/>
                                </w:rPr>
                                <w:t>2</w:t>
                              </w:r>
                              <w:r>
                                <w:rPr>
                                  <w:rFonts w:ascii="仿宋_GB2312" w:hAnsi="仿宋_GB2312" w:cs="仿宋_GB2312" w:eastAsia="仿宋_GB2312"/>
                                  <w:sz w:val="19"/>
                                </w:rPr>
                                <w:t>47</w:t>
                              </w:r>
                              <w:r>
                                <w:rPr>
                                  <w:rFonts w:ascii="仿宋_GB2312" w:hAnsi="仿宋_GB2312" w:cs="仿宋_GB2312" w:eastAsia="仿宋_GB2312"/>
                                  <w:sz w:val="19"/>
                                </w:rPr>
                                <w:t>.具有USB 录音 / 重放功能</w:t>
                              </w:r>
                            </w:p>
                            <w:p>
                              <w:pPr>
                                <w:pStyle w:val="null3"/>
                              </w:pPr>
                              <w:r>
                                <w:rPr>
                                  <w:rFonts w:ascii="仿宋_GB2312" w:hAnsi="仿宋_GB2312" w:cs="仿宋_GB2312" w:eastAsia="仿宋_GB2312"/>
                                  <w:sz w:val="19"/>
                                </w:rPr>
                                <w:t>2</w:t>
                              </w:r>
                              <w:r>
                                <w:rPr>
                                  <w:rFonts w:ascii="仿宋_GB2312" w:hAnsi="仿宋_GB2312" w:cs="仿宋_GB2312" w:eastAsia="仿宋_GB2312"/>
                                  <w:sz w:val="19"/>
                                </w:rPr>
                                <w:t>48</w:t>
                              </w:r>
                              <w:r>
                                <w:rPr>
                                  <w:rFonts w:ascii="仿宋_GB2312" w:hAnsi="仿宋_GB2312" w:cs="仿宋_GB2312" w:eastAsia="仿宋_GB2312"/>
                                  <w:sz w:val="19"/>
                                </w:rPr>
                                <w:t>.≥4 立体声副编组、≥两个独特的立体声返送</w:t>
                              </w:r>
                            </w:p>
                            <w:p>
                              <w:pPr>
                                <w:pStyle w:val="null3"/>
                              </w:pPr>
                              <w:r>
                                <w:rPr>
                                  <w:rFonts w:ascii="仿宋_GB2312" w:hAnsi="仿宋_GB2312" w:cs="仿宋_GB2312" w:eastAsia="仿宋_GB2312"/>
                                  <w:sz w:val="19"/>
                                </w:rPr>
                                <w:t>2</w:t>
                              </w:r>
                              <w:r>
                                <w:rPr>
                                  <w:rFonts w:ascii="仿宋_GB2312" w:hAnsi="仿宋_GB2312" w:cs="仿宋_GB2312" w:eastAsia="仿宋_GB2312"/>
                                  <w:sz w:val="19"/>
                                </w:rPr>
                                <w:t>49</w:t>
                              </w:r>
                              <w:r>
                                <w:rPr>
                                  <w:rFonts w:ascii="仿宋_GB2312" w:hAnsi="仿宋_GB2312" w:cs="仿宋_GB2312" w:eastAsia="仿宋_GB2312"/>
                                  <w:sz w:val="19"/>
                                </w:rPr>
                                <w:t>.双 DSP 效果（器）驱动 8 个高品质程序</w:t>
                              </w:r>
                            </w:p>
                            <w:p>
                              <w:pPr>
                                <w:pStyle w:val="null3"/>
                              </w:pPr>
                              <w:r>
                                <w:rPr>
                                  <w:rFonts w:ascii="仿宋_GB2312" w:hAnsi="仿宋_GB2312" w:cs="仿宋_GB2312" w:eastAsia="仿宋_GB2312"/>
                                  <w:sz w:val="19"/>
                                </w:rPr>
                                <w:t>25</w:t>
                              </w:r>
                              <w:r>
                                <w:rPr>
                                  <w:rFonts w:ascii="仿宋_GB2312" w:hAnsi="仿宋_GB2312" w:cs="仿宋_GB2312" w:eastAsia="仿宋_GB2312"/>
                                  <w:sz w:val="19"/>
                                </w:rPr>
                                <w:t>0</w:t>
                              </w:r>
                              <w:r>
                                <w:rPr>
                                  <w:rFonts w:ascii="仿宋_GB2312" w:hAnsi="仿宋_GB2312" w:cs="仿宋_GB2312" w:eastAsia="仿宋_GB2312"/>
                                  <w:sz w:val="19"/>
                                </w:rPr>
                                <w:t>.话筒 输入≥8 路</w:t>
                              </w:r>
                            </w:p>
                            <w:p>
                              <w:pPr>
                                <w:pStyle w:val="null3"/>
                              </w:pPr>
                              <w:r>
                                <w:rPr>
                                  <w:rFonts w:ascii="仿宋_GB2312" w:hAnsi="仿宋_GB2312" w:cs="仿宋_GB2312" w:eastAsia="仿宋_GB2312"/>
                                  <w:sz w:val="19"/>
                                </w:rPr>
                                <w:t>25</w:t>
                              </w:r>
                              <w:r>
                                <w:rPr>
                                  <w:rFonts w:ascii="仿宋_GB2312" w:hAnsi="仿宋_GB2312" w:cs="仿宋_GB2312" w:eastAsia="仿宋_GB2312"/>
                                  <w:sz w:val="19"/>
                                </w:rPr>
                                <w:t>1</w:t>
                              </w:r>
                              <w:r>
                                <w:rPr>
                                  <w:rFonts w:ascii="仿宋_GB2312" w:hAnsi="仿宋_GB2312" w:cs="仿宋_GB2312" w:eastAsia="仿宋_GB2312"/>
                                  <w:sz w:val="19"/>
                                </w:rPr>
                                <w:t xml:space="preserve">.立体声 输入≥4  </w:t>
                              </w:r>
                            </w:p>
                            <w:p>
                              <w:pPr>
                                <w:pStyle w:val="null3"/>
                              </w:pPr>
                              <w:r>
                                <w:rPr>
                                  <w:rFonts w:ascii="仿宋_GB2312" w:hAnsi="仿宋_GB2312" w:cs="仿宋_GB2312" w:eastAsia="仿宋_GB2312"/>
                                  <w:sz w:val="19"/>
                                </w:rPr>
                                <w:t>25</w:t>
                              </w:r>
                              <w:r>
                                <w:rPr>
                                  <w:rFonts w:ascii="仿宋_GB2312" w:hAnsi="仿宋_GB2312" w:cs="仿宋_GB2312" w:eastAsia="仿宋_GB2312"/>
                                  <w:sz w:val="19"/>
                                </w:rPr>
                                <w:t>2</w:t>
                              </w:r>
                              <w:r>
                                <w:rPr>
                                  <w:rFonts w:ascii="仿宋_GB2312" w:hAnsi="仿宋_GB2312" w:cs="仿宋_GB2312" w:eastAsia="仿宋_GB2312"/>
                                  <w:sz w:val="19"/>
                                </w:rPr>
                                <w:t>.增益  Min - Max</w:t>
                              </w:r>
                            </w:p>
                            <w:p>
                              <w:pPr>
                                <w:pStyle w:val="null3"/>
                              </w:pPr>
                              <w:r>
                                <w:rPr>
                                  <w:rFonts w:ascii="仿宋_GB2312" w:hAnsi="仿宋_GB2312" w:cs="仿宋_GB2312" w:eastAsia="仿宋_GB2312"/>
                                  <w:sz w:val="19"/>
                                </w:rPr>
                                <w:t>25</w:t>
                              </w:r>
                              <w:r>
                                <w:rPr>
                                  <w:rFonts w:ascii="仿宋_GB2312" w:hAnsi="仿宋_GB2312" w:cs="仿宋_GB2312" w:eastAsia="仿宋_GB2312"/>
                                  <w:sz w:val="19"/>
                                </w:rPr>
                                <w:t>3</w:t>
                              </w:r>
                              <w:r>
                                <w:rPr>
                                  <w:rFonts w:ascii="仿宋_GB2312" w:hAnsi="仿宋_GB2312" w:cs="仿宋_GB2312" w:eastAsia="仿宋_GB2312"/>
                                  <w:sz w:val="19"/>
                                </w:rPr>
                                <w:t xml:space="preserve">.话筒 15dB - 60dB    </w:t>
                              </w:r>
                            </w:p>
                            <w:p>
                              <w:pPr>
                                <w:pStyle w:val="null3"/>
                              </w:pPr>
                              <w:r>
                                <w:rPr>
                                  <w:rFonts w:ascii="仿宋_GB2312" w:hAnsi="仿宋_GB2312" w:cs="仿宋_GB2312" w:eastAsia="仿宋_GB2312"/>
                                  <w:sz w:val="19"/>
                                </w:rPr>
                                <w:t>25</w:t>
                              </w:r>
                              <w:r>
                                <w:rPr>
                                  <w:rFonts w:ascii="仿宋_GB2312" w:hAnsi="仿宋_GB2312" w:cs="仿宋_GB2312" w:eastAsia="仿宋_GB2312"/>
                                  <w:sz w:val="19"/>
                                </w:rPr>
                                <w:t>4</w:t>
                              </w:r>
                              <w:r>
                                <w:rPr>
                                  <w:rFonts w:ascii="仿宋_GB2312" w:hAnsi="仿宋_GB2312" w:cs="仿宋_GB2312" w:eastAsia="仿宋_GB2312"/>
                                  <w:sz w:val="19"/>
                                </w:rPr>
                                <w:t xml:space="preserve">.话筒通道 (+1/-3dB)  20Hz - 20kHz  </w:t>
                              </w:r>
                            </w:p>
                            <w:p>
                              <w:pPr>
                                <w:pStyle w:val="null3"/>
                              </w:pPr>
                              <w:r>
                                <w:rPr>
                                  <w:rFonts w:ascii="仿宋_GB2312" w:hAnsi="仿宋_GB2312" w:cs="仿宋_GB2312" w:eastAsia="仿宋_GB2312"/>
                                  <w:sz w:val="19"/>
                                </w:rPr>
                                <w:t>25</w:t>
                              </w:r>
                              <w:r>
                                <w:rPr>
                                  <w:rFonts w:ascii="仿宋_GB2312" w:hAnsi="仿宋_GB2312" w:cs="仿宋_GB2312" w:eastAsia="仿宋_GB2312"/>
                                  <w:sz w:val="19"/>
                                </w:rPr>
                                <w:t>5</w:t>
                              </w:r>
                              <w:r>
                                <w:rPr>
                                  <w:rFonts w:ascii="仿宋_GB2312" w:hAnsi="仿宋_GB2312" w:cs="仿宋_GB2312" w:eastAsia="仿宋_GB2312"/>
                                  <w:sz w:val="19"/>
                                </w:rPr>
                                <w:t>.通道均衡：高频 12kHz</w:t>
                              </w:r>
                              <w:r>
                                <w:rPr>
                                  <w:rFonts w:ascii="仿宋_GB2312" w:hAnsi="仿宋_GB2312" w:cs="仿宋_GB2312" w:eastAsia="仿宋_GB2312"/>
                                  <w:sz w:val="19"/>
                                </w:rPr>
                                <w:t>，</w:t>
                              </w:r>
                              <w:r>
                                <w:rPr>
                                  <w:rFonts w:ascii="仿宋_GB2312" w:hAnsi="仿宋_GB2312" w:cs="仿宋_GB2312" w:eastAsia="仿宋_GB2312"/>
                                  <w:sz w:val="19"/>
                                </w:rPr>
                                <w:t>高中频</w:t>
                              </w:r>
                              <w:r>
                                <w:rPr>
                                  <w:rFonts w:ascii="仿宋_GB2312" w:hAnsi="仿宋_GB2312" w:cs="仿宋_GB2312" w:eastAsia="仿宋_GB2312"/>
                                  <w:sz w:val="19"/>
                                </w:rPr>
                                <w:t>400Hz-8kHz</w:t>
                              </w:r>
                              <w:r>
                                <w:rPr>
                                  <w:rFonts w:ascii="仿宋_GB2312" w:hAnsi="仿宋_GB2312" w:cs="仿宋_GB2312" w:eastAsia="仿宋_GB2312"/>
                                  <w:sz w:val="19"/>
                                </w:rPr>
                                <w:t>，</w:t>
                              </w:r>
                              <w:r>
                                <w:rPr>
                                  <w:rFonts w:ascii="仿宋_GB2312" w:hAnsi="仿宋_GB2312" w:cs="仿宋_GB2312" w:eastAsia="仿宋_GB2312"/>
                                  <w:sz w:val="19"/>
                                </w:rPr>
                                <w:t>中低频</w:t>
                              </w:r>
                              <w:r>
                                <w:rPr>
                                  <w:rFonts w:ascii="仿宋_GB2312" w:hAnsi="仿宋_GB2312" w:cs="仿宋_GB2312" w:eastAsia="仿宋_GB2312"/>
                                  <w:sz w:val="19"/>
                                </w:rPr>
                                <w:t>1kHz</w:t>
                              </w:r>
                              <w:r>
                                <w:rPr>
                                  <w:rFonts w:ascii="仿宋_GB2312" w:hAnsi="仿宋_GB2312" w:cs="仿宋_GB2312" w:eastAsia="仿宋_GB2312"/>
                                  <w:sz w:val="19"/>
                                </w:rPr>
                                <w:t>，</w:t>
                              </w:r>
                              <w:r>
                                <w:rPr>
                                  <w:rFonts w:ascii="仿宋_GB2312" w:hAnsi="仿宋_GB2312" w:cs="仿宋_GB2312" w:eastAsia="仿宋_GB2312"/>
                                  <w:sz w:val="19"/>
                                </w:rPr>
                                <w:t>低频</w:t>
                              </w:r>
                              <w:r>
                                <w:rPr>
                                  <w:rFonts w:ascii="仿宋_GB2312" w:hAnsi="仿宋_GB2312" w:cs="仿宋_GB2312" w:eastAsia="仿宋_GB2312"/>
                                  <w:sz w:val="19"/>
                                </w:rPr>
                                <w:t>80Hz</w:t>
                              </w:r>
                            </w:p>
                            <w:p>
                              <w:pPr>
                                <w:pStyle w:val="null3"/>
                              </w:pPr>
                              <w:r>
                                <w:rPr>
                                  <w:rFonts w:ascii="仿宋_GB2312" w:hAnsi="仿宋_GB2312" w:cs="仿宋_GB2312" w:eastAsia="仿宋_GB2312"/>
                                  <w:sz w:val="19"/>
                                </w:rPr>
                                <w:t>2</w:t>
                              </w:r>
                              <w:r>
                                <w:rPr>
                                  <w:rFonts w:ascii="仿宋_GB2312" w:hAnsi="仿宋_GB2312" w:cs="仿宋_GB2312" w:eastAsia="仿宋_GB2312"/>
                                  <w:sz w:val="19"/>
                                </w:rPr>
                                <w:t>56</w:t>
                              </w:r>
                              <w:r>
                                <w:rPr>
                                  <w:rFonts w:ascii="仿宋_GB2312" w:hAnsi="仿宋_GB2312" w:cs="仿宋_GB2312" w:eastAsia="仿宋_GB2312"/>
                                  <w:sz w:val="19"/>
                                </w:rPr>
                                <w:t>.高通滤波：每路话筒通道内置 100Hz 低切功能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调音台（</w:t>
                              </w:r>
                              <w:r>
                                <w:rPr>
                                  <w:rFonts w:ascii="仿宋_GB2312" w:hAnsi="仿宋_GB2312" w:cs="仿宋_GB2312" w:eastAsia="仿宋_GB2312"/>
                                  <w:sz w:val="19"/>
                                </w:rPr>
                                <w:t>16路）</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57</w:t>
                              </w:r>
                              <w:r>
                                <w:rPr>
                                  <w:rFonts w:ascii="仿宋_GB2312" w:hAnsi="仿宋_GB2312" w:cs="仿宋_GB2312" w:eastAsia="仿宋_GB2312"/>
                                  <w:sz w:val="19"/>
                                </w:rPr>
                                <w:t>.16路调音台，与序号（27）调音台为同一品牌。</w:t>
                              </w:r>
                            </w:p>
                            <w:p>
                              <w:pPr>
                                <w:pStyle w:val="null3"/>
                              </w:pPr>
                              <w:r>
                                <w:rPr>
                                  <w:rFonts w:ascii="仿宋_GB2312" w:hAnsi="仿宋_GB2312" w:cs="仿宋_GB2312" w:eastAsia="仿宋_GB2312"/>
                                  <w:sz w:val="19"/>
                                </w:rPr>
                                <w:t>2</w:t>
                              </w:r>
                              <w:r>
                                <w:rPr>
                                  <w:rFonts w:ascii="仿宋_GB2312" w:hAnsi="仿宋_GB2312" w:cs="仿宋_GB2312" w:eastAsia="仿宋_GB2312"/>
                                  <w:sz w:val="19"/>
                                </w:rPr>
                                <w:t>58</w:t>
                              </w:r>
                              <w:r>
                                <w:rPr>
                                  <w:rFonts w:ascii="仿宋_GB2312" w:hAnsi="仿宋_GB2312" w:cs="仿宋_GB2312" w:eastAsia="仿宋_GB2312"/>
                                  <w:sz w:val="19"/>
                                </w:rPr>
                                <w:t>.具有： USB 录音 / 重放功能</w:t>
                              </w:r>
                            </w:p>
                            <w:p>
                              <w:pPr>
                                <w:pStyle w:val="null3"/>
                              </w:pPr>
                              <w:r>
                                <w:rPr>
                                  <w:rFonts w:ascii="仿宋_GB2312" w:hAnsi="仿宋_GB2312" w:cs="仿宋_GB2312" w:eastAsia="仿宋_GB2312"/>
                                  <w:sz w:val="19"/>
                                </w:rPr>
                                <w:t>2</w:t>
                              </w:r>
                              <w:r>
                                <w:rPr>
                                  <w:rFonts w:ascii="仿宋_GB2312" w:hAnsi="仿宋_GB2312" w:cs="仿宋_GB2312" w:eastAsia="仿宋_GB2312"/>
                                  <w:sz w:val="19"/>
                                </w:rPr>
                                <w:t>59</w:t>
                              </w:r>
                              <w:r>
                                <w:rPr>
                                  <w:rFonts w:ascii="仿宋_GB2312" w:hAnsi="仿宋_GB2312" w:cs="仿宋_GB2312" w:eastAsia="仿宋_GB2312"/>
                                  <w:sz w:val="19"/>
                                </w:rPr>
                                <w:t>.≥4 立体声副编组、≥两个独特的立体声返送</w:t>
                              </w:r>
                            </w:p>
                            <w:p>
                              <w:pPr>
                                <w:pStyle w:val="null3"/>
                              </w:pPr>
                              <w:r>
                                <w:rPr>
                                  <w:rFonts w:ascii="仿宋_GB2312" w:hAnsi="仿宋_GB2312" w:cs="仿宋_GB2312" w:eastAsia="仿宋_GB2312"/>
                                  <w:sz w:val="19"/>
                                </w:rPr>
                                <w:t>26</w:t>
                              </w:r>
                              <w:r>
                                <w:rPr>
                                  <w:rFonts w:ascii="仿宋_GB2312" w:hAnsi="仿宋_GB2312" w:cs="仿宋_GB2312" w:eastAsia="仿宋_GB2312"/>
                                  <w:sz w:val="19"/>
                                </w:rPr>
                                <w:t>0</w:t>
                              </w:r>
                              <w:r>
                                <w:rPr>
                                  <w:rFonts w:ascii="仿宋_GB2312" w:hAnsi="仿宋_GB2312" w:cs="仿宋_GB2312" w:eastAsia="仿宋_GB2312"/>
                                  <w:sz w:val="19"/>
                                </w:rPr>
                                <w:t>.双 DSP 效果（器）驱动 8 个高品质程序</w:t>
                              </w:r>
                            </w:p>
                            <w:p>
                              <w:pPr>
                                <w:pStyle w:val="null3"/>
                              </w:pPr>
                              <w:r>
                                <w:rPr>
                                  <w:rFonts w:ascii="仿宋_GB2312" w:hAnsi="仿宋_GB2312" w:cs="仿宋_GB2312" w:eastAsia="仿宋_GB2312"/>
                                  <w:sz w:val="19"/>
                                </w:rPr>
                                <w:t>26</w:t>
                              </w:r>
                              <w:r>
                                <w:rPr>
                                  <w:rFonts w:ascii="仿宋_GB2312" w:hAnsi="仿宋_GB2312" w:cs="仿宋_GB2312" w:eastAsia="仿宋_GB2312"/>
                                  <w:sz w:val="19"/>
                                </w:rPr>
                                <w:t>1</w:t>
                              </w:r>
                              <w:r>
                                <w:rPr>
                                  <w:rFonts w:ascii="仿宋_GB2312" w:hAnsi="仿宋_GB2312" w:cs="仿宋_GB2312" w:eastAsia="仿宋_GB2312"/>
                                  <w:sz w:val="19"/>
                                </w:rPr>
                                <w:t>.话筒 输入≥16 路</w:t>
                              </w:r>
                            </w:p>
                            <w:p>
                              <w:pPr>
                                <w:pStyle w:val="null3"/>
                              </w:pPr>
                              <w:r>
                                <w:rPr>
                                  <w:rFonts w:ascii="仿宋_GB2312" w:hAnsi="仿宋_GB2312" w:cs="仿宋_GB2312" w:eastAsia="仿宋_GB2312"/>
                                  <w:sz w:val="19"/>
                                </w:rPr>
                                <w:t>26</w:t>
                              </w:r>
                              <w:r>
                                <w:rPr>
                                  <w:rFonts w:ascii="仿宋_GB2312" w:hAnsi="仿宋_GB2312" w:cs="仿宋_GB2312" w:eastAsia="仿宋_GB2312"/>
                                  <w:sz w:val="19"/>
                                </w:rPr>
                                <w:t>2</w:t>
                              </w:r>
                              <w:r>
                                <w:rPr>
                                  <w:rFonts w:ascii="仿宋_GB2312" w:hAnsi="仿宋_GB2312" w:cs="仿宋_GB2312" w:eastAsia="仿宋_GB2312"/>
                                  <w:sz w:val="19"/>
                                </w:rPr>
                                <w:t xml:space="preserve">.立体声 输入≥4  </w:t>
                              </w:r>
                            </w:p>
                            <w:p>
                              <w:pPr>
                                <w:pStyle w:val="null3"/>
                              </w:pPr>
                              <w:r>
                                <w:rPr>
                                  <w:rFonts w:ascii="仿宋_GB2312" w:hAnsi="仿宋_GB2312" w:cs="仿宋_GB2312" w:eastAsia="仿宋_GB2312"/>
                                  <w:sz w:val="19"/>
                                </w:rPr>
                                <w:t>26</w:t>
                              </w:r>
                              <w:r>
                                <w:rPr>
                                  <w:rFonts w:ascii="仿宋_GB2312" w:hAnsi="仿宋_GB2312" w:cs="仿宋_GB2312" w:eastAsia="仿宋_GB2312"/>
                                  <w:sz w:val="19"/>
                                </w:rPr>
                                <w:t>3</w:t>
                              </w:r>
                              <w:r>
                                <w:rPr>
                                  <w:rFonts w:ascii="仿宋_GB2312" w:hAnsi="仿宋_GB2312" w:cs="仿宋_GB2312" w:eastAsia="仿宋_GB2312"/>
                                  <w:sz w:val="19"/>
                                </w:rPr>
                                <w:t>.增益  Min - Max</w:t>
                              </w:r>
                            </w:p>
                            <w:p>
                              <w:pPr>
                                <w:pStyle w:val="null3"/>
                              </w:pPr>
                              <w:r>
                                <w:rPr>
                                  <w:rFonts w:ascii="仿宋_GB2312" w:hAnsi="仿宋_GB2312" w:cs="仿宋_GB2312" w:eastAsia="仿宋_GB2312"/>
                                  <w:sz w:val="19"/>
                                </w:rPr>
                                <w:t>26</w:t>
                              </w:r>
                              <w:r>
                                <w:rPr>
                                  <w:rFonts w:ascii="仿宋_GB2312" w:hAnsi="仿宋_GB2312" w:cs="仿宋_GB2312" w:eastAsia="仿宋_GB2312"/>
                                  <w:sz w:val="19"/>
                                </w:rPr>
                                <w:t>4</w:t>
                              </w:r>
                              <w:r>
                                <w:rPr>
                                  <w:rFonts w:ascii="仿宋_GB2312" w:hAnsi="仿宋_GB2312" w:cs="仿宋_GB2312" w:eastAsia="仿宋_GB2312"/>
                                  <w:sz w:val="19"/>
                                </w:rPr>
                                <w:t xml:space="preserve">.话筒 15dB - 60dB    </w:t>
                              </w:r>
                            </w:p>
                            <w:p>
                              <w:pPr>
                                <w:pStyle w:val="null3"/>
                              </w:pPr>
                              <w:r>
                                <w:rPr>
                                  <w:rFonts w:ascii="仿宋_GB2312" w:hAnsi="仿宋_GB2312" w:cs="仿宋_GB2312" w:eastAsia="仿宋_GB2312"/>
                                  <w:sz w:val="19"/>
                                </w:rPr>
                                <w:t>26</w:t>
                              </w:r>
                              <w:r>
                                <w:rPr>
                                  <w:rFonts w:ascii="仿宋_GB2312" w:hAnsi="仿宋_GB2312" w:cs="仿宋_GB2312" w:eastAsia="仿宋_GB2312"/>
                                  <w:sz w:val="19"/>
                                </w:rPr>
                                <w:t>5</w:t>
                              </w:r>
                              <w:r>
                                <w:rPr>
                                  <w:rFonts w:ascii="仿宋_GB2312" w:hAnsi="仿宋_GB2312" w:cs="仿宋_GB2312" w:eastAsia="仿宋_GB2312"/>
                                  <w:sz w:val="19"/>
                                </w:rPr>
                                <w:t xml:space="preserve">.话筒通道 (+1/-3dB)  20Hz - 20kHz  </w:t>
                              </w:r>
                            </w:p>
                            <w:p>
                              <w:pPr>
                                <w:pStyle w:val="null3"/>
                              </w:pPr>
                              <w:r>
                                <w:rPr>
                                  <w:rFonts w:ascii="仿宋_GB2312" w:hAnsi="仿宋_GB2312" w:cs="仿宋_GB2312" w:eastAsia="仿宋_GB2312"/>
                                  <w:sz w:val="19"/>
                                </w:rPr>
                                <w:t>2</w:t>
                              </w:r>
                              <w:r>
                                <w:rPr>
                                  <w:rFonts w:ascii="仿宋_GB2312" w:hAnsi="仿宋_GB2312" w:cs="仿宋_GB2312" w:eastAsia="仿宋_GB2312"/>
                                  <w:sz w:val="19"/>
                                </w:rPr>
                                <w:t>66</w:t>
                              </w:r>
                              <w:r>
                                <w:rPr>
                                  <w:rFonts w:ascii="仿宋_GB2312" w:hAnsi="仿宋_GB2312" w:cs="仿宋_GB2312" w:eastAsia="仿宋_GB2312"/>
                                  <w:sz w:val="19"/>
                                </w:rPr>
                                <w:t>.通道均衡：高频 12kHz</w:t>
                              </w:r>
                              <w:r>
                                <w:rPr>
                                  <w:rFonts w:ascii="仿宋_GB2312" w:hAnsi="仿宋_GB2312" w:cs="仿宋_GB2312" w:eastAsia="仿宋_GB2312"/>
                                  <w:sz w:val="19"/>
                                </w:rPr>
                                <w:t>，</w:t>
                              </w:r>
                              <w:r>
                                <w:rPr>
                                  <w:rFonts w:ascii="仿宋_GB2312" w:hAnsi="仿宋_GB2312" w:cs="仿宋_GB2312" w:eastAsia="仿宋_GB2312"/>
                                  <w:sz w:val="19"/>
                                </w:rPr>
                                <w:t>高中频</w:t>
                              </w:r>
                              <w:r>
                                <w:rPr>
                                  <w:rFonts w:ascii="仿宋_GB2312" w:hAnsi="仿宋_GB2312" w:cs="仿宋_GB2312" w:eastAsia="仿宋_GB2312"/>
                                  <w:sz w:val="19"/>
                                </w:rPr>
                                <w:t>400Hz-8kHz</w:t>
                              </w:r>
                              <w:r>
                                <w:rPr>
                                  <w:rFonts w:ascii="仿宋_GB2312" w:hAnsi="仿宋_GB2312" w:cs="仿宋_GB2312" w:eastAsia="仿宋_GB2312"/>
                                  <w:sz w:val="19"/>
                                </w:rPr>
                                <w:t>，</w:t>
                              </w:r>
                              <w:r>
                                <w:rPr>
                                  <w:rFonts w:ascii="仿宋_GB2312" w:hAnsi="仿宋_GB2312" w:cs="仿宋_GB2312" w:eastAsia="仿宋_GB2312"/>
                                  <w:sz w:val="19"/>
                                </w:rPr>
                                <w:t>中低频</w:t>
                              </w:r>
                              <w:r>
                                <w:rPr>
                                  <w:rFonts w:ascii="仿宋_GB2312" w:hAnsi="仿宋_GB2312" w:cs="仿宋_GB2312" w:eastAsia="仿宋_GB2312"/>
                                  <w:sz w:val="19"/>
                                </w:rPr>
                                <w:t>1kHz</w:t>
                              </w:r>
                              <w:r>
                                <w:rPr>
                                  <w:rFonts w:ascii="仿宋_GB2312" w:hAnsi="仿宋_GB2312" w:cs="仿宋_GB2312" w:eastAsia="仿宋_GB2312"/>
                                  <w:sz w:val="19"/>
                                </w:rPr>
                                <w:t>，</w:t>
                              </w:r>
                              <w:r>
                                <w:rPr>
                                  <w:rFonts w:ascii="仿宋_GB2312" w:hAnsi="仿宋_GB2312" w:cs="仿宋_GB2312" w:eastAsia="仿宋_GB2312"/>
                                  <w:sz w:val="19"/>
                                </w:rPr>
                                <w:t>低频</w:t>
                              </w:r>
                              <w:r>
                                <w:rPr>
                                  <w:rFonts w:ascii="仿宋_GB2312" w:hAnsi="仿宋_GB2312" w:cs="仿宋_GB2312" w:eastAsia="仿宋_GB2312"/>
                                  <w:sz w:val="19"/>
                                </w:rPr>
                                <w:t>80Hz</w:t>
                              </w:r>
                            </w:p>
                            <w:p>
                              <w:pPr>
                                <w:pStyle w:val="null3"/>
                              </w:pPr>
                              <w:r>
                                <w:rPr>
                                  <w:rFonts w:ascii="仿宋_GB2312" w:hAnsi="仿宋_GB2312" w:cs="仿宋_GB2312" w:eastAsia="仿宋_GB2312"/>
                                  <w:sz w:val="19"/>
                                </w:rPr>
                                <w:t>2</w:t>
                              </w:r>
                              <w:r>
                                <w:rPr>
                                  <w:rFonts w:ascii="仿宋_GB2312" w:hAnsi="仿宋_GB2312" w:cs="仿宋_GB2312" w:eastAsia="仿宋_GB2312"/>
                                  <w:sz w:val="19"/>
                                </w:rPr>
                                <w:t>67</w:t>
                              </w:r>
                              <w:r>
                                <w:rPr>
                                  <w:rFonts w:ascii="仿宋_GB2312" w:hAnsi="仿宋_GB2312" w:cs="仿宋_GB2312" w:eastAsia="仿宋_GB2312"/>
                                  <w:sz w:val="19"/>
                                </w:rPr>
                                <w:t>.高通滤波：每路话筒通道内置 100Hz 低切功能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高端有线手拉手会议话筒</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一、基本参数</w:t>
                              </w:r>
                            </w:p>
                            <w:p>
                              <w:pPr>
                                <w:pStyle w:val="null3"/>
                              </w:pPr>
                              <w:r>
                                <w:rPr>
                                  <w:rFonts w:ascii="仿宋_GB2312" w:hAnsi="仿宋_GB2312" w:cs="仿宋_GB2312" w:eastAsia="仿宋_GB2312"/>
                                  <w:sz w:val="19"/>
                                </w:rPr>
                                <w:t>2</w:t>
                              </w:r>
                              <w:r>
                                <w:rPr>
                                  <w:rFonts w:ascii="仿宋_GB2312" w:hAnsi="仿宋_GB2312" w:cs="仿宋_GB2312" w:eastAsia="仿宋_GB2312"/>
                                  <w:sz w:val="19"/>
                                </w:rPr>
                                <w:t>68</w:t>
                              </w:r>
                              <w:r>
                                <w:rPr>
                                  <w:rFonts w:ascii="仿宋_GB2312" w:hAnsi="仿宋_GB2312" w:cs="仿宋_GB2312" w:eastAsia="仿宋_GB2312"/>
                                  <w:sz w:val="19"/>
                                </w:rPr>
                                <w:t>.拾音头：≥16mm镀金电容式</w:t>
                              </w:r>
                            </w:p>
                            <w:p>
                              <w:pPr>
                                <w:pStyle w:val="null3"/>
                              </w:pPr>
                              <w:r>
                                <w:rPr>
                                  <w:rFonts w:ascii="仿宋_GB2312" w:hAnsi="仿宋_GB2312" w:cs="仿宋_GB2312" w:eastAsia="仿宋_GB2312"/>
                                  <w:sz w:val="19"/>
                                </w:rPr>
                                <w:t>2</w:t>
                              </w:r>
                              <w:r>
                                <w:rPr>
                                  <w:rFonts w:ascii="仿宋_GB2312" w:hAnsi="仿宋_GB2312" w:cs="仿宋_GB2312" w:eastAsia="仿宋_GB2312"/>
                                  <w:sz w:val="19"/>
                                </w:rPr>
                                <w:t>69</w:t>
                              </w:r>
                              <w:r>
                                <w:rPr>
                                  <w:rFonts w:ascii="仿宋_GB2312" w:hAnsi="仿宋_GB2312" w:cs="仿宋_GB2312" w:eastAsia="仿宋_GB2312"/>
                                  <w:sz w:val="19"/>
                                </w:rPr>
                                <w:t>.指向性：超心型</w:t>
                              </w:r>
                            </w:p>
                            <w:p>
                              <w:pPr>
                                <w:pStyle w:val="null3"/>
                              </w:pPr>
                              <w:r>
                                <w:rPr>
                                  <w:rFonts w:ascii="仿宋_GB2312" w:hAnsi="仿宋_GB2312" w:cs="仿宋_GB2312" w:eastAsia="仿宋_GB2312"/>
                                  <w:sz w:val="19"/>
                                </w:rPr>
                                <w:t>27</w:t>
                              </w:r>
                              <w:r>
                                <w:rPr>
                                  <w:rFonts w:ascii="仿宋_GB2312" w:hAnsi="仿宋_GB2312" w:cs="仿宋_GB2312" w:eastAsia="仿宋_GB2312"/>
                                  <w:sz w:val="19"/>
                                </w:rPr>
                                <w:t>0</w:t>
                              </w:r>
                              <w:r>
                                <w:rPr>
                                  <w:rFonts w:ascii="仿宋_GB2312" w:hAnsi="仿宋_GB2312" w:cs="仿宋_GB2312" w:eastAsia="仿宋_GB2312"/>
                                  <w:sz w:val="19"/>
                                </w:rPr>
                                <w:t>.灵敏度：≥-31dB（±1dB）28.2mV/Pa(0dB=1V/Pa@1kHz)</w:t>
                              </w:r>
                            </w:p>
                            <w:p>
                              <w:pPr>
                                <w:pStyle w:val="null3"/>
                              </w:pPr>
                              <w:r>
                                <w:rPr>
                                  <w:rFonts w:ascii="仿宋_GB2312" w:hAnsi="仿宋_GB2312" w:cs="仿宋_GB2312" w:eastAsia="仿宋_GB2312"/>
                                  <w:sz w:val="19"/>
                                </w:rPr>
                                <w:t>27</w:t>
                              </w:r>
                              <w:r>
                                <w:rPr>
                                  <w:rFonts w:ascii="仿宋_GB2312" w:hAnsi="仿宋_GB2312" w:cs="仿宋_GB2312" w:eastAsia="仿宋_GB2312"/>
                                  <w:sz w:val="19"/>
                                </w:rPr>
                                <w:t>1</w:t>
                              </w:r>
                              <w:r>
                                <w:rPr>
                                  <w:rFonts w:ascii="仿宋_GB2312" w:hAnsi="仿宋_GB2312" w:cs="仿宋_GB2312" w:eastAsia="仿宋_GB2312"/>
                                  <w:sz w:val="19"/>
                                </w:rPr>
                                <w:t>.频率响应：20Hz~20kHz</w:t>
                              </w:r>
                            </w:p>
                            <w:p>
                              <w:pPr>
                                <w:pStyle w:val="null3"/>
                              </w:pPr>
                              <w:r>
                                <w:rPr>
                                  <w:rFonts w:ascii="仿宋_GB2312" w:hAnsi="仿宋_GB2312" w:cs="仿宋_GB2312" w:eastAsia="仿宋_GB2312"/>
                                  <w:sz w:val="19"/>
                                </w:rPr>
                                <w:t>27</w:t>
                              </w:r>
                              <w:r>
                                <w:rPr>
                                  <w:rFonts w:ascii="仿宋_GB2312" w:hAnsi="仿宋_GB2312" w:cs="仿宋_GB2312" w:eastAsia="仿宋_GB2312"/>
                                  <w:sz w:val="19"/>
                                </w:rPr>
                                <w:t>2</w:t>
                              </w:r>
                              <w:r>
                                <w:rPr>
                                  <w:rFonts w:ascii="仿宋_GB2312" w:hAnsi="仿宋_GB2312" w:cs="仿宋_GB2312" w:eastAsia="仿宋_GB2312"/>
                                  <w:sz w:val="19"/>
                                </w:rPr>
                                <w:t>.频响波动≤±3dB</w:t>
                              </w:r>
                            </w:p>
                            <w:p>
                              <w:pPr>
                                <w:pStyle w:val="null3"/>
                              </w:pPr>
                              <w:r>
                                <w:rPr>
                                  <w:rFonts w:ascii="仿宋_GB2312" w:hAnsi="仿宋_GB2312" w:cs="仿宋_GB2312" w:eastAsia="仿宋_GB2312"/>
                                  <w:sz w:val="19"/>
                                </w:rPr>
                                <w:t>27</w:t>
                              </w:r>
                              <w:r>
                                <w:rPr>
                                  <w:rFonts w:ascii="仿宋_GB2312" w:hAnsi="仿宋_GB2312" w:cs="仿宋_GB2312" w:eastAsia="仿宋_GB2312"/>
                                  <w:sz w:val="19"/>
                                </w:rPr>
                                <w:t>3</w:t>
                              </w:r>
                              <w:r>
                                <w:rPr>
                                  <w:rFonts w:ascii="仿宋_GB2312" w:hAnsi="仿宋_GB2312" w:cs="仿宋_GB2312" w:eastAsia="仿宋_GB2312"/>
                                  <w:sz w:val="19"/>
                                </w:rPr>
                                <w:t>.最大声压级：≥135dB</w:t>
                              </w:r>
                            </w:p>
                            <w:p>
                              <w:pPr>
                                <w:pStyle w:val="null3"/>
                              </w:pPr>
                              <w:r>
                                <w:rPr>
                                  <w:rFonts w:ascii="仿宋_GB2312" w:hAnsi="仿宋_GB2312" w:cs="仿宋_GB2312" w:eastAsia="仿宋_GB2312"/>
                                  <w:sz w:val="19"/>
                                </w:rPr>
                                <w:t>27</w:t>
                              </w:r>
                              <w:r>
                                <w:rPr>
                                  <w:rFonts w:ascii="仿宋_GB2312" w:hAnsi="仿宋_GB2312" w:cs="仿宋_GB2312" w:eastAsia="仿宋_GB2312"/>
                                  <w:sz w:val="19"/>
                                </w:rPr>
                                <w:t>4</w:t>
                              </w:r>
                              <w:r>
                                <w:rPr>
                                  <w:rFonts w:ascii="仿宋_GB2312" w:hAnsi="仿宋_GB2312" w:cs="仿宋_GB2312" w:eastAsia="仿宋_GB2312"/>
                                  <w:sz w:val="19"/>
                                </w:rPr>
                                <w:t>.动态范围：≥120dB</w:t>
                              </w:r>
                            </w:p>
                            <w:p>
                              <w:pPr>
                                <w:pStyle w:val="null3"/>
                              </w:pPr>
                              <w:r>
                                <w:rPr>
                                  <w:rFonts w:ascii="仿宋_GB2312" w:hAnsi="仿宋_GB2312" w:cs="仿宋_GB2312" w:eastAsia="仿宋_GB2312"/>
                                  <w:sz w:val="19"/>
                                </w:rPr>
                                <w:t>27</w:t>
                              </w:r>
                              <w:r>
                                <w:rPr>
                                  <w:rFonts w:ascii="仿宋_GB2312" w:hAnsi="仿宋_GB2312" w:cs="仿宋_GB2312" w:eastAsia="仿宋_GB2312"/>
                                  <w:sz w:val="19"/>
                                </w:rPr>
                                <w:t>5</w:t>
                              </w:r>
                              <w:r>
                                <w:rPr>
                                  <w:rFonts w:ascii="仿宋_GB2312" w:hAnsi="仿宋_GB2312" w:cs="仿宋_GB2312" w:eastAsia="仿宋_GB2312"/>
                                  <w:sz w:val="19"/>
                                </w:rPr>
                                <w:t>.等效噪声级：≤15dBA</w:t>
                              </w:r>
                            </w:p>
                            <w:p>
                              <w:pPr>
                                <w:pStyle w:val="null3"/>
                              </w:pPr>
                              <w:r>
                                <w:rPr>
                                  <w:rFonts w:ascii="仿宋_GB2312" w:hAnsi="仿宋_GB2312" w:cs="仿宋_GB2312" w:eastAsia="仿宋_GB2312"/>
                                  <w:sz w:val="19"/>
                                </w:rPr>
                                <w:t>2</w:t>
                              </w:r>
                              <w:r>
                                <w:rPr>
                                  <w:rFonts w:ascii="仿宋_GB2312" w:hAnsi="仿宋_GB2312" w:cs="仿宋_GB2312" w:eastAsia="仿宋_GB2312"/>
                                  <w:sz w:val="19"/>
                                </w:rPr>
                                <w:t>76</w:t>
                              </w:r>
                              <w:r>
                                <w:rPr>
                                  <w:rFonts w:ascii="仿宋_GB2312" w:hAnsi="仿宋_GB2312" w:cs="仿宋_GB2312" w:eastAsia="仿宋_GB2312"/>
                                  <w:sz w:val="19"/>
                                </w:rPr>
                                <w:t>.信噪比：≥79dBA</w:t>
                              </w:r>
                            </w:p>
                            <w:p>
                              <w:pPr>
                                <w:pStyle w:val="null3"/>
                              </w:pPr>
                              <w:r>
                                <w:rPr>
                                  <w:rFonts w:ascii="仿宋_GB2312" w:hAnsi="仿宋_GB2312" w:cs="仿宋_GB2312" w:eastAsia="仿宋_GB2312"/>
                                  <w:sz w:val="19"/>
                                </w:rPr>
                                <w:t>2</w:t>
                              </w:r>
                              <w:r>
                                <w:rPr>
                                  <w:rFonts w:ascii="仿宋_GB2312" w:hAnsi="仿宋_GB2312" w:cs="仿宋_GB2312" w:eastAsia="仿宋_GB2312"/>
                                  <w:sz w:val="19"/>
                                </w:rPr>
                                <w:t>77</w:t>
                              </w:r>
                              <w:r>
                                <w:rPr>
                                  <w:rFonts w:ascii="仿宋_GB2312" w:hAnsi="仿宋_GB2312" w:cs="仿宋_GB2312" w:eastAsia="仿宋_GB2312"/>
                                  <w:sz w:val="19"/>
                                </w:rPr>
                                <w:t>.传声器长度≥220mm</w:t>
                              </w:r>
                            </w:p>
                            <w:p>
                              <w:pPr>
                                <w:pStyle w:val="null3"/>
                              </w:pPr>
                              <w:r>
                                <w:rPr>
                                  <w:rFonts w:ascii="仿宋_GB2312" w:hAnsi="仿宋_GB2312" w:cs="仿宋_GB2312" w:eastAsia="仿宋_GB2312"/>
                                  <w:sz w:val="19"/>
                                  <w:b/>
                                </w:rPr>
                                <w:t>二、抗干扰能力</w:t>
                              </w:r>
                            </w:p>
                            <w:p>
                              <w:pPr>
                                <w:pStyle w:val="null3"/>
                              </w:pPr>
                              <w:r>
                                <w:rPr>
                                  <w:rFonts w:ascii="仿宋_GB2312" w:hAnsi="仿宋_GB2312" w:cs="仿宋_GB2312" w:eastAsia="仿宋_GB2312"/>
                                  <w:sz w:val="19"/>
                                </w:rPr>
                                <w:t>2</w:t>
                              </w:r>
                              <w:r>
                                <w:rPr>
                                  <w:rFonts w:ascii="仿宋_GB2312" w:hAnsi="仿宋_GB2312" w:cs="仿宋_GB2312" w:eastAsia="仿宋_GB2312"/>
                                  <w:sz w:val="19"/>
                                </w:rPr>
                                <w:t>78</w:t>
                              </w:r>
                              <w:r>
                                <w:rPr>
                                  <w:rFonts w:ascii="仿宋_GB2312" w:hAnsi="仿宋_GB2312" w:cs="仿宋_GB2312" w:eastAsia="仿宋_GB2312"/>
                                  <w:sz w:val="19"/>
                                </w:rPr>
                                <w:t>.防干扰电路设计：需支持抗手机/蓝牙信号干扰。</w:t>
                              </w:r>
                            </w:p>
                            <w:p>
                              <w:pPr>
                                <w:pStyle w:val="null3"/>
                              </w:pPr>
                              <w:r>
                                <w:rPr>
                                  <w:rFonts w:ascii="仿宋_GB2312" w:hAnsi="仿宋_GB2312" w:cs="仿宋_GB2312" w:eastAsia="仿宋_GB2312"/>
                                  <w:sz w:val="19"/>
                                </w:rPr>
                                <w:t>2</w:t>
                              </w:r>
                              <w:r>
                                <w:rPr>
                                  <w:rFonts w:ascii="仿宋_GB2312" w:hAnsi="仿宋_GB2312" w:cs="仿宋_GB2312" w:eastAsia="仿宋_GB2312"/>
                                  <w:sz w:val="19"/>
                                </w:rPr>
                                <w:t>79</w:t>
                              </w:r>
                              <w:r>
                                <w:rPr>
                                  <w:rFonts w:ascii="仿宋_GB2312" w:hAnsi="仿宋_GB2312" w:cs="仿宋_GB2312" w:eastAsia="仿宋_GB2312"/>
                                  <w:sz w:val="19"/>
                                </w:rPr>
                                <w:t>.数字强抗干扰传输：支持100M网络传输或超六类屏蔽线连接，避免长距离信号衰减。</w:t>
                              </w:r>
                            </w:p>
                            <w:p>
                              <w:pPr>
                                <w:pStyle w:val="null3"/>
                              </w:pPr>
                              <w:r>
                                <w:rPr>
                                  <w:rFonts w:ascii="仿宋_GB2312" w:hAnsi="仿宋_GB2312" w:cs="仿宋_GB2312" w:eastAsia="仿宋_GB2312"/>
                                  <w:sz w:val="19"/>
                                  <w:b/>
                                </w:rPr>
                                <w:t>三、系统功能配置</w:t>
                              </w:r>
                            </w:p>
                            <w:p>
                              <w:pPr>
                                <w:pStyle w:val="null3"/>
                              </w:pPr>
                              <w:r>
                                <w:rPr>
                                  <w:rFonts w:ascii="仿宋_GB2312" w:hAnsi="仿宋_GB2312" w:cs="仿宋_GB2312" w:eastAsia="仿宋_GB2312"/>
                                  <w:sz w:val="19"/>
                                </w:rPr>
                                <w:t>28</w:t>
                              </w:r>
                              <w:r>
                                <w:rPr>
                                  <w:rFonts w:ascii="仿宋_GB2312" w:hAnsi="仿宋_GB2312" w:cs="仿宋_GB2312" w:eastAsia="仿宋_GB2312"/>
                                  <w:sz w:val="19"/>
                                </w:rPr>
                                <w:t>0</w:t>
                              </w:r>
                              <w:r>
                                <w:rPr>
                                  <w:rFonts w:ascii="仿宋_GB2312" w:hAnsi="仿宋_GB2312" w:cs="仿宋_GB2312" w:eastAsia="仿宋_GB2312"/>
                                  <w:sz w:val="19"/>
                                </w:rPr>
                                <w:t>.多模式切换：需包含自动模式、先进先出、声控模式。</w:t>
                              </w:r>
                            </w:p>
                            <w:p>
                              <w:pPr>
                                <w:pStyle w:val="null3"/>
                              </w:pPr>
                              <w:r>
                                <w:rPr>
                                  <w:rFonts w:ascii="仿宋_GB2312" w:hAnsi="仿宋_GB2312" w:cs="仿宋_GB2312" w:eastAsia="仿宋_GB2312"/>
                                  <w:sz w:val="19"/>
                                </w:rPr>
                                <w:t>28</w:t>
                              </w:r>
                              <w:r>
                                <w:rPr>
                                  <w:rFonts w:ascii="仿宋_GB2312" w:hAnsi="仿宋_GB2312" w:cs="仿宋_GB2312" w:eastAsia="仿宋_GB2312"/>
                                  <w:sz w:val="19"/>
                                </w:rPr>
                                <w:t>1</w:t>
                              </w:r>
                              <w:r>
                                <w:rPr>
                                  <w:rFonts w:ascii="仿宋_GB2312" w:hAnsi="仿宋_GB2312" w:cs="仿宋_GB2312" w:eastAsia="仿宋_GB2312"/>
                                  <w:sz w:val="19"/>
                                </w:rPr>
                                <w:t>.冗余备份设计：双麦克风信号独立输出；系统具有自动修复功能，支持热插拔和环形回路备份，单点故障切换时间≤100ms。</w:t>
                              </w:r>
                            </w:p>
                            <w:p>
                              <w:pPr>
                                <w:pStyle w:val="null3"/>
                              </w:pPr>
                              <w:r>
                                <w:rPr>
                                  <w:rFonts w:ascii="仿宋_GB2312" w:hAnsi="仿宋_GB2312" w:cs="仿宋_GB2312" w:eastAsia="仿宋_GB2312"/>
                                  <w:sz w:val="19"/>
                                  <w:b/>
                                </w:rPr>
                                <w:t>四、硬件设计标准</w:t>
                              </w:r>
                            </w:p>
                            <w:p>
                              <w:pPr>
                                <w:pStyle w:val="null3"/>
                              </w:pPr>
                              <w:r>
                                <w:rPr>
                                  <w:rFonts w:ascii="仿宋_GB2312" w:hAnsi="仿宋_GB2312" w:cs="仿宋_GB2312" w:eastAsia="仿宋_GB2312"/>
                                  <w:sz w:val="19"/>
                                </w:rPr>
                                <w:t>28</w:t>
                              </w:r>
                              <w:r>
                                <w:rPr>
                                  <w:rFonts w:ascii="仿宋_GB2312" w:hAnsi="仿宋_GB2312" w:cs="仿宋_GB2312" w:eastAsia="仿宋_GB2312"/>
                                  <w:sz w:val="19"/>
                                </w:rPr>
                                <w:t>2</w:t>
                              </w:r>
                              <w:r>
                                <w:rPr>
                                  <w:rFonts w:ascii="仿宋_GB2312" w:hAnsi="仿宋_GB2312" w:cs="仿宋_GB2312" w:eastAsia="仿宋_GB2312"/>
                                  <w:sz w:val="19"/>
                                </w:rPr>
                                <w:t>.材质：金属机身；优质镀金电容音头。</w:t>
                              </w:r>
                            </w:p>
                            <w:p>
                              <w:pPr>
                                <w:pStyle w:val="null3"/>
                              </w:pPr>
                              <w:r>
                                <w:rPr>
                                  <w:rFonts w:ascii="仿宋_GB2312" w:hAnsi="仿宋_GB2312" w:cs="仿宋_GB2312" w:eastAsia="仿宋_GB2312"/>
                                  <w:sz w:val="19"/>
                                </w:rPr>
                                <w:t>28</w:t>
                              </w:r>
                              <w:r>
                                <w:rPr>
                                  <w:rFonts w:ascii="仿宋_GB2312" w:hAnsi="仿宋_GB2312" w:cs="仿宋_GB2312" w:eastAsia="仿宋_GB2312"/>
                                  <w:sz w:val="19"/>
                                </w:rPr>
                                <w:t>3</w:t>
                              </w:r>
                              <w:r>
                                <w:rPr>
                                  <w:rFonts w:ascii="仿宋_GB2312" w:hAnsi="仿宋_GB2312" w:cs="仿宋_GB2312" w:eastAsia="仿宋_GB2312"/>
                                  <w:sz w:val="19"/>
                                </w:rPr>
                                <w:t>.接口：航空插头或T型6芯接口或接线盒。</w:t>
                              </w:r>
                            </w:p>
                            <w:p>
                              <w:pPr>
                                <w:pStyle w:val="null3"/>
                              </w:pPr>
                              <w:r>
                                <w:rPr>
                                  <w:rFonts w:ascii="仿宋_GB2312" w:hAnsi="仿宋_GB2312" w:cs="仿宋_GB2312" w:eastAsia="仿宋_GB2312"/>
                                  <w:sz w:val="19"/>
                                </w:rPr>
                                <w:t>28</w:t>
                              </w:r>
                              <w:r>
                                <w:rPr>
                                  <w:rFonts w:ascii="仿宋_GB2312" w:hAnsi="仿宋_GB2312" w:cs="仿宋_GB2312" w:eastAsia="仿宋_GB2312"/>
                                  <w:sz w:val="19"/>
                                </w:rPr>
                                <w:t>4</w:t>
                              </w:r>
                              <w:r>
                                <w:rPr>
                                  <w:rFonts w:ascii="仿宋_GB2312" w:hAnsi="仿宋_GB2312" w:cs="仿宋_GB2312" w:eastAsia="仿宋_GB2312"/>
                                  <w:sz w:val="19"/>
                                </w:rPr>
                                <w:t>.连接方式：手拉手有线连接</w:t>
                              </w:r>
                            </w:p>
                            <w:p>
                              <w:pPr>
                                <w:pStyle w:val="null3"/>
                              </w:pPr>
                              <w:r>
                                <w:rPr>
                                  <w:rFonts w:ascii="仿宋_GB2312" w:hAnsi="仿宋_GB2312" w:cs="仿宋_GB2312" w:eastAsia="仿宋_GB2312"/>
                                  <w:sz w:val="19"/>
                                  <w:b/>
                                </w:rPr>
                                <w:t>28</w:t>
                              </w:r>
                              <w:r>
                                <w:rPr>
                                  <w:rFonts w:ascii="仿宋_GB2312" w:hAnsi="仿宋_GB2312" w:cs="仿宋_GB2312" w:eastAsia="仿宋_GB2312"/>
                                  <w:sz w:val="19"/>
                                  <w:b/>
                                </w:rPr>
                                <w:t>5</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和现有系统兼容并接入（提供承诺函）。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高端有线话筒</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86</w:t>
                              </w:r>
                              <w:r>
                                <w:rPr>
                                  <w:rFonts w:ascii="仿宋_GB2312" w:hAnsi="仿宋_GB2312" w:cs="仿宋_GB2312" w:eastAsia="仿宋_GB2312"/>
                                  <w:sz w:val="19"/>
                                </w:rPr>
                                <w:t>.音头：</w:t>
                              </w:r>
                              <w:r>
                                <w:rPr>
                                  <w:rFonts w:ascii="仿宋_GB2312" w:hAnsi="仿宋_GB2312" w:cs="仿宋_GB2312" w:eastAsia="仿宋_GB2312"/>
                                  <w:sz w:val="19"/>
                                </w:rPr>
                                <w:t>≥9.7</w:t>
                              </w:r>
                              <w:r>
                                <w:rPr>
                                  <w:rFonts w:ascii="仿宋_GB2312" w:hAnsi="仿宋_GB2312" w:cs="仿宋_GB2312" w:eastAsia="仿宋_GB2312"/>
                                  <w:sz w:val="19"/>
                                </w:rPr>
                                <w:t>mm 镀金小膜片电容</w:t>
                              </w:r>
                            </w:p>
                            <w:p>
                              <w:pPr>
                                <w:pStyle w:val="null3"/>
                              </w:pPr>
                              <w:r>
                                <w:rPr>
                                  <w:rFonts w:ascii="仿宋_GB2312" w:hAnsi="仿宋_GB2312" w:cs="仿宋_GB2312" w:eastAsia="仿宋_GB2312"/>
                                  <w:sz w:val="19"/>
                                </w:rPr>
                                <w:t>2</w:t>
                              </w:r>
                              <w:r>
                                <w:rPr>
                                  <w:rFonts w:ascii="仿宋_GB2312" w:hAnsi="仿宋_GB2312" w:cs="仿宋_GB2312" w:eastAsia="仿宋_GB2312"/>
                                  <w:sz w:val="19"/>
                                </w:rPr>
                                <w:t>87</w:t>
                              </w:r>
                              <w:r>
                                <w:rPr>
                                  <w:rFonts w:ascii="仿宋_GB2312" w:hAnsi="仿宋_GB2312" w:cs="仿宋_GB2312" w:eastAsia="仿宋_GB2312"/>
                                  <w:sz w:val="19"/>
                                </w:rPr>
                                <w:t>.指向性：超心型（强抑制侧后噪声）</w:t>
                              </w:r>
                            </w:p>
                            <w:p>
                              <w:pPr>
                                <w:pStyle w:val="null3"/>
                              </w:pPr>
                              <w:r>
                                <w:rPr>
                                  <w:rFonts w:ascii="仿宋_GB2312" w:hAnsi="仿宋_GB2312" w:cs="仿宋_GB2312" w:eastAsia="仿宋_GB2312"/>
                                  <w:sz w:val="19"/>
                                </w:rPr>
                                <w:t>2</w:t>
                              </w:r>
                              <w:r>
                                <w:rPr>
                                  <w:rFonts w:ascii="仿宋_GB2312" w:hAnsi="仿宋_GB2312" w:cs="仿宋_GB2312" w:eastAsia="仿宋_GB2312"/>
                                  <w:sz w:val="19"/>
                                </w:rPr>
                                <w:t>88</w:t>
                              </w:r>
                              <w:r>
                                <w:rPr>
                                  <w:rFonts w:ascii="仿宋_GB2312" w:hAnsi="仿宋_GB2312" w:cs="仿宋_GB2312" w:eastAsia="仿宋_GB2312"/>
                                  <w:sz w:val="19"/>
                                </w:rPr>
                                <w:t>.频率响应：20Hz～20kHz</w:t>
                              </w:r>
                            </w:p>
                            <w:p>
                              <w:pPr>
                                <w:pStyle w:val="null3"/>
                              </w:pPr>
                              <w:r>
                                <w:rPr>
                                  <w:rFonts w:ascii="仿宋_GB2312" w:hAnsi="仿宋_GB2312" w:cs="仿宋_GB2312" w:eastAsia="仿宋_GB2312"/>
                                  <w:sz w:val="19"/>
                                </w:rPr>
                                <w:t>2</w:t>
                              </w:r>
                              <w:r>
                                <w:rPr>
                                  <w:rFonts w:ascii="仿宋_GB2312" w:hAnsi="仿宋_GB2312" w:cs="仿宋_GB2312" w:eastAsia="仿宋_GB2312"/>
                                  <w:sz w:val="19"/>
                                </w:rPr>
                                <w:t>89</w:t>
                              </w:r>
                              <w:r>
                                <w:rPr>
                                  <w:rFonts w:ascii="仿宋_GB2312" w:hAnsi="仿宋_GB2312" w:cs="仿宋_GB2312" w:eastAsia="仿宋_GB2312"/>
                                  <w:sz w:val="19"/>
                                </w:rPr>
                                <w:t>.灵敏度：-32dB（25.1mV/Pa，@1kHz）</w:t>
                              </w:r>
                            </w:p>
                            <w:p>
                              <w:pPr>
                                <w:pStyle w:val="null3"/>
                              </w:pPr>
                              <w:r>
                                <w:rPr>
                                  <w:rFonts w:ascii="仿宋_GB2312" w:hAnsi="仿宋_GB2312" w:cs="仿宋_GB2312" w:eastAsia="仿宋_GB2312"/>
                                  <w:sz w:val="19"/>
                                </w:rPr>
                                <w:t>29</w:t>
                              </w:r>
                              <w:r>
                                <w:rPr>
                                  <w:rFonts w:ascii="仿宋_GB2312" w:hAnsi="仿宋_GB2312" w:cs="仿宋_GB2312" w:eastAsia="仿宋_GB2312"/>
                                  <w:sz w:val="19"/>
                                </w:rPr>
                                <w:t>0</w:t>
                              </w:r>
                              <w:r>
                                <w:rPr>
                                  <w:rFonts w:ascii="仿宋_GB2312" w:hAnsi="仿宋_GB2312" w:cs="仿宋_GB2312" w:eastAsia="仿宋_GB2312"/>
                                  <w:sz w:val="19"/>
                                </w:rPr>
                                <w:t>.输出阻抗：≤200Ω</w:t>
                              </w:r>
                            </w:p>
                            <w:p>
                              <w:pPr>
                                <w:pStyle w:val="null3"/>
                              </w:pPr>
                              <w:r>
                                <w:rPr>
                                  <w:rFonts w:ascii="仿宋_GB2312" w:hAnsi="仿宋_GB2312" w:cs="仿宋_GB2312" w:eastAsia="仿宋_GB2312"/>
                                  <w:sz w:val="19"/>
                                </w:rPr>
                                <w:t>29</w:t>
                              </w:r>
                              <w:r>
                                <w:rPr>
                                  <w:rFonts w:ascii="仿宋_GB2312" w:hAnsi="仿宋_GB2312" w:cs="仿宋_GB2312" w:eastAsia="仿宋_GB2312"/>
                                  <w:sz w:val="19"/>
                                </w:rPr>
                                <w:t>1</w:t>
                              </w:r>
                              <w:r>
                                <w:rPr>
                                  <w:rFonts w:ascii="仿宋_GB2312" w:hAnsi="仿宋_GB2312" w:cs="仿宋_GB2312" w:eastAsia="仿宋_GB2312"/>
                                  <w:sz w:val="19"/>
                                </w:rPr>
                                <w:t>.最大声压级：136dB（1%THD@1kHz）</w:t>
                              </w:r>
                            </w:p>
                            <w:p>
                              <w:pPr>
                                <w:pStyle w:val="null3"/>
                              </w:pPr>
                              <w:r>
                                <w:rPr>
                                  <w:rFonts w:ascii="仿宋_GB2312" w:hAnsi="仿宋_GB2312" w:cs="仿宋_GB2312" w:eastAsia="仿宋_GB2312"/>
                                  <w:sz w:val="19"/>
                                </w:rPr>
                                <w:t>29</w:t>
                              </w:r>
                              <w:r>
                                <w:rPr>
                                  <w:rFonts w:ascii="仿宋_GB2312" w:hAnsi="仿宋_GB2312" w:cs="仿宋_GB2312" w:eastAsia="仿宋_GB2312"/>
                                  <w:sz w:val="19"/>
                                </w:rPr>
                                <w:t>2</w:t>
                              </w:r>
                              <w:r>
                                <w:rPr>
                                  <w:rFonts w:ascii="仿宋_GB2312" w:hAnsi="仿宋_GB2312" w:cs="仿宋_GB2312" w:eastAsia="仿宋_GB2312"/>
                                  <w:sz w:val="19"/>
                                </w:rPr>
                                <w:t>.等效噪声级：≤20dB（A 计权）</w:t>
                              </w:r>
                            </w:p>
                            <w:p>
                              <w:pPr>
                                <w:pStyle w:val="null3"/>
                              </w:pPr>
                              <w:r>
                                <w:rPr>
                                  <w:rFonts w:ascii="仿宋_GB2312" w:hAnsi="仿宋_GB2312" w:cs="仿宋_GB2312" w:eastAsia="仿宋_GB2312"/>
                                  <w:sz w:val="19"/>
                                </w:rPr>
                                <w:t>29</w:t>
                              </w:r>
                              <w:r>
                                <w:rPr>
                                  <w:rFonts w:ascii="仿宋_GB2312" w:hAnsi="仿宋_GB2312" w:cs="仿宋_GB2312" w:eastAsia="仿宋_GB2312"/>
                                  <w:sz w:val="19"/>
                                </w:rPr>
                                <w:t>3</w:t>
                              </w:r>
                              <w:r>
                                <w:rPr>
                                  <w:rFonts w:ascii="仿宋_GB2312" w:hAnsi="仿宋_GB2312" w:cs="仿宋_GB2312" w:eastAsia="仿宋_GB2312"/>
                                  <w:sz w:val="19"/>
                                </w:rPr>
                                <w:t>.信噪比：≥76dB（A 计权）</w:t>
                              </w:r>
                            </w:p>
                            <w:p>
                              <w:pPr>
                                <w:pStyle w:val="null3"/>
                              </w:pPr>
                              <w:r>
                                <w:rPr>
                                  <w:rFonts w:ascii="仿宋_GB2312" w:hAnsi="仿宋_GB2312" w:cs="仿宋_GB2312" w:eastAsia="仿宋_GB2312"/>
                                  <w:sz w:val="19"/>
                                </w:rPr>
                                <w:t>29</w:t>
                              </w:r>
                              <w:r>
                                <w:rPr>
                                  <w:rFonts w:ascii="仿宋_GB2312" w:hAnsi="仿宋_GB2312" w:cs="仿宋_GB2312" w:eastAsia="仿宋_GB2312"/>
                                  <w:sz w:val="19"/>
                                </w:rPr>
                                <w:t>4</w:t>
                              </w:r>
                              <w:r>
                                <w:rPr>
                                  <w:rFonts w:ascii="仿宋_GB2312" w:hAnsi="仿宋_GB2312" w:cs="仿宋_GB2312" w:eastAsia="仿宋_GB2312"/>
                                  <w:sz w:val="19"/>
                                </w:rPr>
                                <w:t>.供电：48V 幻象供电（DC）</w:t>
                              </w:r>
                            </w:p>
                            <w:p>
                              <w:pPr>
                                <w:pStyle w:val="null3"/>
                              </w:pPr>
                              <w:r>
                                <w:rPr>
                                  <w:rFonts w:ascii="仿宋_GB2312" w:hAnsi="仿宋_GB2312" w:cs="仿宋_GB2312" w:eastAsia="仿宋_GB2312"/>
                                  <w:sz w:val="19"/>
                                </w:rPr>
                                <w:t>29</w:t>
                              </w:r>
                              <w:r>
                                <w:rPr>
                                  <w:rFonts w:ascii="仿宋_GB2312" w:hAnsi="仿宋_GB2312" w:cs="仿宋_GB2312" w:eastAsia="仿宋_GB2312"/>
                                  <w:sz w:val="19"/>
                                </w:rPr>
                                <w:t>5</w:t>
                              </w:r>
                              <w:r>
                                <w:rPr>
                                  <w:rFonts w:ascii="仿宋_GB2312" w:hAnsi="仿宋_GB2312" w:cs="仿宋_GB2312" w:eastAsia="仿宋_GB2312"/>
                                  <w:sz w:val="19"/>
                                </w:rPr>
                                <w:t>.接头：三针镀金卡侬（XLR）</w:t>
                              </w:r>
                            </w:p>
                            <w:p>
                              <w:pPr>
                                <w:pStyle w:val="null3"/>
                              </w:pPr>
                              <w:r>
                                <w:rPr>
                                  <w:rFonts w:ascii="仿宋_GB2312" w:hAnsi="仿宋_GB2312" w:cs="仿宋_GB2312" w:eastAsia="仿宋_GB2312"/>
                                  <w:sz w:val="19"/>
                                </w:rPr>
                                <w:t>296</w:t>
                              </w:r>
                              <w:r>
                                <w:rPr>
                                  <w:rFonts w:ascii="仿宋_GB2312" w:hAnsi="仿宋_GB2312" w:cs="仿宋_GB2312" w:eastAsia="仿宋_GB2312"/>
                                  <w:sz w:val="19"/>
                                </w:rPr>
                                <w:t>.杆长</w:t>
                              </w:r>
                              <w:r>
                                <w:rPr>
                                  <w:rFonts w:ascii="仿宋_GB2312" w:hAnsi="仿宋_GB2312" w:cs="仿宋_GB2312" w:eastAsia="仿宋_GB2312"/>
                                  <w:sz w:val="19"/>
                                </w:rPr>
                                <w:t>≥</w:t>
                              </w:r>
                              <w:r>
                                <w:rPr>
                                  <w:rFonts w:ascii="仿宋_GB2312" w:hAnsi="仿宋_GB2312" w:cs="仿宋_GB2312" w:eastAsia="仿宋_GB2312"/>
                                  <w:sz w:val="19"/>
                                </w:rPr>
                                <w:t>260mm</w:t>
                              </w:r>
                            </w:p>
                            <w:p>
                              <w:pPr>
                                <w:pStyle w:val="null3"/>
                              </w:pPr>
                              <w:r>
                                <w:rPr>
                                  <w:rFonts w:ascii="仿宋_GB2312" w:hAnsi="仿宋_GB2312" w:cs="仿宋_GB2312" w:eastAsia="仿宋_GB2312"/>
                                  <w:sz w:val="19"/>
                                  <w:b/>
                                </w:rPr>
                                <w:t>297</w:t>
                              </w:r>
                              <w:r>
                                <w:rPr>
                                  <w:rFonts w:ascii="仿宋_GB2312" w:hAnsi="仿宋_GB2312" w:cs="仿宋_GB2312" w:eastAsia="仿宋_GB2312"/>
                                  <w:sz w:val="19"/>
                                  <w:b/>
                                </w:rPr>
                                <w:t>.</w:t>
                              </w:r>
                              <w:r>
                                <w:rPr>
                                  <w:rFonts w:ascii="仿宋_GB2312" w:hAnsi="仿宋_GB2312" w:cs="仿宋_GB2312" w:eastAsia="仿宋_GB2312"/>
                                  <w:sz w:val="19"/>
                                  <w:b/>
                                </w:rPr>
                                <w:t>▲</w:t>
                              </w:r>
                              <w:r>
                                <w:rPr>
                                  <w:rFonts w:ascii="仿宋_GB2312" w:hAnsi="仿宋_GB2312" w:cs="仿宋_GB2312" w:eastAsia="仿宋_GB2312"/>
                                  <w:sz w:val="19"/>
                                  <w:b/>
                                </w:rPr>
                                <w:t>要求与大礼堂现有在用的话筒兼容（提供承诺函）。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1拖2无线手持话筒</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298</w:t>
                              </w:r>
                              <w:r>
                                <w:rPr>
                                  <w:rFonts w:ascii="仿宋_GB2312" w:hAnsi="仿宋_GB2312" w:cs="仿宋_GB2312" w:eastAsia="仿宋_GB2312"/>
                                  <w:sz w:val="19"/>
                                </w:rPr>
                                <w:t>.无线传输距离：≥80米。</w:t>
                              </w:r>
                            </w:p>
                            <w:p>
                              <w:pPr>
                                <w:pStyle w:val="null3"/>
                              </w:pPr>
                              <w:r>
                                <w:rPr>
                                  <w:rFonts w:ascii="仿宋_GB2312" w:hAnsi="仿宋_GB2312" w:cs="仿宋_GB2312" w:eastAsia="仿宋_GB2312"/>
                                  <w:sz w:val="19"/>
                                </w:rPr>
                                <w:t>299</w:t>
                              </w:r>
                              <w:r>
                                <w:rPr>
                                  <w:rFonts w:ascii="仿宋_GB2312" w:hAnsi="仿宋_GB2312" w:cs="仿宋_GB2312" w:eastAsia="仿宋_GB2312"/>
                                  <w:sz w:val="19"/>
                                </w:rPr>
                                <w:t>.音频功能：设备内置混响、均衡、智能静音、音频加密、功率调节等多功能。</w:t>
                              </w:r>
                            </w:p>
                            <w:p>
                              <w:pPr>
                                <w:pStyle w:val="null3"/>
                              </w:pPr>
                              <w:r>
                                <w:rPr>
                                  <w:rFonts w:ascii="仿宋_GB2312" w:hAnsi="仿宋_GB2312" w:cs="仿宋_GB2312" w:eastAsia="仿宋_GB2312"/>
                                  <w:sz w:val="19"/>
                                </w:rPr>
                                <w:t>30</w:t>
                              </w:r>
                              <w:r>
                                <w:rPr>
                                  <w:rFonts w:ascii="仿宋_GB2312" w:hAnsi="仿宋_GB2312" w:cs="仿宋_GB2312" w:eastAsia="仿宋_GB2312"/>
                                  <w:sz w:val="19"/>
                                </w:rPr>
                                <w:t>0</w:t>
                              </w:r>
                              <w:r>
                                <w:rPr>
                                  <w:rFonts w:ascii="仿宋_GB2312" w:hAnsi="仿宋_GB2312" w:cs="仿宋_GB2312" w:eastAsia="仿宋_GB2312"/>
                                  <w:sz w:val="19"/>
                                </w:rPr>
                                <w:t>.输出接口：接收机配备≥2路平衡输出、≥1路非平衡混音输出。</w:t>
                              </w:r>
                            </w:p>
                            <w:p>
                              <w:pPr>
                                <w:pStyle w:val="null3"/>
                              </w:pPr>
                              <w:r>
                                <w:rPr>
                                  <w:rFonts w:ascii="仿宋_GB2312" w:hAnsi="仿宋_GB2312" w:cs="仿宋_GB2312" w:eastAsia="仿宋_GB2312"/>
                                  <w:sz w:val="19"/>
                                </w:rPr>
                                <w:t>30</w:t>
                              </w:r>
                              <w:r>
                                <w:rPr>
                                  <w:rFonts w:ascii="仿宋_GB2312" w:hAnsi="仿宋_GB2312" w:cs="仿宋_GB2312" w:eastAsia="仿宋_GB2312"/>
                                  <w:sz w:val="19"/>
                                </w:rPr>
                                <w:t>1</w:t>
                              </w:r>
                              <w:r>
                                <w:rPr>
                                  <w:rFonts w:ascii="仿宋_GB2312" w:hAnsi="仿宋_GB2312" w:cs="仿宋_GB2312" w:eastAsia="仿宋_GB2312"/>
                                  <w:sz w:val="19"/>
                                </w:rPr>
                                <w:t>.设备配置：系统包含≥1台接收主机、≥2只手持发射机，满足一拖二同步使用。</w:t>
                              </w:r>
                            </w:p>
                            <w:p>
                              <w:pPr>
                                <w:pStyle w:val="null3"/>
                              </w:pPr>
                              <w:r>
                                <w:rPr>
                                  <w:rFonts w:ascii="仿宋_GB2312" w:hAnsi="仿宋_GB2312" w:cs="仿宋_GB2312" w:eastAsia="仿宋_GB2312"/>
                                  <w:sz w:val="19"/>
                                </w:rPr>
                                <w:t>30</w:t>
                              </w:r>
                              <w:r>
                                <w:rPr>
                                  <w:rFonts w:ascii="仿宋_GB2312" w:hAnsi="仿宋_GB2312" w:cs="仿宋_GB2312" w:eastAsia="仿宋_GB2312"/>
                                  <w:sz w:val="19"/>
                                </w:rPr>
                                <w:t>2</w:t>
                              </w:r>
                              <w:r>
                                <w:rPr>
                                  <w:rFonts w:ascii="仿宋_GB2312" w:hAnsi="仿宋_GB2312" w:cs="仿宋_GB2312" w:eastAsia="仿宋_GB2312"/>
                                  <w:sz w:val="19"/>
                                </w:rPr>
                                <w:t>.频率范围：支持多频段兼容，等同或优于470MHz-510MHz、540MHz-590MHz、640MHz-690MHz、807MHz-830MHz四大频段，频率资源丰富，抗干扰能力强。</w:t>
                              </w:r>
                            </w:p>
                            <w:p>
                              <w:pPr>
                                <w:pStyle w:val="null3"/>
                              </w:pPr>
                              <w:r>
                                <w:rPr>
                                  <w:rFonts w:ascii="仿宋_GB2312" w:hAnsi="仿宋_GB2312" w:cs="仿宋_GB2312" w:eastAsia="仿宋_GB2312"/>
                                  <w:sz w:val="19"/>
                                </w:rPr>
                                <w:t>30</w:t>
                              </w:r>
                              <w:r>
                                <w:rPr>
                                  <w:rFonts w:ascii="仿宋_GB2312" w:hAnsi="仿宋_GB2312" w:cs="仿宋_GB2312" w:eastAsia="仿宋_GB2312"/>
                                  <w:sz w:val="19"/>
                                </w:rPr>
                                <w:t>3</w:t>
                              </w:r>
                              <w:r>
                                <w:rPr>
                                  <w:rFonts w:ascii="仿宋_GB2312" w:hAnsi="仿宋_GB2312" w:cs="仿宋_GB2312" w:eastAsia="仿宋_GB2312"/>
                                  <w:sz w:val="19"/>
                                </w:rPr>
                                <w:t>.接收主机面板配置：前面板配备≥2个显示屏、≥2个编码旋钮、≥2个频率扫描实体按键、≥2个红外对频实体按键、≥1个电源开关按键、≥1个红外发射与对频二合一指示灯；后面板配备≥1个LINE-OUT接口、≥2个XLR-OUT平衡接口、≥2个BNC天线接口、≥1个DC供电接口。</w:t>
                              </w:r>
                            </w:p>
                            <w:p>
                              <w:pPr>
                                <w:pStyle w:val="null3"/>
                              </w:pPr>
                              <w:r>
                                <w:rPr>
                                  <w:rFonts w:ascii="仿宋_GB2312" w:hAnsi="仿宋_GB2312" w:cs="仿宋_GB2312" w:eastAsia="仿宋_GB2312"/>
                                  <w:sz w:val="19"/>
                                </w:rPr>
                                <w:t>30</w:t>
                              </w:r>
                              <w:r>
                                <w:rPr>
                                  <w:rFonts w:ascii="仿宋_GB2312" w:hAnsi="仿宋_GB2312" w:cs="仿宋_GB2312" w:eastAsia="仿宋_GB2312"/>
                                  <w:sz w:val="19"/>
                                </w:rPr>
                                <w:t>4</w:t>
                              </w:r>
                              <w:r>
                                <w:rPr>
                                  <w:rFonts w:ascii="仿宋_GB2312" w:hAnsi="仿宋_GB2312" w:cs="仿宋_GB2312" w:eastAsia="仿宋_GB2312"/>
                                  <w:sz w:val="19"/>
                                </w:rPr>
                                <w:t>.发射机配置：手持发射机搭载≥1个OLED显示屏、≥1个开关机/静音按键、≥2个工作状态指示灯。</w:t>
                              </w:r>
                            </w:p>
                            <w:p>
                              <w:pPr>
                                <w:pStyle w:val="null3"/>
                              </w:pPr>
                              <w:r>
                                <w:rPr>
                                  <w:rFonts w:ascii="仿宋_GB2312" w:hAnsi="仿宋_GB2312" w:cs="仿宋_GB2312" w:eastAsia="仿宋_GB2312"/>
                                  <w:sz w:val="19"/>
                                </w:rPr>
                                <w:t>30</w:t>
                              </w:r>
                              <w:r>
                                <w:rPr>
                                  <w:rFonts w:ascii="仿宋_GB2312" w:hAnsi="仿宋_GB2312" w:cs="仿宋_GB2312" w:eastAsia="仿宋_GB2312"/>
                                  <w:sz w:val="19"/>
                                </w:rPr>
                                <w:t>5</w:t>
                              </w:r>
                              <w:r>
                                <w:rPr>
                                  <w:rFonts w:ascii="仿宋_GB2312" w:hAnsi="仿宋_GB2312" w:cs="仿宋_GB2312" w:eastAsia="仿宋_GB2312"/>
                                  <w:sz w:val="19"/>
                                </w:rPr>
                                <w:t>.续航能力：手持发射机持续工作续航时长≥10小时。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音柱</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06</w:t>
                              </w:r>
                              <w:r>
                                <w:rPr>
                                  <w:rFonts w:ascii="仿宋_GB2312" w:hAnsi="仿宋_GB2312" w:cs="仿宋_GB2312" w:eastAsia="仿宋_GB2312"/>
                                  <w:sz w:val="19"/>
                                </w:rPr>
                                <w:t>.标称阻抗：8Ω（公差 ±20%）</w:t>
                              </w:r>
                            </w:p>
                            <w:p>
                              <w:pPr>
                                <w:pStyle w:val="null3"/>
                              </w:pPr>
                              <w:r>
                                <w:rPr>
                                  <w:rFonts w:ascii="仿宋_GB2312" w:hAnsi="仿宋_GB2312" w:cs="仿宋_GB2312" w:eastAsia="仿宋_GB2312"/>
                                  <w:sz w:val="19"/>
                                </w:rPr>
                                <w:t>3</w:t>
                              </w:r>
                              <w:r>
                                <w:rPr>
                                  <w:rFonts w:ascii="仿宋_GB2312" w:hAnsi="仿宋_GB2312" w:cs="仿宋_GB2312" w:eastAsia="仿宋_GB2312"/>
                                  <w:sz w:val="19"/>
                                </w:rPr>
                                <w:t>07</w:t>
                              </w:r>
                              <w:r>
                                <w:rPr>
                                  <w:rFonts w:ascii="仿宋_GB2312" w:hAnsi="仿宋_GB2312" w:cs="仿宋_GB2312" w:eastAsia="仿宋_GB2312"/>
                                  <w:sz w:val="19"/>
                                </w:rPr>
                                <w:t>.频率响应：50Hz～20kHz（-10dB，测试电压 2.83V，测试距离 1m）</w:t>
                              </w:r>
                            </w:p>
                            <w:p>
                              <w:pPr>
                                <w:pStyle w:val="null3"/>
                              </w:pPr>
                              <w:r>
                                <w:rPr>
                                  <w:rFonts w:ascii="仿宋_GB2312" w:hAnsi="仿宋_GB2312" w:cs="仿宋_GB2312" w:eastAsia="仿宋_GB2312"/>
                                  <w:sz w:val="19"/>
                                </w:rPr>
                                <w:t>3</w:t>
                              </w:r>
                              <w:r>
                                <w:rPr>
                                  <w:rFonts w:ascii="仿宋_GB2312" w:hAnsi="仿宋_GB2312" w:cs="仿宋_GB2312" w:eastAsia="仿宋_GB2312"/>
                                  <w:sz w:val="19"/>
                                </w:rPr>
                                <w:t>08</w:t>
                              </w:r>
                              <w:r>
                                <w:rPr>
                                  <w:rFonts w:ascii="仿宋_GB2312" w:hAnsi="仿宋_GB2312" w:cs="仿宋_GB2312" w:eastAsia="仿宋_GB2312"/>
                                  <w:sz w:val="19"/>
                                </w:rPr>
                                <w:t>.额定功率：≥100W</w:t>
                              </w:r>
                            </w:p>
                            <w:p>
                              <w:pPr>
                                <w:pStyle w:val="null3"/>
                              </w:pPr>
                              <w:r>
                                <w:rPr>
                                  <w:rFonts w:ascii="仿宋_GB2312" w:hAnsi="仿宋_GB2312" w:cs="仿宋_GB2312" w:eastAsia="仿宋_GB2312"/>
                                  <w:sz w:val="19"/>
                                </w:rPr>
                                <w:t>3</w:t>
                              </w:r>
                              <w:r>
                                <w:rPr>
                                  <w:rFonts w:ascii="仿宋_GB2312" w:hAnsi="仿宋_GB2312" w:cs="仿宋_GB2312" w:eastAsia="仿宋_GB2312"/>
                                  <w:sz w:val="19"/>
                                </w:rPr>
                                <w:t>09</w:t>
                              </w:r>
                              <w:r>
                                <w:rPr>
                                  <w:rFonts w:ascii="仿宋_GB2312" w:hAnsi="仿宋_GB2312" w:cs="仿宋_GB2312" w:eastAsia="仿宋_GB2312"/>
                                  <w:sz w:val="19"/>
                                </w:rPr>
                                <w:t>.峰值功率：≥400W</w:t>
                              </w:r>
                            </w:p>
                            <w:p>
                              <w:pPr>
                                <w:pStyle w:val="null3"/>
                              </w:pPr>
                              <w:r>
                                <w:rPr>
                                  <w:rFonts w:ascii="仿宋_GB2312" w:hAnsi="仿宋_GB2312" w:cs="仿宋_GB2312" w:eastAsia="仿宋_GB2312"/>
                                  <w:sz w:val="19"/>
                                </w:rPr>
                                <w:t>31</w:t>
                              </w:r>
                              <w:r>
                                <w:rPr>
                                  <w:rFonts w:ascii="仿宋_GB2312" w:hAnsi="仿宋_GB2312" w:cs="仿宋_GB2312" w:eastAsia="仿宋_GB2312"/>
                                  <w:sz w:val="19"/>
                                </w:rPr>
                                <w:t>0</w:t>
                              </w:r>
                              <w:r>
                                <w:rPr>
                                  <w:rFonts w:ascii="仿宋_GB2312" w:hAnsi="仿宋_GB2312" w:cs="仿宋_GB2312" w:eastAsia="仿宋_GB2312"/>
                                  <w:sz w:val="19"/>
                                </w:rPr>
                                <w:t>.频带声压级：120dB (±2dB)</w:t>
                              </w:r>
                            </w:p>
                            <w:p>
                              <w:pPr>
                                <w:pStyle w:val="null3"/>
                              </w:pPr>
                              <w:r>
                                <w:rPr>
                                  <w:rFonts w:ascii="仿宋_GB2312" w:hAnsi="仿宋_GB2312" w:cs="仿宋_GB2312" w:eastAsia="仿宋_GB2312"/>
                                  <w:sz w:val="19"/>
                                </w:rPr>
                                <w:t>31</w:t>
                              </w:r>
                              <w:r>
                                <w:rPr>
                                  <w:rFonts w:ascii="仿宋_GB2312" w:hAnsi="仿宋_GB2312" w:cs="仿宋_GB2312" w:eastAsia="仿宋_GB2312"/>
                                  <w:sz w:val="19"/>
                                </w:rPr>
                                <w:t>1</w:t>
                              </w:r>
                              <w:r>
                                <w:rPr>
                                  <w:rFonts w:ascii="仿宋_GB2312" w:hAnsi="仿宋_GB2312" w:cs="仿宋_GB2312" w:eastAsia="仿宋_GB2312"/>
                                  <w:sz w:val="19"/>
                                </w:rPr>
                                <w:t>.最大声压级：额定 123dB，峰值 129dB</w:t>
                              </w:r>
                            </w:p>
                            <w:p>
                              <w:pPr>
                                <w:pStyle w:val="null3"/>
                              </w:pPr>
                              <w:r>
                                <w:rPr>
                                  <w:rFonts w:ascii="仿宋_GB2312" w:hAnsi="仿宋_GB2312" w:cs="仿宋_GB2312" w:eastAsia="仿宋_GB2312"/>
                                  <w:sz w:val="19"/>
                                </w:rPr>
                                <w:t>31</w:t>
                              </w:r>
                              <w:r>
                                <w:rPr>
                                  <w:rFonts w:ascii="仿宋_GB2312" w:hAnsi="仿宋_GB2312" w:cs="仿宋_GB2312" w:eastAsia="仿宋_GB2312"/>
                                  <w:sz w:val="19"/>
                                </w:rPr>
                                <w:t>2</w:t>
                              </w:r>
                              <w:r>
                                <w:rPr>
                                  <w:rFonts w:ascii="仿宋_GB2312" w:hAnsi="仿宋_GB2312" w:cs="仿宋_GB2312" w:eastAsia="仿宋_GB2312"/>
                                  <w:sz w:val="19"/>
                                </w:rPr>
                                <w:t>.指向覆盖角度：水平 80°，垂直 60°</w:t>
                              </w:r>
                            </w:p>
                            <w:p>
                              <w:pPr>
                                <w:pStyle w:val="null3"/>
                              </w:pPr>
                              <w:r>
                                <w:rPr>
                                  <w:rFonts w:ascii="仿宋_GB2312" w:hAnsi="仿宋_GB2312" w:cs="仿宋_GB2312" w:eastAsia="仿宋_GB2312"/>
                                  <w:sz w:val="19"/>
                                </w:rPr>
                                <w:t>31</w:t>
                              </w:r>
                              <w:r>
                                <w:rPr>
                                  <w:rFonts w:ascii="仿宋_GB2312" w:hAnsi="仿宋_GB2312" w:cs="仿宋_GB2312" w:eastAsia="仿宋_GB2312"/>
                                  <w:sz w:val="19"/>
                                </w:rPr>
                                <w:t>3</w:t>
                              </w:r>
                              <w:r>
                                <w:rPr>
                                  <w:rFonts w:ascii="仿宋_GB2312" w:hAnsi="仿宋_GB2312" w:cs="仿宋_GB2312" w:eastAsia="仿宋_GB2312"/>
                                  <w:sz w:val="19"/>
                                </w:rPr>
                                <w:t>.高音单元：1.4 英寸压缩高音单元 ×1</w:t>
                              </w:r>
                            </w:p>
                            <w:p>
                              <w:pPr>
                                <w:pStyle w:val="null3"/>
                              </w:pPr>
                              <w:r>
                                <w:rPr>
                                  <w:rFonts w:ascii="仿宋_GB2312" w:hAnsi="仿宋_GB2312" w:cs="仿宋_GB2312" w:eastAsia="仿宋_GB2312"/>
                                  <w:sz w:val="19"/>
                                </w:rPr>
                                <w:t>31</w:t>
                              </w:r>
                              <w:r>
                                <w:rPr>
                                  <w:rFonts w:ascii="仿宋_GB2312" w:hAnsi="仿宋_GB2312" w:cs="仿宋_GB2312" w:eastAsia="仿宋_GB2312"/>
                                  <w:sz w:val="19"/>
                                </w:rPr>
                                <w:t>4</w:t>
                              </w:r>
                              <w:r>
                                <w:rPr>
                                  <w:rFonts w:ascii="仿宋_GB2312" w:hAnsi="仿宋_GB2312" w:cs="仿宋_GB2312" w:eastAsia="仿宋_GB2312"/>
                                  <w:sz w:val="19"/>
                                </w:rPr>
                                <w:t>.低音单元：10 英寸低音单元 ×1</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专业功放</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r>
                                <w:rPr>
                                  <w:rFonts w:ascii="仿宋_GB2312" w:hAnsi="仿宋_GB2312" w:cs="仿宋_GB2312" w:eastAsia="仿宋_GB2312"/>
                                  <w:sz w:val="19"/>
                                </w:rPr>
                                <w:t>5</w:t>
                              </w:r>
                              <w:r>
                                <w:rPr>
                                  <w:rFonts w:ascii="仿宋_GB2312" w:hAnsi="仿宋_GB2312" w:cs="仿宋_GB2312" w:eastAsia="仿宋_GB2312"/>
                                  <w:sz w:val="19"/>
                                </w:rPr>
                                <w:t>.输出功率：立体声8Ω：≥350W×2；立体声4Ω：≥600W×2；桥接16Ω：≥700W；桥接8Ω：≥1200W，支持多种输出模式，适配不同负载工况。</w:t>
                              </w:r>
                            </w:p>
                            <w:p>
                              <w:pPr>
                                <w:pStyle w:val="null3"/>
                              </w:pPr>
                              <w:r>
                                <w:rPr>
                                  <w:rFonts w:ascii="仿宋_GB2312" w:hAnsi="仿宋_GB2312" w:cs="仿宋_GB2312" w:eastAsia="仿宋_GB2312"/>
                                  <w:sz w:val="19"/>
                                </w:rPr>
                                <w:t>3</w:t>
                              </w:r>
                              <w:r>
                                <w:rPr>
                                  <w:rFonts w:ascii="仿宋_GB2312" w:hAnsi="仿宋_GB2312" w:cs="仿宋_GB2312" w:eastAsia="仿宋_GB2312"/>
                                  <w:sz w:val="19"/>
                                </w:rPr>
                                <w:t>16</w:t>
                              </w:r>
                              <w:r>
                                <w:rPr>
                                  <w:rFonts w:ascii="仿宋_GB2312" w:hAnsi="仿宋_GB2312" w:cs="仿宋_GB2312" w:eastAsia="仿宋_GB2312"/>
                                  <w:sz w:val="19"/>
                                </w:rPr>
                                <w:t>.输入灵敏度：2.2dBu(1V)/8.2dBu(2V)。</w:t>
                              </w:r>
                            </w:p>
                            <w:p>
                              <w:pPr>
                                <w:pStyle w:val="null3"/>
                              </w:pPr>
                              <w:r>
                                <w:rPr>
                                  <w:rFonts w:ascii="仿宋_GB2312" w:hAnsi="仿宋_GB2312" w:cs="仿宋_GB2312" w:eastAsia="仿宋_GB2312"/>
                                  <w:sz w:val="19"/>
                                </w:rPr>
                                <w:t>3</w:t>
                              </w:r>
                              <w:r>
                                <w:rPr>
                                  <w:rFonts w:ascii="仿宋_GB2312" w:hAnsi="仿宋_GB2312" w:cs="仿宋_GB2312" w:eastAsia="仿宋_GB2312"/>
                                  <w:sz w:val="19"/>
                                </w:rPr>
                                <w:t>17</w:t>
                              </w:r>
                              <w:r>
                                <w:rPr>
                                  <w:rFonts w:ascii="仿宋_GB2312" w:hAnsi="仿宋_GB2312" w:cs="仿宋_GB2312" w:eastAsia="仿宋_GB2312"/>
                                  <w:sz w:val="19"/>
                                </w:rPr>
                                <w:t>.输入阻抗：10kΩ。</w:t>
                              </w:r>
                            </w:p>
                            <w:p>
                              <w:pPr>
                                <w:pStyle w:val="null3"/>
                              </w:pPr>
                              <w:r>
                                <w:rPr>
                                  <w:rFonts w:ascii="仿宋_GB2312" w:hAnsi="仿宋_GB2312" w:cs="仿宋_GB2312" w:eastAsia="仿宋_GB2312"/>
                                  <w:sz w:val="19"/>
                                </w:rPr>
                                <w:t>3</w:t>
                              </w:r>
                              <w:r>
                                <w:rPr>
                                  <w:rFonts w:ascii="仿宋_GB2312" w:hAnsi="仿宋_GB2312" w:cs="仿宋_GB2312" w:eastAsia="仿宋_GB2312"/>
                                  <w:sz w:val="19"/>
                                </w:rPr>
                                <w:t>18</w:t>
                              </w:r>
                              <w:r>
                                <w:rPr>
                                  <w:rFonts w:ascii="仿宋_GB2312" w:hAnsi="仿宋_GB2312" w:cs="仿宋_GB2312" w:eastAsia="仿宋_GB2312"/>
                                  <w:sz w:val="19"/>
                                </w:rPr>
                                <w:t>.频率响应：20Hz～20kHz（±1dB，1W、8Ω负载）。</w:t>
                              </w:r>
                            </w:p>
                            <w:p>
                              <w:pPr>
                                <w:pStyle w:val="null3"/>
                              </w:pPr>
                              <w:r>
                                <w:rPr>
                                  <w:rFonts w:ascii="仿宋_GB2312" w:hAnsi="仿宋_GB2312" w:cs="仿宋_GB2312" w:eastAsia="仿宋_GB2312"/>
                                  <w:sz w:val="19"/>
                                </w:rPr>
                                <w:t>3</w:t>
                              </w:r>
                              <w:r>
                                <w:rPr>
                                  <w:rFonts w:ascii="仿宋_GB2312" w:hAnsi="仿宋_GB2312" w:cs="仿宋_GB2312" w:eastAsia="仿宋_GB2312"/>
                                  <w:sz w:val="19"/>
                                </w:rPr>
                                <w:t>19</w:t>
                              </w:r>
                              <w:r>
                                <w:rPr>
                                  <w:rFonts w:ascii="仿宋_GB2312" w:hAnsi="仿宋_GB2312" w:cs="仿宋_GB2312" w:eastAsia="仿宋_GB2312"/>
                                  <w:sz w:val="19"/>
                                </w:rPr>
                                <w:t>.总谐波失真+噪声：THD+N ≤0.01%（1/8额定功率）。</w:t>
                              </w:r>
                            </w:p>
                            <w:p>
                              <w:pPr>
                                <w:pStyle w:val="null3"/>
                              </w:pPr>
                              <w:r>
                                <w:rPr>
                                  <w:rFonts w:ascii="仿宋_GB2312" w:hAnsi="仿宋_GB2312" w:cs="仿宋_GB2312" w:eastAsia="仿宋_GB2312"/>
                                  <w:sz w:val="19"/>
                                </w:rPr>
                                <w:t>32</w:t>
                              </w:r>
                              <w:r>
                                <w:rPr>
                                  <w:rFonts w:ascii="仿宋_GB2312" w:hAnsi="仿宋_GB2312" w:cs="仿宋_GB2312" w:eastAsia="仿宋_GB2312"/>
                                  <w:sz w:val="19"/>
                                </w:rPr>
                                <w:t>0</w:t>
                              </w:r>
                              <w:r>
                                <w:rPr>
                                  <w:rFonts w:ascii="仿宋_GB2312" w:hAnsi="仿宋_GB2312" w:cs="仿宋_GB2312" w:eastAsia="仿宋_GB2312"/>
                                  <w:sz w:val="19"/>
                                </w:rPr>
                                <w:t>.声道分离度：≥80dB（1kHz）。</w:t>
                              </w:r>
                            </w:p>
                            <w:p>
                              <w:pPr>
                                <w:pStyle w:val="null3"/>
                              </w:pPr>
                              <w:r>
                                <w:rPr>
                                  <w:rFonts w:ascii="仿宋_GB2312" w:hAnsi="仿宋_GB2312" w:cs="仿宋_GB2312" w:eastAsia="仿宋_GB2312"/>
                                  <w:sz w:val="19"/>
                                </w:rPr>
                                <w:t>32</w:t>
                              </w:r>
                              <w:r>
                                <w:rPr>
                                  <w:rFonts w:ascii="仿宋_GB2312" w:hAnsi="仿宋_GB2312" w:cs="仿宋_GB2312" w:eastAsia="仿宋_GB2312"/>
                                  <w:sz w:val="19"/>
                                </w:rPr>
                                <w:t>1</w:t>
                              </w:r>
                              <w:r>
                                <w:rPr>
                                  <w:rFonts w:ascii="仿宋_GB2312" w:hAnsi="仿宋_GB2312" w:cs="仿宋_GB2312" w:eastAsia="仿宋_GB2312"/>
                                  <w:sz w:val="19"/>
                                </w:rPr>
                                <w:t>.阻尼系数：≥200（1kHz、8Ω负载）。</w:t>
                              </w:r>
                            </w:p>
                            <w:p>
                              <w:pPr>
                                <w:pStyle w:val="null3"/>
                              </w:pPr>
                              <w:r>
                                <w:rPr>
                                  <w:rFonts w:ascii="仿宋_GB2312" w:hAnsi="仿宋_GB2312" w:cs="仿宋_GB2312" w:eastAsia="仿宋_GB2312"/>
                                  <w:sz w:val="19"/>
                                </w:rPr>
                                <w:t>32</w:t>
                              </w:r>
                              <w:r>
                                <w:rPr>
                                  <w:rFonts w:ascii="仿宋_GB2312" w:hAnsi="仿宋_GB2312" w:cs="仿宋_GB2312" w:eastAsia="仿宋_GB2312"/>
                                  <w:sz w:val="19"/>
                                </w:rPr>
                                <w:t>2</w:t>
                              </w:r>
                              <w:r>
                                <w:rPr>
                                  <w:rFonts w:ascii="仿宋_GB2312" w:hAnsi="仿宋_GB2312" w:cs="仿宋_GB2312" w:eastAsia="仿宋_GB2312"/>
                                  <w:sz w:val="19"/>
                                </w:rPr>
                                <w:t>.信噪比：≥105dB（A计权）。</w:t>
                              </w:r>
                            </w:p>
                            <w:p>
                              <w:pPr>
                                <w:pStyle w:val="null3"/>
                              </w:pPr>
                              <w:r>
                                <w:rPr>
                                  <w:rFonts w:ascii="仿宋_GB2312" w:hAnsi="仿宋_GB2312" w:cs="仿宋_GB2312" w:eastAsia="仿宋_GB2312"/>
                                  <w:sz w:val="19"/>
                                </w:rPr>
                                <w:t>32</w:t>
                              </w:r>
                              <w:r>
                                <w:rPr>
                                  <w:rFonts w:ascii="仿宋_GB2312" w:hAnsi="仿宋_GB2312" w:cs="仿宋_GB2312" w:eastAsia="仿宋_GB2312"/>
                                  <w:sz w:val="19"/>
                                </w:rPr>
                                <w:t>3</w:t>
                              </w:r>
                              <w:r>
                                <w:rPr>
                                  <w:rFonts w:ascii="仿宋_GB2312" w:hAnsi="仿宋_GB2312" w:cs="仿宋_GB2312" w:eastAsia="仿宋_GB2312"/>
                                  <w:sz w:val="19"/>
                                </w:rPr>
                                <w:t>.工作电压：AC 220V/50Hz。</w:t>
                              </w:r>
                            </w:p>
                            <w:p>
                              <w:pPr>
                                <w:pStyle w:val="null3"/>
                              </w:pPr>
                              <w:r>
                                <w:rPr>
                                  <w:rFonts w:ascii="仿宋_GB2312" w:hAnsi="仿宋_GB2312" w:cs="仿宋_GB2312" w:eastAsia="仿宋_GB2312"/>
                                  <w:sz w:val="19"/>
                                </w:rPr>
                                <w:t>32</w:t>
                              </w:r>
                              <w:r>
                                <w:rPr>
                                  <w:rFonts w:ascii="仿宋_GB2312" w:hAnsi="仿宋_GB2312" w:cs="仿宋_GB2312" w:eastAsia="仿宋_GB2312"/>
                                  <w:sz w:val="19"/>
                                </w:rPr>
                                <w:t>4</w:t>
                              </w:r>
                              <w:r>
                                <w:rPr>
                                  <w:rFonts w:ascii="仿宋_GB2312" w:hAnsi="仿宋_GB2312" w:cs="仿宋_GB2312" w:eastAsia="仿宋_GB2312"/>
                                  <w:sz w:val="19"/>
                                </w:rPr>
                                <w:t>.整机功耗：≥200W。</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音频处理器</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r>
                                <w:rPr>
                                  <w:rFonts w:ascii="仿宋_GB2312" w:hAnsi="仿宋_GB2312" w:cs="仿宋_GB2312" w:eastAsia="仿宋_GB2312"/>
                                  <w:sz w:val="19"/>
                                </w:rPr>
                                <w:t>5</w:t>
                              </w:r>
                              <w:r>
                                <w:rPr>
                                  <w:rFonts w:ascii="仿宋_GB2312" w:hAnsi="仿宋_GB2312" w:cs="仿宋_GB2312" w:eastAsia="仿宋_GB2312"/>
                                  <w:sz w:val="19"/>
                                </w:rPr>
                                <w:t>.硬件接口配置：后置配备≥4路凤凰端子平衡音频输入（支持48V幻象供电）、≥4路凤凰端子平衡音频输出、≥1个RJ45网络接口、≥1路RS232接口、≥1路RS485接口、≥8路可编程GPIO控制接口、≥1个拨码开关、≥1个接地柱；前置配备≥2.0英寸IPS真彩显示屏、≥1个功能编码旋钮、≥1个USB存储接口。</w:t>
                              </w:r>
                            </w:p>
                            <w:p>
                              <w:pPr>
                                <w:pStyle w:val="null3"/>
                              </w:pPr>
                              <w:r>
                                <w:rPr>
                                  <w:rFonts w:ascii="仿宋_GB2312" w:hAnsi="仿宋_GB2312" w:cs="仿宋_GB2312" w:eastAsia="仿宋_GB2312"/>
                                  <w:sz w:val="19"/>
                                </w:rPr>
                                <w:t>3</w:t>
                              </w:r>
                              <w:r>
                                <w:rPr>
                                  <w:rFonts w:ascii="仿宋_GB2312" w:hAnsi="仿宋_GB2312" w:cs="仿宋_GB2312" w:eastAsia="仿宋_GB2312"/>
                                  <w:sz w:val="19"/>
                                </w:rPr>
                                <w:t>26</w:t>
                              </w:r>
                              <w:r>
                                <w:rPr>
                                  <w:rFonts w:ascii="仿宋_GB2312" w:hAnsi="仿宋_GB2312" w:cs="仿宋_GB2312" w:eastAsia="仿宋_GB2312"/>
                                  <w:sz w:val="19"/>
                                </w:rPr>
                                <w:t>.核心音频算法功能：输入通道支持前级放大、信号发生器、扩展器、压缩器、参量/图示均衡、闪避器、AGC自动增益、AM自动混音、AFC自适应反馈抑制、AEC回声消除、ANC噪声消除、音频矩阵功能；输出通道支持多段均衡、延时、分频、高低通滤波、限幅功能。支持动态/静态陷波自由分配、自动/手动模式切换。</w:t>
                              </w:r>
                            </w:p>
                            <w:p>
                              <w:pPr>
                                <w:pStyle w:val="null3"/>
                              </w:pPr>
                              <w:r>
                                <w:rPr>
                                  <w:rFonts w:ascii="仿宋_GB2312" w:hAnsi="仿宋_GB2312" w:cs="仿宋_GB2312" w:eastAsia="仿宋_GB2312"/>
                                  <w:sz w:val="19"/>
                                </w:rPr>
                                <w:t>3</w:t>
                              </w:r>
                              <w:r>
                                <w:rPr>
                                  <w:rFonts w:ascii="仿宋_GB2312" w:hAnsi="仿宋_GB2312" w:cs="仿宋_GB2312" w:eastAsia="仿宋_GB2312"/>
                                  <w:sz w:val="19"/>
                                </w:rPr>
                                <w:t>27</w:t>
                              </w:r>
                              <w:r>
                                <w:rPr>
                                  <w:rFonts w:ascii="仿宋_GB2312" w:hAnsi="仿宋_GB2312" w:cs="仿宋_GB2312" w:eastAsia="仿宋_GB2312"/>
                                  <w:sz w:val="19"/>
                                </w:rPr>
                                <w:t>.矩阵增益调节：各输入通道混音增益独立可调，增益调节范围优于-72dB～12dB。</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巡课摄像机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28</w:t>
                              </w:r>
                              <w:r>
                                <w:rPr>
                                  <w:rFonts w:ascii="仿宋_GB2312" w:hAnsi="仿宋_GB2312" w:cs="仿宋_GB2312" w:eastAsia="仿宋_GB2312"/>
                                  <w:sz w:val="19"/>
                                </w:rPr>
                                <w:t>.≥1/2.8英寸传感器, 有效像素≥1000万。</w:t>
                              </w:r>
                            </w:p>
                            <w:p>
                              <w:pPr>
                                <w:pStyle w:val="null3"/>
                              </w:pPr>
                              <w:r>
                                <w:rPr>
                                  <w:rFonts w:ascii="仿宋_GB2312" w:hAnsi="仿宋_GB2312" w:cs="仿宋_GB2312" w:eastAsia="仿宋_GB2312"/>
                                  <w:sz w:val="19"/>
                                </w:rPr>
                                <w:t>3</w:t>
                              </w:r>
                              <w:r>
                                <w:rPr>
                                  <w:rFonts w:ascii="仿宋_GB2312" w:hAnsi="仿宋_GB2312" w:cs="仿宋_GB2312" w:eastAsia="仿宋_GB2312"/>
                                  <w:sz w:val="19"/>
                                </w:rPr>
                                <w:t>29</w:t>
                              </w:r>
                              <w:r>
                                <w:rPr>
                                  <w:rFonts w:ascii="仿宋_GB2312" w:hAnsi="仿宋_GB2312" w:cs="仿宋_GB2312" w:eastAsia="仿宋_GB2312"/>
                                  <w:sz w:val="19"/>
                                </w:rPr>
                                <w:t>.信噪比≥ 55dB，支持2D / 3D 数字降噪。</w:t>
                              </w:r>
                            </w:p>
                            <w:p>
                              <w:pPr>
                                <w:pStyle w:val="null3"/>
                              </w:pPr>
                              <w:r>
                                <w:rPr>
                                  <w:rFonts w:ascii="仿宋_GB2312" w:hAnsi="仿宋_GB2312" w:cs="仿宋_GB2312" w:eastAsia="仿宋_GB2312"/>
                                  <w:sz w:val="19"/>
                                </w:rPr>
                                <w:t>33</w:t>
                              </w:r>
                              <w:r>
                                <w:rPr>
                                  <w:rFonts w:ascii="仿宋_GB2312" w:hAnsi="仿宋_GB2312" w:cs="仿宋_GB2312" w:eastAsia="仿宋_GB2312"/>
                                  <w:sz w:val="19"/>
                                </w:rPr>
                                <w:t>0</w:t>
                              </w:r>
                              <w:r>
                                <w:rPr>
                                  <w:rFonts w:ascii="仿宋_GB2312" w:hAnsi="仿宋_GB2312" w:cs="仿宋_GB2312" w:eastAsia="仿宋_GB2312"/>
                                  <w:sz w:val="19"/>
                                </w:rPr>
                                <w:t>.AF镜头， 焦距f≤8.2mm, 水平视场角≥95°，支持自动对焦，同时支持EPTZ。</w:t>
                              </w:r>
                            </w:p>
                            <w:p>
                              <w:pPr>
                                <w:pStyle w:val="null3"/>
                              </w:pPr>
                              <w:r>
                                <w:rPr>
                                  <w:rFonts w:ascii="仿宋_GB2312" w:hAnsi="仿宋_GB2312" w:cs="仿宋_GB2312" w:eastAsia="仿宋_GB2312"/>
                                  <w:sz w:val="19"/>
                                </w:rPr>
                                <w:t>33</w:t>
                              </w:r>
                              <w:r>
                                <w:rPr>
                                  <w:rFonts w:ascii="仿宋_GB2312" w:hAnsi="仿宋_GB2312" w:cs="仿宋_GB2312" w:eastAsia="仿宋_GB2312"/>
                                  <w:sz w:val="19"/>
                                </w:rPr>
                                <w:t>1</w:t>
                              </w:r>
                              <w:r>
                                <w:rPr>
                                  <w:rFonts w:ascii="仿宋_GB2312" w:hAnsi="仿宋_GB2312" w:cs="仿宋_GB2312" w:eastAsia="仿宋_GB2312"/>
                                  <w:sz w:val="19"/>
                                </w:rPr>
                                <w:t>.支持POC/POE一线通功能。</w:t>
                              </w:r>
                            </w:p>
                            <w:p>
                              <w:pPr>
                                <w:pStyle w:val="null3"/>
                              </w:pPr>
                              <w:r>
                                <w:rPr>
                                  <w:rFonts w:ascii="仿宋_GB2312" w:hAnsi="仿宋_GB2312" w:cs="仿宋_GB2312" w:eastAsia="仿宋_GB2312"/>
                                  <w:sz w:val="19"/>
                                </w:rPr>
                                <w:t>33</w:t>
                              </w:r>
                              <w:r>
                                <w:rPr>
                                  <w:rFonts w:ascii="仿宋_GB2312" w:hAnsi="仿宋_GB2312" w:cs="仿宋_GB2312" w:eastAsia="仿宋_GB2312"/>
                                  <w:sz w:val="19"/>
                                </w:rPr>
                                <w:t>2</w:t>
                              </w:r>
                              <w:r>
                                <w:rPr>
                                  <w:rFonts w:ascii="仿宋_GB2312" w:hAnsi="仿宋_GB2312" w:cs="仿宋_GB2312" w:eastAsia="仿宋_GB2312"/>
                                  <w:sz w:val="19"/>
                                </w:rPr>
                                <w:t>.支持≥12倍数字变焦。</w:t>
                              </w:r>
                            </w:p>
                            <w:p>
                              <w:pPr>
                                <w:pStyle w:val="null3"/>
                              </w:pPr>
                              <w:r>
                                <w:rPr>
                                  <w:rFonts w:ascii="仿宋_GB2312" w:hAnsi="仿宋_GB2312" w:cs="仿宋_GB2312" w:eastAsia="仿宋_GB2312"/>
                                  <w:sz w:val="19"/>
                                </w:rPr>
                                <w:t>33</w:t>
                              </w:r>
                              <w:r>
                                <w:rPr>
                                  <w:rFonts w:ascii="仿宋_GB2312" w:hAnsi="仿宋_GB2312" w:cs="仿宋_GB2312" w:eastAsia="仿宋_GB2312"/>
                                  <w:sz w:val="19"/>
                                </w:rPr>
                                <w:t>3</w:t>
                              </w:r>
                              <w:r>
                                <w:rPr>
                                  <w:rFonts w:ascii="仿宋_GB2312" w:hAnsi="仿宋_GB2312" w:cs="仿宋_GB2312" w:eastAsia="仿宋_GB2312"/>
                                  <w:sz w:val="19"/>
                                </w:rPr>
                                <w:t>.输出帧率≥25 帧/秒。</w:t>
                              </w:r>
                            </w:p>
                            <w:p>
                              <w:pPr>
                                <w:pStyle w:val="null3"/>
                              </w:pPr>
                              <w:r>
                                <w:rPr>
                                  <w:rFonts w:ascii="仿宋_GB2312" w:hAnsi="仿宋_GB2312" w:cs="仿宋_GB2312" w:eastAsia="仿宋_GB2312"/>
                                  <w:sz w:val="19"/>
                                </w:rPr>
                                <w:t>33</w:t>
                              </w:r>
                              <w:r>
                                <w:rPr>
                                  <w:rFonts w:ascii="仿宋_GB2312" w:hAnsi="仿宋_GB2312" w:cs="仿宋_GB2312" w:eastAsia="仿宋_GB2312"/>
                                  <w:sz w:val="19"/>
                                </w:rPr>
                                <w:t>4</w:t>
                              </w:r>
                              <w:r>
                                <w:rPr>
                                  <w:rFonts w:ascii="仿宋_GB2312" w:hAnsi="仿宋_GB2312" w:cs="仿宋_GB2312" w:eastAsia="仿宋_GB2312"/>
                                  <w:sz w:val="19"/>
                                </w:rPr>
                                <w:t>.提供1路RS485控制接口，2芯凤凰口，最大传输距离1200米，支持VISCA/Pelco-D/Pelco-P协议。</w:t>
                              </w:r>
                            </w:p>
                            <w:p>
                              <w:pPr>
                                <w:pStyle w:val="null3"/>
                              </w:pPr>
                              <w:r>
                                <w:rPr>
                                  <w:rFonts w:ascii="仿宋_GB2312" w:hAnsi="仿宋_GB2312" w:cs="仿宋_GB2312" w:eastAsia="仿宋_GB2312"/>
                                  <w:sz w:val="19"/>
                                </w:rPr>
                                <w:t>33</w:t>
                              </w:r>
                              <w:r>
                                <w:rPr>
                                  <w:rFonts w:ascii="仿宋_GB2312" w:hAnsi="仿宋_GB2312" w:cs="仿宋_GB2312" w:eastAsia="仿宋_GB2312"/>
                                  <w:sz w:val="19"/>
                                </w:rPr>
                                <w:t>5</w:t>
                              </w:r>
                              <w:r>
                                <w:rPr>
                                  <w:rFonts w:ascii="仿宋_GB2312" w:hAnsi="仿宋_GB2312" w:cs="仿宋_GB2312" w:eastAsia="仿宋_GB2312"/>
                                  <w:sz w:val="19"/>
                                </w:rPr>
                                <w:t>.双接口输出，支持3G-SDI接口，有效传输距离最高长达150米（1080p25）。SDI.网络两路可同时输出。</w:t>
                              </w:r>
                            </w:p>
                            <w:p>
                              <w:pPr>
                                <w:pStyle w:val="null3"/>
                              </w:pPr>
                              <w:r>
                                <w:rPr>
                                  <w:rFonts w:ascii="仿宋_GB2312" w:hAnsi="仿宋_GB2312" w:cs="仿宋_GB2312" w:eastAsia="仿宋_GB2312"/>
                                  <w:sz w:val="19"/>
                                </w:rPr>
                                <w:t>3</w:t>
                              </w:r>
                              <w:r>
                                <w:rPr>
                                  <w:rFonts w:ascii="仿宋_GB2312" w:hAnsi="仿宋_GB2312" w:cs="仿宋_GB2312" w:eastAsia="仿宋_GB2312"/>
                                  <w:sz w:val="19"/>
                                </w:rPr>
                                <w:t>36</w:t>
                              </w:r>
                              <w:r>
                                <w:rPr>
                                  <w:rFonts w:ascii="仿宋_GB2312" w:hAnsi="仿宋_GB2312" w:cs="仿宋_GB2312" w:eastAsia="仿宋_GB2312"/>
                                  <w:sz w:val="19"/>
                                </w:rPr>
                                <w:t>.可实现单摄像头单SDI接口同时输出全景和特写信号。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控制面板</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37</w:t>
                              </w:r>
                              <w:r>
                                <w:rPr>
                                  <w:rFonts w:ascii="仿宋_GB2312" w:hAnsi="仿宋_GB2312" w:cs="仿宋_GB2312" w:eastAsia="仿宋_GB2312"/>
                                  <w:sz w:val="19"/>
                                </w:rPr>
                                <w:t>.屏类型：LED 液晶屏</w:t>
                              </w:r>
                            </w:p>
                            <w:p>
                              <w:pPr>
                                <w:pStyle w:val="null3"/>
                              </w:pPr>
                              <w:r>
                                <w:rPr>
                                  <w:rFonts w:ascii="仿宋_GB2312" w:hAnsi="仿宋_GB2312" w:cs="仿宋_GB2312" w:eastAsia="仿宋_GB2312"/>
                                  <w:sz w:val="19"/>
                                </w:rPr>
                                <w:t>3</w:t>
                              </w:r>
                              <w:r>
                                <w:rPr>
                                  <w:rFonts w:ascii="仿宋_GB2312" w:hAnsi="仿宋_GB2312" w:cs="仿宋_GB2312" w:eastAsia="仿宋_GB2312"/>
                                  <w:sz w:val="19"/>
                                </w:rPr>
                                <w:t>38</w:t>
                              </w:r>
                              <w:r>
                                <w:rPr>
                                  <w:rFonts w:ascii="仿宋_GB2312" w:hAnsi="仿宋_GB2312" w:cs="仿宋_GB2312" w:eastAsia="仿宋_GB2312"/>
                                  <w:sz w:val="19"/>
                                </w:rPr>
                                <w:t>.显示尺寸：≥7 英寸</w:t>
                              </w:r>
                            </w:p>
                            <w:p>
                              <w:pPr>
                                <w:pStyle w:val="null3"/>
                              </w:pPr>
                              <w:r>
                                <w:rPr>
                                  <w:rFonts w:ascii="仿宋_GB2312" w:hAnsi="仿宋_GB2312" w:cs="仿宋_GB2312" w:eastAsia="仿宋_GB2312"/>
                                  <w:sz w:val="19"/>
                                </w:rPr>
                                <w:t>3</w:t>
                              </w:r>
                              <w:r>
                                <w:rPr>
                                  <w:rFonts w:ascii="仿宋_GB2312" w:hAnsi="仿宋_GB2312" w:cs="仿宋_GB2312" w:eastAsia="仿宋_GB2312"/>
                                  <w:sz w:val="19"/>
                                </w:rPr>
                                <w:t>39</w:t>
                              </w:r>
                              <w:r>
                                <w:rPr>
                                  <w:rFonts w:ascii="仿宋_GB2312" w:hAnsi="仿宋_GB2312" w:cs="仿宋_GB2312" w:eastAsia="仿宋_GB2312"/>
                                  <w:sz w:val="19"/>
                                </w:rPr>
                                <w:t>.显示区域：≥173.22mm (W)* 108.64(H) mm</w:t>
                              </w:r>
                            </w:p>
                            <w:p>
                              <w:pPr>
                                <w:pStyle w:val="null3"/>
                              </w:pPr>
                              <w:r>
                                <w:rPr>
                                  <w:rFonts w:ascii="仿宋_GB2312" w:hAnsi="仿宋_GB2312" w:cs="仿宋_GB2312" w:eastAsia="仿宋_GB2312"/>
                                  <w:sz w:val="19"/>
                                </w:rPr>
                                <w:t>34</w:t>
                              </w:r>
                              <w:r>
                                <w:rPr>
                                  <w:rFonts w:ascii="仿宋_GB2312" w:hAnsi="仿宋_GB2312" w:cs="仿宋_GB2312" w:eastAsia="仿宋_GB2312"/>
                                  <w:sz w:val="19"/>
                                </w:rPr>
                                <w:t>0</w:t>
                              </w:r>
                              <w:r>
                                <w:rPr>
                                  <w:rFonts w:ascii="仿宋_GB2312" w:hAnsi="仿宋_GB2312" w:cs="仿宋_GB2312" w:eastAsia="仿宋_GB2312"/>
                                  <w:sz w:val="19"/>
                                </w:rPr>
                                <w:t>.分辨率：≥1280*720</w:t>
                              </w:r>
                            </w:p>
                            <w:p>
                              <w:pPr>
                                <w:pStyle w:val="null3"/>
                              </w:pPr>
                              <w:r>
                                <w:rPr>
                                  <w:rFonts w:ascii="仿宋_GB2312" w:hAnsi="仿宋_GB2312" w:cs="仿宋_GB2312" w:eastAsia="仿宋_GB2312"/>
                                  <w:sz w:val="19"/>
                                </w:rPr>
                                <w:t>34</w:t>
                              </w:r>
                              <w:r>
                                <w:rPr>
                                  <w:rFonts w:ascii="仿宋_GB2312" w:hAnsi="仿宋_GB2312" w:cs="仿宋_GB2312" w:eastAsia="仿宋_GB2312"/>
                                  <w:sz w:val="19"/>
                                </w:rPr>
                                <w:t>1</w:t>
                              </w:r>
                              <w:r>
                                <w:rPr>
                                  <w:rFonts w:ascii="仿宋_GB2312" w:hAnsi="仿宋_GB2312" w:cs="仿宋_GB2312" w:eastAsia="仿宋_GB2312"/>
                                  <w:sz w:val="19"/>
                                </w:rPr>
                                <w:t>.清晰度：≥720P</w:t>
                              </w:r>
                            </w:p>
                            <w:p>
                              <w:pPr>
                                <w:pStyle w:val="null3"/>
                              </w:pPr>
                              <w:r>
                                <w:rPr>
                                  <w:rFonts w:ascii="仿宋_GB2312" w:hAnsi="仿宋_GB2312" w:cs="仿宋_GB2312" w:eastAsia="仿宋_GB2312"/>
                                  <w:sz w:val="19"/>
                                </w:rPr>
                                <w:t>34</w:t>
                              </w:r>
                              <w:r>
                                <w:rPr>
                                  <w:rFonts w:ascii="仿宋_GB2312" w:hAnsi="仿宋_GB2312" w:cs="仿宋_GB2312" w:eastAsia="仿宋_GB2312"/>
                                  <w:sz w:val="19"/>
                                </w:rPr>
                                <w:t>2</w:t>
                              </w:r>
                              <w:r>
                                <w:rPr>
                                  <w:rFonts w:ascii="仿宋_GB2312" w:hAnsi="仿宋_GB2312" w:cs="仿宋_GB2312" w:eastAsia="仿宋_GB2312"/>
                                  <w:sz w:val="19"/>
                                </w:rPr>
                                <w:t>.亮度≥250cd/㎡ 对比度≥ 800：1</w:t>
                              </w:r>
                            </w:p>
                            <w:p>
                              <w:pPr>
                                <w:pStyle w:val="null3"/>
                              </w:pPr>
                              <w:r>
                                <w:rPr>
                                  <w:rFonts w:ascii="仿宋_GB2312" w:hAnsi="仿宋_GB2312" w:cs="仿宋_GB2312" w:eastAsia="仿宋_GB2312"/>
                                  <w:sz w:val="19"/>
                                </w:rPr>
                                <w:t>34</w:t>
                              </w:r>
                              <w:r>
                                <w:rPr>
                                  <w:rFonts w:ascii="仿宋_GB2312" w:hAnsi="仿宋_GB2312" w:cs="仿宋_GB2312" w:eastAsia="仿宋_GB2312"/>
                                  <w:sz w:val="19"/>
                                </w:rPr>
                                <w:t>3</w:t>
                              </w:r>
                              <w:r>
                                <w:rPr>
                                  <w:rFonts w:ascii="仿宋_GB2312" w:hAnsi="仿宋_GB2312" w:cs="仿宋_GB2312" w:eastAsia="仿宋_GB2312"/>
                                  <w:sz w:val="19"/>
                                </w:rPr>
                                <w:t>.内置高灵敏度全向麦克风，拾音半径不小于1米。</w:t>
                              </w:r>
                            </w:p>
                            <w:p>
                              <w:pPr>
                                <w:pStyle w:val="null3"/>
                              </w:pPr>
                              <w:r>
                                <w:rPr>
                                  <w:rFonts w:ascii="仿宋_GB2312" w:hAnsi="仿宋_GB2312" w:cs="仿宋_GB2312" w:eastAsia="仿宋_GB2312"/>
                                  <w:sz w:val="19"/>
                                </w:rPr>
                                <w:t>34</w:t>
                              </w:r>
                              <w:r>
                                <w:rPr>
                                  <w:rFonts w:ascii="仿宋_GB2312" w:hAnsi="仿宋_GB2312" w:cs="仿宋_GB2312" w:eastAsia="仿宋_GB2312"/>
                                  <w:sz w:val="19"/>
                                </w:rPr>
                                <w:t>4</w:t>
                              </w:r>
                              <w:r>
                                <w:rPr>
                                  <w:rFonts w:ascii="仿宋_GB2312" w:hAnsi="仿宋_GB2312" w:cs="仿宋_GB2312" w:eastAsia="仿宋_GB2312"/>
                                  <w:sz w:val="19"/>
                                </w:rPr>
                                <w:t>.内置双喇叭设计，功率≥1W*2。</w:t>
                              </w:r>
                            </w:p>
                            <w:p>
                              <w:pPr>
                                <w:pStyle w:val="null3"/>
                              </w:pPr>
                              <w:r>
                                <w:rPr>
                                  <w:rFonts w:ascii="仿宋_GB2312" w:hAnsi="仿宋_GB2312" w:cs="仿宋_GB2312" w:eastAsia="仿宋_GB2312"/>
                                  <w:sz w:val="19"/>
                                </w:rPr>
                                <w:t>34</w:t>
                              </w:r>
                              <w:r>
                                <w:rPr>
                                  <w:rFonts w:ascii="仿宋_GB2312" w:hAnsi="仿宋_GB2312" w:cs="仿宋_GB2312" w:eastAsia="仿宋_GB2312"/>
                                  <w:sz w:val="19"/>
                                </w:rPr>
                                <w:t>5</w:t>
                              </w:r>
                              <w:r>
                                <w:rPr>
                                  <w:rFonts w:ascii="仿宋_GB2312" w:hAnsi="仿宋_GB2312" w:cs="仿宋_GB2312" w:eastAsia="仿宋_GB2312"/>
                                  <w:sz w:val="19"/>
                                </w:rPr>
                                <w:t>.整机接口：RS232≥2,DC2.0≥1,RJ45(带POE功能)≥1。</w:t>
                              </w:r>
                            </w:p>
                            <w:p>
                              <w:pPr>
                                <w:pStyle w:val="null3"/>
                              </w:pPr>
                              <w:r>
                                <w:rPr>
                                  <w:rFonts w:ascii="仿宋_GB2312" w:hAnsi="仿宋_GB2312" w:cs="仿宋_GB2312" w:eastAsia="仿宋_GB2312"/>
                                  <w:sz w:val="19"/>
                                </w:rPr>
                                <w:t>3</w:t>
                              </w:r>
                              <w:r>
                                <w:rPr>
                                  <w:rFonts w:ascii="仿宋_GB2312" w:hAnsi="仿宋_GB2312" w:cs="仿宋_GB2312" w:eastAsia="仿宋_GB2312"/>
                                  <w:sz w:val="19"/>
                                </w:rPr>
                                <w:t>46</w:t>
                              </w:r>
                              <w:r>
                                <w:rPr>
                                  <w:rFonts w:ascii="仿宋_GB2312" w:hAnsi="仿宋_GB2312" w:cs="仿宋_GB2312" w:eastAsia="仿宋_GB2312"/>
                                  <w:sz w:val="19"/>
                                </w:rPr>
                                <w:t>.支持≥2种供电方式，支持适配器供电或中控主机POE接口供电。</w:t>
                              </w:r>
                            </w:p>
                            <w:p>
                              <w:pPr>
                                <w:pStyle w:val="null3"/>
                              </w:pPr>
                              <w:r>
                                <w:rPr>
                                  <w:rFonts w:ascii="仿宋_GB2312" w:hAnsi="仿宋_GB2312" w:cs="仿宋_GB2312" w:eastAsia="仿宋_GB2312"/>
                                  <w:sz w:val="19"/>
                                </w:rPr>
                                <w:t>3</w:t>
                              </w:r>
                              <w:r>
                                <w:rPr>
                                  <w:rFonts w:ascii="仿宋_GB2312" w:hAnsi="仿宋_GB2312" w:cs="仿宋_GB2312" w:eastAsia="仿宋_GB2312"/>
                                  <w:sz w:val="19"/>
                                </w:rPr>
                                <w:t>47</w:t>
                              </w:r>
                              <w:r>
                                <w:rPr>
                                  <w:rFonts w:ascii="仿宋_GB2312" w:hAnsi="仿宋_GB2312" w:cs="仿宋_GB2312" w:eastAsia="仿宋_GB2312"/>
                                  <w:sz w:val="19"/>
                                </w:rPr>
                                <w:t>.可配置需要开启或关闭与中控系统连接的设备，可配置≥4种上课情景模式，≥1种下课情景模式，实现不同授课模式的快捷上下课操作。</w:t>
                              </w:r>
                            </w:p>
                            <w:p>
                              <w:pPr>
                                <w:pStyle w:val="null3"/>
                              </w:pPr>
                              <w:r>
                                <w:rPr>
                                  <w:rFonts w:ascii="仿宋_GB2312" w:hAnsi="仿宋_GB2312" w:cs="仿宋_GB2312" w:eastAsia="仿宋_GB2312"/>
                                  <w:sz w:val="19"/>
                                </w:rPr>
                                <w:t>3</w:t>
                              </w:r>
                              <w:r>
                                <w:rPr>
                                  <w:rFonts w:ascii="仿宋_GB2312" w:hAnsi="仿宋_GB2312" w:cs="仿宋_GB2312" w:eastAsia="仿宋_GB2312"/>
                                  <w:sz w:val="19"/>
                                </w:rPr>
                                <w:t>48</w:t>
                              </w:r>
                              <w:r>
                                <w:rPr>
                                  <w:rFonts w:ascii="仿宋_GB2312" w:hAnsi="仿宋_GB2312" w:cs="仿宋_GB2312" w:eastAsia="仿宋_GB2312"/>
                                  <w:sz w:val="19"/>
                                </w:rPr>
                                <w:t>.支持自定义功能按钮设置，自定义配置已连接的设备开关等操控功能。</w:t>
                              </w:r>
                            </w:p>
                            <w:p>
                              <w:pPr>
                                <w:pStyle w:val="null3"/>
                              </w:pPr>
                              <w:r>
                                <w:rPr>
                                  <w:rFonts w:ascii="仿宋_GB2312" w:hAnsi="仿宋_GB2312" w:cs="仿宋_GB2312" w:eastAsia="仿宋_GB2312"/>
                                  <w:sz w:val="19"/>
                                </w:rPr>
                                <w:t>3</w:t>
                              </w:r>
                              <w:r>
                                <w:rPr>
                                  <w:rFonts w:ascii="仿宋_GB2312" w:hAnsi="仿宋_GB2312" w:cs="仿宋_GB2312" w:eastAsia="仿宋_GB2312"/>
                                  <w:sz w:val="19"/>
                                </w:rPr>
                                <w:t>49</w:t>
                              </w:r>
                              <w:r>
                                <w:rPr>
                                  <w:rFonts w:ascii="仿宋_GB2312" w:hAnsi="仿宋_GB2312" w:cs="仿宋_GB2312" w:eastAsia="仿宋_GB2312"/>
                                  <w:sz w:val="19"/>
                                </w:rPr>
                                <w:t>.支持通过网络方式控制录播设备，一键启停录制、启停直播。</w:t>
                              </w:r>
                            </w:p>
                            <w:p>
                              <w:pPr>
                                <w:pStyle w:val="null3"/>
                              </w:pPr>
                              <w:r>
                                <w:rPr>
                                  <w:rFonts w:ascii="仿宋_GB2312" w:hAnsi="仿宋_GB2312" w:cs="仿宋_GB2312" w:eastAsia="仿宋_GB2312"/>
                                  <w:sz w:val="19"/>
                                </w:rPr>
                                <w:t>35</w:t>
                              </w:r>
                              <w:r>
                                <w:rPr>
                                  <w:rFonts w:ascii="仿宋_GB2312" w:hAnsi="仿宋_GB2312" w:cs="仿宋_GB2312" w:eastAsia="仿宋_GB2312"/>
                                  <w:sz w:val="19"/>
                                </w:rPr>
                                <w:t>0</w:t>
                              </w:r>
                              <w:r>
                                <w:rPr>
                                  <w:rFonts w:ascii="仿宋_GB2312" w:hAnsi="仿宋_GB2312" w:cs="仿宋_GB2312" w:eastAsia="仿宋_GB2312"/>
                                  <w:sz w:val="19"/>
                                </w:rPr>
                                <w:t>.支持无触控操作后自动息屏，支持配置1至120秒的自动息屏时间。</w:t>
                              </w:r>
                            </w:p>
                            <w:p>
                              <w:pPr>
                                <w:pStyle w:val="null3"/>
                              </w:pPr>
                              <w:r>
                                <w:rPr>
                                  <w:rFonts w:ascii="仿宋_GB2312" w:hAnsi="仿宋_GB2312" w:cs="仿宋_GB2312" w:eastAsia="仿宋_GB2312"/>
                                  <w:sz w:val="19"/>
                                </w:rPr>
                                <w:t>35</w:t>
                              </w:r>
                              <w:r>
                                <w:rPr>
                                  <w:rFonts w:ascii="仿宋_GB2312" w:hAnsi="仿宋_GB2312" w:cs="仿宋_GB2312" w:eastAsia="仿宋_GB2312"/>
                                  <w:sz w:val="19"/>
                                </w:rPr>
                                <w:t>1</w:t>
                              </w:r>
                              <w:r>
                                <w:rPr>
                                  <w:rFonts w:ascii="仿宋_GB2312" w:hAnsi="仿宋_GB2312" w:cs="仿宋_GB2312" w:eastAsia="仿宋_GB2312"/>
                                  <w:sz w:val="19"/>
                                </w:rPr>
                                <w:t>.支持脱网运行，离线状态不影响本地教学及控制。</w:t>
                              </w:r>
                            </w:p>
                            <w:p>
                              <w:pPr>
                                <w:pStyle w:val="null3"/>
                              </w:pPr>
                              <w:r>
                                <w:rPr>
                                  <w:rFonts w:ascii="仿宋_GB2312" w:hAnsi="仿宋_GB2312" w:cs="仿宋_GB2312" w:eastAsia="仿宋_GB2312"/>
                                  <w:sz w:val="19"/>
                                </w:rPr>
                                <w:t>35</w:t>
                              </w:r>
                              <w:r>
                                <w:rPr>
                                  <w:rFonts w:ascii="仿宋_GB2312" w:hAnsi="仿宋_GB2312" w:cs="仿宋_GB2312" w:eastAsia="仿宋_GB2312"/>
                                  <w:sz w:val="19"/>
                                </w:rPr>
                                <w:t>2</w:t>
                              </w:r>
                              <w:r>
                                <w:rPr>
                                  <w:rFonts w:ascii="仿宋_GB2312" w:hAnsi="仿宋_GB2312" w:cs="仿宋_GB2312" w:eastAsia="仿宋_GB2312"/>
                                  <w:sz w:val="19"/>
                                </w:rPr>
                                <w:t>.系统支持IP对讲功能，通过终端可以呼叫后台人员，实现IP语音电话功能。支持远程推送中控固件及UI更新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融合中控主机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r>
                                <w:rPr>
                                  <w:rFonts w:ascii="仿宋_GB2312" w:hAnsi="仿宋_GB2312" w:cs="仿宋_GB2312" w:eastAsia="仿宋_GB2312"/>
                                  <w:sz w:val="19"/>
                                </w:rPr>
                                <w:t>3</w:t>
                              </w:r>
                              <w:r>
                                <w:rPr>
                                  <w:rFonts w:ascii="仿宋_GB2312" w:hAnsi="仿宋_GB2312" w:cs="仿宋_GB2312" w:eastAsia="仿宋_GB2312"/>
                                  <w:sz w:val="19"/>
                                </w:rPr>
                                <w:t>.ARM内核，32位处理器，内存≥256M，完全可编程，开放式的接口；</w:t>
                              </w:r>
                            </w:p>
                            <w:p>
                              <w:pPr>
                                <w:pStyle w:val="null3"/>
                              </w:pPr>
                              <w:r>
                                <w:rPr>
                                  <w:rFonts w:ascii="仿宋_GB2312" w:hAnsi="仿宋_GB2312" w:cs="仿宋_GB2312" w:eastAsia="仿宋_GB2312"/>
                                  <w:sz w:val="19"/>
                                </w:rPr>
                                <w:t>35</w:t>
                              </w:r>
                              <w:r>
                                <w:rPr>
                                  <w:rFonts w:ascii="仿宋_GB2312" w:hAnsi="仿宋_GB2312" w:cs="仿宋_GB2312" w:eastAsia="仿宋_GB2312"/>
                                  <w:sz w:val="19"/>
                                </w:rPr>
                                <w:t>4</w:t>
                              </w:r>
                              <w:r>
                                <w:rPr>
                                  <w:rFonts w:ascii="仿宋_GB2312" w:hAnsi="仿宋_GB2312" w:cs="仿宋_GB2312" w:eastAsia="仿宋_GB2312"/>
                                  <w:sz w:val="19"/>
                                </w:rPr>
                                <w:t>.4路独立可编程RS-232/422/485 控制接口；</w:t>
                              </w:r>
                            </w:p>
                            <w:p>
                              <w:pPr>
                                <w:pStyle w:val="null3"/>
                              </w:pPr>
                              <w:r>
                                <w:rPr>
                                  <w:rFonts w:ascii="仿宋_GB2312" w:hAnsi="仿宋_GB2312" w:cs="仿宋_GB2312" w:eastAsia="仿宋_GB2312"/>
                                  <w:sz w:val="19"/>
                                </w:rPr>
                                <w:t>35</w:t>
                              </w:r>
                              <w:r>
                                <w:rPr>
                                  <w:rFonts w:ascii="仿宋_GB2312" w:hAnsi="仿宋_GB2312" w:cs="仿宋_GB2312" w:eastAsia="仿宋_GB2312"/>
                                  <w:sz w:val="19"/>
                                </w:rPr>
                                <w:t>5</w:t>
                              </w:r>
                              <w:r>
                                <w:rPr>
                                  <w:rFonts w:ascii="仿宋_GB2312" w:hAnsi="仿宋_GB2312" w:cs="仿宋_GB2312" w:eastAsia="仿宋_GB2312"/>
                                  <w:sz w:val="19"/>
                                </w:rPr>
                                <w:t>.8路弱电继电器接口；</w:t>
                              </w:r>
                            </w:p>
                            <w:p>
                              <w:pPr>
                                <w:pStyle w:val="null3"/>
                              </w:pPr>
                              <w:r>
                                <w:rPr>
                                  <w:rFonts w:ascii="仿宋_GB2312" w:hAnsi="仿宋_GB2312" w:cs="仿宋_GB2312" w:eastAsia="仿宋_GB2312"/>
                                  <w:sz w:val="19"/>
                                </w:rPr>
                                <w:t>3</w:t>
                              </w:r>
                              <w:r>
                                <w:rPr>
                                  <w:rFonts w:ascii="仿宋_GB2312" w:hAnsi="仿宋_GB2312" w:cs="仿宋_GB2312" w:eastAsia="仿宋_GB2312"/>
                                  <w:sz w:val="19"/>
                                </w:rPr>
                                <w:t>56</w:t>
                              </w:r>
                              <w:r>
                                <w:rPr>
                                  <w:rFonts w:ascii="仿宋_GB2312" w:hAnsi="仿宋_GB2312" w:cs="仿宋_GB2312" w:eastAsia="仿宋_GB2312"/>
                                  <w:sz w:val="19"/>
                                </w:rPr>
                                <w:t>.8路数字输入/输出IO 接口；</w:t>
                              </w:r>
                            </w:p>
                            <w:p>
                              <w:pPr>
                                <w:pStyle w:val="null3"/>
                              </w:pPr>
                              <w:r>
                                <w:rPr>
                                  <w:rFonts w:ascii="仿宋_GB2312" w:hAnsi="仿宋_GB2312" w:cs="仿宋_GB2312" w:eastAsia="仿宋_GB2312"/>
                                  <w:sz w:val="19"/>
                                </w:rPr>
                                <w:t>3</w:t>
                              </w:r>
                              <w:r>
                                <w:rPr>
                                  <w:rFonts w:ascii="仿宋_GB2312" w:hAnsi="仿宋_GB2312" w:cs="仿宋_GB2312" w:eastAsia="仿宋_GB2312"/>
                                  <w:sz w:val="19"/>
                                </w:rPr>
                                <w:t>57</w:t>
                              </w:r>
                              <w:r>
                                <w:rPr>
                                  <w:rFonts w:ascii="仿宋_GB2312" w:hAnsi="仿宋_GB2312" w:cs="仿宋_GB2312" w:eastAsia="仿宋_GB2312"/>
                                  <w:sz w:val="19"/>
                                </w:rPr>
                                <w:t>.8路红外可编程控制接口；</w:t>
                              </w:r>
                            </w:p>
                            <w:p>
                              <w:pPr>
                                <w:pStyle w:val="null3"/>
                              </w:pPr>
                              <w:r>
                                <w:rPr>
                                  <w:rFonts w:ascii="仿宋_GB2312" w:hAnsi="仿宋_GB2312" w:cs="仿宋_GB2312" w:eastAsia="仿宋_GB2312"/>
                                  <w:sz w:val="19"/>
                                </w:rPr>
                                <w:t>3</w:t>
                              </w:r>
                              <w:r>
                                <w:rPr>
                                  <w:rFonts w:ascii="仿宋_GB2312" w:hAnsi="仿宋_GB2312" w:cs="仿宋_GB2312" w:eastAsia="仿宋_GB2312"/>
                                  <w:sz w:val="19"/>
                                </w:rPr>
                                <w:t>58</w:t>
                              </w:r>
                              <w:r>
                                <w:rPr>
                                  <w:rFonts w:ascii="仿宋_GB2312" w:hAnsi="仿宋_GB2312" w:cs="仿宋_GB2312" w:eastAsia="仿宋_GB2312"/>
                                  <w:sz w:val="19"/>
                                </w:rPr>
                                <w:t>.内置红外学习器，可以支持对周边所有红外设备（如：DVD/TV）的控制，且单个红外接口可以同时连接控制多个不同设备；</w:t>
                              </w:r>
                            </w:p>
                            <w:p>
                              <w:pPr>
                                <w:pStyle w:val="null3"/>
                              </w:pPr>
                              <w:r>
                                <w:rPr>
                                  <w:rFonts w:ascii="仿宋_GB2312" w:hAnsi="仿宋_GB2312" w:cs="仿宋_GB2312" w:eastAsia="仿宋_GB2312"/>
                                  <w:sz w:val="19"/>
                                </w:rPr>
                                <w:t>3</w:t>
                              </w:r>
                              <w:r>
                                <w:rPr>
                                  <w:rFonts w:ascii="仿宋_GB2312" w:hAnsi="仿宋_GB2312" w:cs="仿宋_GB2312" w:eastAsia="仿宋_GB2312"/>
                                  <w:sz w:val="19"/>
                                </w:rPr>
                                <w:t>59</w:t>
                              </w:r>
                              <w:r>
                                <w:rPr>
                                  <w:rFonts w:ascii="仿宋_GB2312" w:hAnsi="仿宋_GB2312" w:cs="仿宋_GB2312" w:eastAsia="仿宋_GB2312"/>
                                  <w:sz w:val="19"/>
                                </w:rPr>
                                <w:t>.支持NET，RS232，TCP/IP三种通讯方式；</w:t>
                              </w:r>
                            </w:p>
                            <w:p>
                              <w:pPr>
                                <w:pStyle w:val="null3"/>
                              </w:pPr>
                              <w:r>
                                <w:rPr>
                                  <w:rFonts w:ascii="仿宋_GB2312" w:hAnsi="仿宋_GB2312" w:cs="仿宋_GB2312" w:eastAsia="仿宋_GB2312"/>
                                  <w:sz w:val="19"/>
                                </w:rPr>
                                <w:t>36</w:t>
                              </w:r>
                              <w:r>
                                <w:rPr>
                                  <w:rFonts w:ascii="仿宋_GB2312" w:hAnsi="仿宋_GB2312" w:cs="仿宋_GB2312" w:eastAsia="仿宋_GB2312"/>
                                  <w:sz w:val="19"/>
                                </w:rPr>
                                <w:t>0</w:t>
                              </w:r>
                              <w:r>
                                <w:rPr>
                                  <w:rFonts w:ascii="仿宋_GB2312" w:hAnsi="仿宋_GB2312" w:cs="仿宋_GB2312" w:eastAsia="仿宋_GB2312"/>
                                  <w:sz w:val="19"/>
                                </w:rPr>
                                <w:t>.全面支持第三方设备及控制协议，支持用户自定义编程设置任何控制协议或者控制代码。</w:t>
                              </w:r>
                            </w:p>
                            <w:p>
                              <w:pPr>
                                <w:pStyle w:val="null3"/>
                              </w:pPr>
                              <w:r>
                                <w:rPr>
                                  <w:rFonts w:ascii="仿宋_GB2312" w:hAnsi="仿宋_GB2312" w:cs="仿宋_GB2312" w:eastAsia="仿宋_GB2312"/>
                                  <w:sz w:val="19"/>
                                </w:rPr>
                                <w:t>36</w:t>
                              </w:r>
                              <w:r>
                                <w:rPr>
                                  <w:rFonts w:ascii="仿宋_GB2312" w:hAnsi="仿宋_GB2312" w:cs="仿宋_GB2312" w:eastAsia="仿宋_GB2312"/>
                                  <w:sz w:val="19"/>
                                </w:rPr>
                                <w:t>1</w:t>
                              </w:r>
                              <w:r>
                                <w:rPr>
                                  <w:rFonts w:ascii="仿宋_GB2312" w:hAnsi="仿宋_GB2312" w:cs="仿宋_GB2312" w:eastAsia="仿宋_GB2312"/>
                                  <w:sz w:val="19"/>
                                </w:rPr>
                                <w:t>.支持网口上传或下载程序；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r>
                                <w:rPr>
                                  <w:rFonts w:ascii="仿宋_GB2312" w:hAnsi="仿宋_GB2312" w:cs="仿宋_GB2312" w:eastAsia="仿宋_GB2312"/>
                                  <w:sz w:val="19"/>
                                </w:rPr>
                                <w:t>2</w:t>
                              </w:r>
                              <w:r>
                                <w:rPr>
                                  <w:rFonts w:ascii="仿宋_GB2312" w:hAnsi="仿宋_GB2312" w:cs="仿宋_GB2312" w:eastAsia="仿宋_GB2312"/>
                                  <w:sz w:val="19"/>
                                </w:rPr>
                                <w:t>.交换容量：≥336Gbps/3.36Tbps</w:t>
                              </w:r>
                            </w:p>
                            <w:p>
                              <w:pPr>
                                <w:pStyle w:val="null3"/>
                              </w:pPr>
                              <w:r>
                                <w:rPr>
                                  <w:rFonts w:ascii="仿宋_GB2312" w:hAnsi="仿宋_GB2312" w:cs="仿宋_GB2312" w:eastAsia="仿宋_GB2312"/>
                                  <w:sz w:val="19"/>
                                </w:rPr>
                                <w:t>36</w:t>
                              </w:r>
                              <w:r>
                                <w:rPr>
                                  <w:rFonts w:ascii="仿宋_GB2312" w:hAnsi="仿宋_GB2312" w:cs="仿宋_GB2312" w:eastAsia="仿宋_GB2312"/>
                                  <w:sz w:val="19"/>
                                </w:rPr>
                                <w:t>3</w:t>
                              </w:r>
                              <w:r>
                                <w:rPr>
                                  <w:rFonts w:ascii="仿宋_GB2312" w:hAnsi="仿宋_GB2312" w:cs="仿宋_GB2312" w:eastAsia="仿宋_GB2312"/>
                                  <w:sz w:val="19"/>
                                </w:rPr>
                                <w:t>.包转发率：≥108Mpps/126Mpps</w:t>
                              </w:r>
                            </w:p>
                            <w:p>
                              <w:pPr>
                                <w:pStyle w:val="null3"/>
                              </w:pPr>
                              <w:r>
                                <w:rPr>
                                  <w:rFonts w:ascii="仿宋_GB2312" w:hAnsi="仿宋_GB2312" w:cs="仿宋_GB2312" w:eastAsia="仿宋_GB2312"/>
                                  <w:sz w:val="19"/>
                                </w:rPr>
                                <w:t>36</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≥24</w:t>
                              </w:r>
                              <w:r>
                                <w:rPr>
                                  <w:rFonts w:ascii="仿宋_GB2312" w:hAnsi="仿宋_GB2312" w:cs="仿宋_GB2312" w:eastAsia="仿宋_GB2312"/>
                                  <w:sz w:val="19"/>
                                </w:rPr>
                                <w:t>个</w:t>
                              </w:r>
                              <w:r>
                                <w:rPr>
                                  <w:rFonts w:ascii="仿宋_GB2312" w:hAnsi="仿宋_GB2312" w:cs="仿宋_GB2312" w:eastAsia="仿宋_GB2312"/>
                                  <w:sz w:val="19"/>
                                </w:rPr>
                                <w:t>10/100/1000BASE-T以太网端口，4个万兆SFP+</w:t>
                              </w:r>
                              <w:r>
                                <w:rPr>
                                  <w:rFonts w:ascii="仿宋_GB2312" w:hAnsi="仿宋_GB2312" w:cs="仿宋_GB2312" w:eastAsia="仿宋_GB2312"/>
                                  <w:sz w:val="19"/>
                                </w:rPr>
                                <w:t>端口</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无纸化会议服务器软件</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65</w:t>
                              </w:r>
                              <w:r>
                                <w:rPr>
                                  <w:rFonts w:ascii="仿宋_GB2312" w:hAnsi="仿宋_GB2312" w:cs="仿宋_GB2312" w:eastAsia="仿宋_GB2312"/>
                                  <w:sz w:val="19"/>
                                </w:rPr>
                                <w:t>.产品使用国家密码管理局制定的SM2、SM4国产加密算法，对数据文件进行加密处理，并在传输过程中保持加密状态。</w:t>
                              </w:r>
                            </w:p>
                            <w:p>
                              <w:pPr>
                                <w:pStyle w:val="null3"/>
                              </w:pPr>
                              <w:r>
                                <w:rPr>
                                  <w:rFonts w:ascii="仿宋_GB2312" w:hAnsi="仿宋_GB2312" w:cs="仿宋_GB2312" w:eastAsia="仿宋_GB2312"/>
                                  <w:sz w:val="19"/>
                                </w:rPr>
                                <w:t>3</w:t>
                              </w:r>
                              <w:r>
                                <w:rPr>
                                  <w:rFonts w:ascii="仿宋_GB2312" w:hAnsi="仿宋_GB2312" w:cs="仿宋_GB2312" w:eastAsia="仿宋_GB2312"/>
                                  <w:sz w:val="19"/>
                                </w:rPr>
                                <w:t>66</w:t>
                              </w:r>
                              <w:r>
                                <w:rPr>
                                  <w:rFonts w:ascii="仿宋_GB2312" w:hAnsi="仿宋_GB2312" w:cs="仿宋_GB2312" w:eastAsia="仿宋_GB2312"/>
                                  <w:sz w:val="19"/>
                                </w:rPr>
                                <w:t>.具有自定义客户端界面模块功能，能够根据用户的个性化需求，设置欢迎界面、参会名单、查看批注、会议交流、会议笔记、网页浏览、读取U盘、电子白板、计算器、会议标语、集中控制、信号管理、屏幕广播、申请发言、手写批注、会议服务功能模块显示与隐藏，实现界面布局的精准定制；用户可选择将功能模块直接展示于首页，以供即时便捷访问；对于暂时无需频繁使用的功能，则可将其置于收纳弹窗内，确保界面整洁。</w:t>
                              </w:r>
                            </w:p>
                            <w:p>
                              <w:pPr>
                                <w:pStyle w:val="null3"/>
                              </w:pPr>
                              <w:r>
                                <w:rPr>
                                  <w:rFonts w:ascii="仿宋_GB2312" w:hAnsi="仿宋_GB2312" w:cs="仿宋_GB2312" w:eastAsia="仿宋_GB2312"/>
                                  <w:sz w:val="19"/>
                                </w:rPr>
                                <w:t>3</w:t>
                              </w:r>
                              <w:r>
                                <w:rPr>
                                  <w:rFonts w:ascii="仿宋_GB2312" w:hAnsi="仿宋_GB2312" w:cs="仿宋_GB2312" w:eastAsia="仿宋_GB2312"/>
                                  <w:sz w:val="19"/>
                                </w:rPr>
                                <w:t>67</w:t>
                              </w:r>
                              <w:r>
                                <w:rPr>
                                  <w:rFonts w:ascii="仿宋_GB2312" w:hAnsi="仿宋_GB2312" w:cs="仿宋_GB2312" w:eastAsia="仿宋_GB2312"/>
                                  <w:sz w:val="19"/>
                                </w:rPr>
                                <w:t>.支持自定义投票类型，支持限时投票；支持不低于3种投票界面样式选择；支持自定义投票结果展示，可更换背景、可选择显示内容、可选择倒计时、自定义文本、自定义字体，支持投票结果过程的实时查看和投大屏展示；支持自定义签到结果界面、自定义背景图、选择需要展示的内容、可自定义文本、自定义字体，签到结果过程实时查看和投大屏展示。</w:t>
                              </w:r>
                            </w:p>
                            <w:p>
                              <w:pPr>
                                <w:pStyle w:val="null3"/>
                              </w:pPr>
                              <w:r>
                                <w:rPr>
                                  <w:rFonts w:ascii="仿宋_GB2312" w:hAnsi="仿宋_GB2312" w:cs="仿宋_GB2312" w:eastAsia="仿宋_GB2312"/>
                                  <w:sz w:val="19"/>
                                </w:rPr>
                                <w:t>3</w:t>
                              </w:r>
                              <w:r>
                                <w:rPr>
                                  <w:rFonts w:ascii="仿宋_GB2312" w:hAnsi="仿宋_GB2312" w:cs="仿宋_GB2312" w:eastAsia="仿宋_GB2312"/>
                                  <w:sz w:val="19"/>
                                </w:rPr>
                                <w:t>68</w:t>
                              </w:r>
                              <w:r>
                                <w:rPr>
                                  <w:rFonts w:ascii="仿宋_GB2312" w:hAnsi="仿宋_GB2312" w:cs="仿宋_GB2312" w:eastAsia="仿宋_GB2312"/>
                                  <w:sz w:val="19"/>
                                </w:rPr>
                                <w:t>.支持在每个议题下创建签到投票，支持不同议题时不同参会人进行签到和投票，满足同会议下多议题独立签到投票。</w:t>
                              </w:r>
                            </w:p>
                            <w:p>
                              <w:pPr>
                                <w:pStyle w:val="null3"/>
                              </w:pPr>
                              <w:r>
                                <w:rPr>
                                  <w:rFonts w:ascii="仿宋_GB2312" w:hAnsi="仿宋_GB2312" w:cs="仿宋_GB2312" w:eastAsia="仿宋_GB2312"/>
                                  <w:sz w:val="19"/>
                                </w:rPr>
                                <w:t>3</w:t>
                              </w:r>
                              <w:r>
                                <w:rPr>
                                  <w:rFonts w:ascii="仿宋_GB2312" w:hAnsi="仿宋_GB2312" w:cs="仿宋_GB2312" w:eastAsia="仿宋_GB2312"/>
                                  <w:sz w:val="19"/>
                                </w:rPr>
                                <w:t>69</w:t>
                              </w:r>
                              <w:r>
                                <w:rPr>
                                  <w:rFonts w:ascii="仿宋_GB2312" w:hAnsi="仿宋_GB2312" w:cs="仿宋_GB2312" w:eastAsia="仿宋_GB2312"/>
                                  <w:sz w:val="19"/>
                                </w:rPr>
                                <w:t>.具有设置保密会议属性功能，保密模式启用后可以实现防截屏，保障会议文件安全。</w:t>
                              </w:r>
                            </w:p>
                            <w:p>
                              <w:pPr>
                                <w:pStyle w:val="null3"/>
                              </w:pPr>
                              <w:r>
                                <w:rPr>
                                  <w:rFonts w:ascii="仿宋_GB2312" w:hAnsi="仿宋_GB2312" w:cs="仿宋_GB2312" w:eastAsia="仿宋_GB2312"/>
                                  <w:sz w:val="19"/>
                                </w:rPr>
                                <w:t>37</w:t>
                              </w:r>
                              <w:r>
                                <w:rPr>
                                  <w:rFonts w:ascii="仿宋_GB2312" w:hAnsi="仿宋_GB2312" w:cs="仿宋_GB2312" w:eastAsia="仿宋_GB2312"/>
                                  <w:sz w:val="19"/>
                                </w:rPr>
                                <w:t>0</w:t>
                              </w:r>
                              <w:r>
                                <w:rPr>
                                  <w:rFonts w:ascii="仿宋_GB2312" w:hAnsi="仿宋_GB2312" w:cs="仿宋_GB2312" w:eastAsia="仿宋_GB2312"/>
                                  <w:sz w:val="19"/>
                                </w:rPr>
                                <w:t>.具有三员管理功能；开启该功能后系统将分为系统管理员、安全管理员、安全审计员三种角色，不同角色功能不同；系统管理员负责系统管理，包含人员、服务器、会议室、升级、系统模块管理；安全管理员负责人员角色权限管理功能；安全审计员负责日志审计查看、追溯无纸化管理系统的人员操作记录。</w:t>
                              </w:r>
                            </w:p>
                            <w:p>
                              <w:pPr>
                                <w:pStyle w:val="null3"/>
                              </w:pPr>
                              <w:r>
                                <w:rPr>
                                  <w:rFonts w:ascii="仿宋_GB2312" w:hAnsi="仿宋_GB2312" w:cs="仿宋_GB2312" w:eastAsia="仿宋_GB2312"/>
                                  <w:sz w:val="19"/>
                                </w:rPr>
                                <w:t>37</w:t>
                              </w:r>
                              <w:r>
                                <w:rPr>
                                  <w:rFonts w:ascii="仿宋_GB2312" w:hAnsi="仿宋_GB2312" w:cs="仿宋_GB2312" w:eastAsia="仿宋_GB2312"/>
                                  <w:sz w:val="19"/>
                                </w:rPr>
                                <w:t>1</w:t>
                              </w:r>
                              <w:r>
                                <w:rPr>
                                  <w:rFonts w:ascii="仿宋_GB2312" w:hAnsi="仿宋_GB2312" w:cs="仿宋_GB2312" w:eastAsia="仿宋_GB2312"/>
                                  <w:sz w:val="19"/>
                                </w:rPr>
                                <w:t>.具有会中暂停会议功能，管理员点击暂停会议，所有用户页面锁屏无法操作, 大屏内容也会被屏蔽，增强系统安全性。</w:t>
                              </w:r>
                            </w:p>
                            <w:p>
                              <w:pPr>
                                <w:pStyle w:val="null3"/>
                              </w:pPr>
                              <w:r>
                                <w:rPr>
                                  <w:rFonts w:ascii="仿宋_GB2312" w:hAnsi="仿宋_GB2312" w:cs="仿宋_GB2312" w:eastAsia="仿宋_GB2312"/>
                                  <w:sz w:val="19"/>
                                </w:rPr>
                                <w:t>37</w:t>
                              </w:r>
                              <w:r>
                                <w:rPr>
                                  <w:rFonts w:ascii="仿宋_GB2312" w:hAnsi="仿宋_GB2312" w:cs="仿宋_GB2312" w:eastAsia="仿宋_GB2312"/>
                                  <w:sz w:val="19"/>
                                </w:rPr>
                                <w:t>2</w:t>
                              </w:r>
                              <w:r>
                                <w:rPr>
                                  <w:rFonts w:ascii="仿宋_GB2312" w:hAnsi="仿宋_GB2312" w:cs="仿宋_GB2312" w:eastAsia="仿宋_GB2312"/>
                                  <w:sz w:val="19"/>
                                </w:rPr>
                                <w:t>.支持个人中心H5网页展示，可会前、会中上传资料，查看资料，支持会后下载参加过的会议的资料及批注文件，保密会议会前会后需申请权限才能查看会议资料。</w:t>
                              </w:r>
                            </w:p>
                            <w:p>
                              <w:pPr>
                                <w:pStyle w:val="null3"/>
                              </w:pPr>
                              <w:r>
                                <w:rPr>
                                  <w:rFonts w:ascii="仿宋_GB2312" w:hAnsi="仿宋_GB2312" w:cs="仿宋_GB2312" w:eastAsia="仿宋_GB2312"/>
                                  <w:sz w:val="19"/>
                                </w:rPr>
                                <w:t>37</w:t>
                              </w:r>
                              <w:r>
                                <w:rPr>
                                  <w:rFonts w:ascii="仿宋_GB2312" w:hAnsi="仿宋_GB2312" w:cs="仿宋_GB2312" w:eastAsia="仿宋_GB2312"/>
                                  <w:sz w:val="19"/>
                                </w:rPr>
                                <w:t>3</w:t>
                              </w:r>
                              <w:r>
                                <w:rPr>
                                  <w:rFonts w:ascii="仿宋_GB2312" w:hAnsi="仿宋_GB2312" w:cs="仿宋_GB2312" w:eastAsia="仿宋_GB2312"/>
                                  <w:sz w:val="19"/>
                                </w:rPr>
                                <w:t>.支持服务器系统资源监控，可查看服务器cpu使用率、内存使用率、磁盘空间、网络传输速率，可设置阈值警告。</w:t>
                              </w:r>
                            </w:p>
                            <w:p>
                              <w:pPr>
                                <w:pStyle w:val="null3"/>
                              </w:pPr>
                              <w:r>
                                <w:rPr>
                                  <w:rFonts w:ascii="仿宋_GB2312" w:hAnsi="仿宋_GB2312" w:cs="仿宋_GB2312" w:eastAsia="仿宋_GB2312"/>
                                  <w:sz w:val="19"/>
                                </w:rPr>
                                <w:t>37</w:t>
                              </w:r>
                              <w:r>
                                <w:rPr>
                                  <w:rFonts w:ascii="仿宋_GB2312" w:hAnsi="仿宋_GB2312" w:cs="仿宋_GB2312" w:eastAsia="仿宋_GB2312"/>
                                  <w:sz w:val="19"/>
                                </w:rPr>
                                <w:t>4</w:t>
                              </w:r>
                              <w:r>
                                <w:rPr>
                                  <w:rFonts w:ascii="仿宋_GB2312" w:hAnsi="仿宋_GB2312" w:cs="仿宋_GB2312" w:eastAsia="仿宋_GB2312"/>
                                  <w:sz w:val="19"/>
                                </w:rPr>
                                <w:t>.具有服务器列表显示功能，支持显示所有服务器编号、服务器名称、服务器类型、服务器在线/离线状态、服务器版本信息；具有服务器管理功能，无需搭配中控系统可通过后台软件对服务器进行管理，包括启用、停用、重启、升级、导出操作日志功能。</w:t>
                              </w:r>
                            </w:p>
                            <w:p>
                              <w:pPr>
                                <w:pStyle w:val="null3"/>
                              </w:pPr>
                              <w:r>
                                <w:rPr>
                                  <w:rFonts w:ascii="仿宋_GB2312" w:hAnsi="仿宋_GB2312" w:cs="仿宋_GB2312" w:eastAsia="仿宋_GB2312"/>
                                  <w:sz w:val="19"/>
                                </w:rPr>
                                <w:t>3</w:t>
                              </w:r>
                              <w:r>
                                <w:rPr>
                                  <w:rFonts w:ascii="仿宋_GB2312" w:hAnsi="仿宋_GB2312" w:cs="仿宋_GB2312" w:eastAsia="仿宋_GB2312"/>
                                  <w:sz w:val="19"/>
                                </w:rPr>
                                <w:t>75</w:t>
                              </w:r>
                              <w:r>
                                <w:rPr>
                                  <w:rFonts w:ascii="仿宋_GB2312" w:hAnsi="仿宋_GB2312" w:cs="仿宋_GB2312" w:eastAsia="仿宋_GB2312"/>
                                  <w:sz w:val="19"/>
                                </w:rPr>
                                <w:t>.无纸化服务器支持双机热备功能，无需人工干预的实现自动启动，设备故障、操作系统故障、软件系统故障不可预期问题实现数据快速恢复。</w:t>
                              </w:r>
                            </w:p>
                            <w:p>
                              <w:pPr>
                                <w:pStyle w:val="null3"/>
                              </w:pPr>
                              <w:r>
                                <w:rPr>
                                  <w:rFonts w:ascii="仿宋_GB2312" w:hAnsi="仿宋_GB2312" w:cs="仿宋_GB2312" w:eastAsia="仿宋_GB2312"/>
                                  <w:sz w:val="19"/>
                                </w:rPr>
                                <w:t>3</w:t>
                              </w:r>
                              <w:r>
                                <w:rPr>
                                  <w:rFonts w:ascii="仿宋_GB2312" w:hAnsi="仿宋_GB2312" w:cs="仿宋_GB2312" w:eastAsia="仿宋_GB2312"/>
                                  <w:sz w:val="19"/>
                                </w:rPr>
                                <w:t>76</w:t>
                              </w:r>
                              <w:r>
                                <w:rPr>
                                  <w:rFonts w:ascii="仿宋_GB2312" w:hAnsi="仿宋_GB2312" w:cs="仿宋_GB2312" w:eastAsia="仿宋_GB2312"/>
                                  <w:sz w:val="19"/>
                                </w:rPr>
                                <w:t>.具有人脸识别功能模块，接入人脸识别服务后，支持会议登陆、签到、投票评分认证时采用人脸生物动态识别认证。</w:t>
                              </w:r>
                            </w:p>
                            <w:p>
                              <w:pPr>
                                <w:pStyle w:val="null3"/>
                              </w:pPr>
                              <w:r>
                                <w:rPr>
                                  <w:rFonts w:ascii="仿宋_GB2312" w:hAnsi="仿宋_GB2312" w:cs="仿宋_GB2312" w:eastAsia="仿宋_GB2312"/>
                                  <w:sz w:val="19"/>
                                </w:rPr>
                                <w:t>3</w:t>
                              </w:r>
                              <w:r>
                                <w:rPr>
                                  <w:rFonts w:ascii="仿宋_GB2312" w:hAnsi="仿宋_GB2312" w:cs="仿宋_GB2312" w:eastAsia="仿宋_GB2312"/>
                                  <w:sz w:val="19"/>
                                </w:rPr>
                                <w:t>77</w:t>
                              </w:r>
                              <w:r>
                                <w:rPr>
                                  <w:rFonts w:ascii="仿宋_GB2312" w:hAnsi="仿宋_GB2312" w:cs="仿宋_GB2312" w:eastAsia="仿宋_GB2312"/>
                                  <w:sz w:val="19"/>
                                </w:rPr>
                                <w:t>.支持个人微终端功能，参会人通过手机app查阅未开始、进行中和已结束的会议资料，包含会议信息、参会名单、会议议题、临时资料、会议纪要</w:t>
                              </w:r>
                            </w:p>
                            <w:p>
                              <w:pPr>
                                <w:pStyle w:val="null3"/>
                              </w:pPr>
                              <w:r>
                                <w:rPr>
                                  <w:rFonts w:ascii="仿宋_GB2312" w:hAnsi="仿宋_GB2312" w:cs="仿宋_GB2312" w:eastAsia="仿宋_GB2312"/>
                                  <w:sz w:val="19"/>
                                </w:rPr>
                                <w:t>3</w:t>
                              </w:r>
                              <w:r>
                                <w:rPr>
                                  <w:rFonts w:ascii="仿宋_GB2312" w:hAnsi="仿宋_GB2312" w:cs="仿宋_GB2312" w:eastAsia="仿宋_GB2312"/>
                                  <w:sz w:val="19"/>
                                </w:rPr>
                                <w:t>78</w:t>
                              </w:r>
                              <w:r>
                                <w:rPr>
                                  <w:rFonts w:ascii="仿宋_GB2312" w:hAnsi="仿宋_GB2312" w:cs="仿宋_GB2312" w:eastAsia="仿宋_GB2312"/>
                                  <w:sz w:val="19"/>
                                </w:rPr>
                                <w:t>.配备一套无纸化会议侯会系统，支持设置议题、显示议题实时进度，对当前议题和下一议题进行语音提醒，支持动态调整议题顺序，与侯会室和会议门牌同步显示。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无纸化会议主机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79</w:t>
                              </w:r>
                              <w:r>
                                <w:rPr>
                                  <w:rFonts w:ascii="仿宋_GB2312" w:hAnsi="仿宋_GB2312" w:cs="仿宋_GB2312" w:eastAsia="仿宋_GB2312"/>
                                  <w:sz w:val="19"/>
                                </w:rPr>
                                <w:t>.系统配置：搭载正版操作系统，可满足各类会议场景音视频信号处理、设备联动控制等常态化使用需求。</w:t>
                              </w:r>
                            </w:p>
                            <w:p>
                              <w:pPr>
                                <w:pStyle w:val="null3"/>
                              </w:pPr>
                              <w:r>
                                <w:rPr>
                                  <w:rFonts w:ascii="仿宋_GB2312" w:hAnsi="仿宋_GB2312" w:cs="仿宋_GB2312" w:eastAsia="仿宋_GB2312"/>
                                  <w:sz w:val="19"/>
                                </w:rPr>
                                <w:t>38</w:t>
                              </w:r>
                              <w:r>
                                <w:rPr>
                                  <w:rFonts w:ascii="仿宋_GB2312" w:hAnsi="仿宋_GB2312" w:cs="仿宋_GB2312" w:eastAsia="仿宋_GB2312"/>
                                  <w:sz w:val="19"/>
                                </w:rPr>
                                <w:t>0</w:t>
                              </w:r>
                              <w:r>
                                <w:rPr>
                                  <w:rFonts w:ascii="仿宋_GB2312" w:hAnsi="仿宋_GB2312" w:cs="仿宋_GB2312" w:eastAsia="仿宋_GB2312"/>
                                  <w:sz w:val="19"/>
                                </w:rPr>
                                <w:t>.标准机柜式设计（2U），内嵌高清、标清视频信号处理模块，同步、异步处理视频信号输入、输出。</w:t>
                              </w:r>
                            </w:p>
                            <w:p>
                              <w:pPr>
                                <w:pStyle w:val="null3"/>
                              </w:pPr>
                              <w:r>
                                <w:rPr>
                                  <w:rFonts w:ascii="仿宋_GB2312" w:hAnsi="仿宋_GB2312" w:cs="仿宋_GB2312" w:eastAsia="仿宋_GB2312"/>
                                  <w:sz w:val="19"/>
                                </w:rPr>
                                <w:t>38</w:t>
                              </w:r>
                              <w:r>
                                <w:rPr>
                                  <w:rFonts w:ascii="仿宋_GB2312" w:hAnsi="仿宋_GB2312" w:cs="仿宋_GB2312" w:eastAsia="仿宋_GB2312"/>
                                  <w:sz w:val="19"/>
                                </w:rPr>
                                <w:t>1</w:t>
                              </w:r>
                              <w:r>
                                <w:rPr>
                                  <w:rFonts w:ascii="仿宋_GB2312" w:hAnsi="仿宋_GB2312" w:cs="仿宋_GB2312" w:eastAsia="仿宋_GB2312"/>
                                  <w:sz w:val="19"/>
                                </w:rPr>
                                <w:t>.核心硬件：搭载八核高性能处理器，主频≥2.7GHz；运行内存≥16GB，配备≥256GB固态硬盘。</w:t>
                              </w:r>
                            </w:p>
                            <w:p>
                              <w:pPr>
                                <w:pStyle w:val="null3"/>
                              </w:pPr>
                              <w:r>
                                <w:rPr>
                                  <w:rFonts w:ascii="仿宋_GB2312" w:hAnsi="仿宋_GB2312" w:cs="仿宋_GB2312" w:eastAsia="仿宋_GB2312"/>
                                  <w:sz w:val="19"/>
                                </w:rPr>
                                <w:t>38</w:t>
                              </w:r>
                              <w:r>
                                <w:rPr>
                                  <w:rFonts w:ascii="仿宋_GB2312" w:hAnsi="仿宋_GB2312" w:cs="仿宋_GB2312" w:eastAsia="仿宋_GB2312"/>
                                  <w:sz w:val="19"/>
                                </w:rPr>
                                <w:t>2</w:t>
                              </w:r>
                              <w:r>
                                <w:rPr>
                                  <w:rFonts w:ascii="仿宋_GB2312" w:hAnsi="仿宋_GB2312" w:cs="仿宋_GB2312" w:eastAsia="仿宋_GB2312"/>
                                  <w:sz w:val="19"/>
                                </w:rPr>
                                <w:t>.具备≥1路VGA视频输入接口，≥1路HDMI视频输入接口，≥1路VGA视频输出接口，≥1路HDMI视频输出接口，≥1×DP口，任何会议终端画面通过此接口输出至大屏幕或其他信号显示设备。≥2路3.5mm音频输入接口和≥1路3.5mm音频输出接口，实现音视频同步输入输出；具备音频接口≥1×Mic-in端口、≥1×Line-Out端口、≥1×Line-in端口，具备标准接口≥4×3.0 USB,≥1×COM口。</w:t>
                              </w:r>
                            </w:p>
                            <w:p>
                              <w:pPr>
                                <w:pStyle w:val="null3"/>
                              </w:pPr>
                              <w:r>
                                <w:rPr>
                                  <w:rFonts w:ascii="仿宋_GB2312" w:hAnsi="仿宋_GB2312" w:cs="仿宋_GB2312" w:eastAsia="仿宋_GB2312"/>
                                  <w:sz w:val="19"/>
                                </w:rPr>
                                <w:t>38</w:t>
                              </w:r>
                              <w:r>
                                <w:rPr>
                                  <w:rFonts w:ascii="仿宋_GB2312" w:hAnsi="仿宋_GB2312" w:cs="仿宋_GB2312" w:eastAsia="仿宋_GB2312"/>
                                  <w:sz w:val="19"/>
                                </w:rPr>
                                <w:t>3</w:t>
                              </w:r>
                              <w:r>
                                <w:rPr>
                                  <w:rFonts w:ascii="仿宋_GB2312" w:hAnsi="仿宋_GB2312" w:cs="仿宋_GB2312" w:eastAsia="仿宋_GB2312"/>
                                  <w:sz w:val="19"/>
                                </w:rPr>
                                <w:t>.支持全高清1080P、高清720P高清分辨率输出。</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无纸化会议平板</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38</w:t>
                              </w:r>
                              <w:r>
                                <w:rPr>
                                  <w:rFonts w:ascii="仿宋_GB2312" w:hAnsi="仿宋_GB2312" w:cs="仿宋_GB2312" w:eastAsia="仿宋_GB2312"/>
                                  <w:sz w:val="19"/>
                                </w:rPr>
                                <w:t>4</w:t>
                              </w:r>
                              <w:r>
                                <w:rPr>
                                  <w:rFonts w:ascii="仿宋_GB2312" w:hAnsi="仿宋_GB2312" w:cs="仿宋_GB2312" w:eastAsia="仿宋_GB2312"/>
                                  <w:sz w:val="19"/>
                                </w:rPr>
                                <w:t>.安卓或鸿蒙操作系统，≥四核处理器，内存≥12GB，存储≥256GB。</w:t>
                              </w:r>
                            </w:p>
                            <w:p>
                              <w:pPr>
                                <w:pStyle w:val="null3"/>
                              </w:pPr>
                              <w:r>
                                <w:rPr>
                                  <w:rFonts w:ascii="仿宋_GB2312" w:hAnsi="仿宋_GB2312" w:cs="仿宋_GB2312" w:eastAsia="仿宋_GB2312"/>
                                  <w:sz w:val="19"/>
                                </w:rPr>
                                <w:t>3</w:t>
                              </w:r>
                              <w:r>
                                <w:rPr>
                                  <w:rFonts w:ascii="仿宋_GB2312" w:hAnsi="仿宋_GB2312" w:cs="仿宋_GB2312" w:eastAsia="仿宋_GB2312"/>
                                  <w:sz w:val="19"/>
                                </w:rPr>
                                <w:t>85</w:t>
                              </w:r>
                              <w:r>
                                <w:rPr>
                                  <w:rFonts w:ascii="仿宋_GB2312" w:hAnsi="仿宋_GB2312" w:cs="仿宋_GB2312" w:eastAsia="仿宋_GB2312"/>
                                  <w:sz w:val="19"/>
                                </w:rPr>
                                <w:t>.需配备≥ 12 英寸IPS屏，分辨率≥ 2560×1600，支持多点触控。</w:t>
                              </w:r>
                            </w:p>
                            <w:p>
                              <w:pPr>
                                <w:pStyle w:val="null3"/>
                              </w:pPr>
                              <w:r>
                                <w:rPr>
                                  <w:rFonts w:ascii="仿宋_GB2312" w:hAnsi="仿宋_GB2312" w:cs="仿宋_GB2312" w:eastAsia="仿宋_GB2312"/>
                                  <w:sz w:val="19"/>
                                </w:rPr>
                                <w:t>3</w:t>
                              </w:r>
                              <w:r>
                                <w:rPr>
                                  <w:rFonts w:ascii="仿宋_GB2312" w:hAnsi="仿宋_GB2312" w:cs="仿宋_GB2312" w:eastAsia="仿宋_GB2312"/>
                                  <w:sz w:val="19"/>
                                </w:rPr>
                                <w:t>86</w:t>
                              </w:r>
                              <w:r>
                                <w:rPr>
                                  <w:rFonts w:ascii="仿宋_GB2312" w:hAnsi="仿宋_GB2312" w:cs="仿宋_GB2312" w:eastAsia="仿宋_GB2312"/>
                                  <w:sz w:val="19"/>
                                </w:rPr>
                                <w:t>.支持WiFi、蓝牙</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87</w:t>
                              </w:r>
                              <w:r>
                                <w:rPr>
                                  <w:rFonts w:ascii="仿宋_GB2312" w:hAnsi="仿宋_GB2312" w:cs="仿宋_GB2312" w:eastAsia="仿宋_GB2312"/>
                                  <w:sz w:val="19"/>
                                </w:rPr>
                                <w:t>.前置、后置摄像头像素均不低于 800 万像素。</w:t>
                              </w:r>
                            </w:p>
                            <w:p>
                              <w:pPr>
                                <w:pStyle w:val="null3"/>
                              </w:pPr>
                              <w:r>
                                <w:rPr>
                                  <w:rFonts w:ascii="仿宋_GB2312" w:hAnsi="仿宋_GB2312" w:cs="仿宋_GB2312" w:eastAsia="仿宋_GB2312"/>
                                  <w:sz w:val="19"/>
                                </w:rPr>
                                <w:t>3</w:t>
                              </w:r>
                              <w:r>
                                <w:rPr>
                                  <w:rFonts w:ascii="仿宋_GB2312" w:hAnsi="仿宋_GB2312" w:cs="仿宋_GB2312" w:eastAsia="仿宋_GB2312"/>
                                  <w:sz w:val="19"/>
                                </w:rPr>
                                <w:t>88</w:t>
                              </w:r>
                              <w:r>
                                <w:rPr>
                                  <w:rFonts w:ascii="仿宋_GB2312" w:hAnsi="仿宋_GB2312" w:cs="仿宋_GB2312" w:eastAsia="仿宋_GB2312"/>
                                  <w:sz w:val="19"/>
                                </w:rPr>
                                <w:t>.要求电池容量≥8000mAh，支持 35W 快充及以上充电规格。</w:t>
                              </w:r>
                            </w:p>
                            <w:p>
                              <w:pPr>
                                <w:pStyle w:val="null3"/>
                              </w:pPr>
                              <w:r>
                                <w:rPr>
                                  <w:rFonts w:ascii="仿宋_GB2312" w:hAnsi="仿宋_GB2312" w:cs="仿宋_GB2312" w:eastAsia="仿宋_GB2312"/>
                                  <w:sz w:val="19"/>
                                </w:rPr>
                                <w:t>3</w:t>
                              </w:r>
                              <w:r>
                                <w:rPr>
                                  <w:rFonts w:ascii="仿宋_GB2312" w:hAnsi="仿宋_GB2312" w:cs="仿宋_GB2312" w:eastAsia="仿宋_GB2312"/>
                                  <w:sz w:val="19"/>
                                </w:rPr>
                                <w:t>89</w:t>
                              </w:r>
                              <w:r>
                                <w:rPr>
                                  <w:rFonts w:ascii="仿宋_GB2312" w:hAnsi="仿宋_GB2312" w:cs="仿宋_GB2312" w:eastAsia="仿宋_GB2312"/>
                                  <w:sz w:val="19"/>
                                </w:rPr>
                                <w:t>.需配备扬声器、平板保护套、移动端无纸化会议软件。</w:t>
                              </w:r>
                            </w:p>
                            <w:p>
                              <w:pPr>
                                <w:pStyle w:val="null3"/>
                              </w:pPr>
                              <w:r>
                                <w:rPr>
                                  <w:rFonts w:ascii="仿宋_GB2312" w:hAnsi="仿宋_GB2312" w:cs="仿宋_GB2312" w:eastAsia="仿宋_GB2312"/>
                                  <w:sz w:val="19"/>
                                  <w:b/>
                                </w:rPr>
                                <w:t>★提供3C认证证书、节能认证证书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平板智能充电柜</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39</w:t>
                              </w:r>
                              <w:r>
                                <w:rPr>
                                  <w:rFonts w:ascii="仿宋_GB2312" w:hAnsi="仿宋_GB2312" w:cs="仿宋_GB2312" w:eastAsia="仿宋_GB2312"/>
                                  <w:sz w:val="19"/>
                                </w:rPr>
                                <w:t>0</w:t>
                              </w:r>
                              <w:r>
                                <w:rPr>
                                  <w:rFonts w:ascii="仿宋_GB2312" w:hAnsi="仿宋_GB2312" w:cs="仿宋_GB2312" w:eastAsia="仿宋_GB2312"/>
                                  <w:sz w:val="19"/>
                                </w:rPr>
                                <w:t>.充电仓位：配备≥40位独立充电仓位。</w:t>
                              </w:r>
                            </w:p>
                            <w:p>
                              <w:pPr>
                                <w:pStyle w:val="null3"/>
                              </w:pPr>
                              <w:r>
                                <w:rPr>
                                  <w:rFonts w:ascii="仿宋_GB2312" w:hAnsi="仿宋_GB2312" w:cs="仿宋_GB2312" w:eastAsia="仿宋_GB2312"/>
                                  <w:sz w:val="19"/>
                                </w:rPr>
                                <w:t>39</w:t>
                              </w:r>
                              <w:r>
                                <w:rPr>
                                  <w:rFonts w:ascii="仿宋_GB2312" w:hAnsi="仿宋_GB2312" w:cs="仿宋_GB2312" w:eastAsia="仿宋_GB2312"/>
                                  <w:sz w:val="19"/>
                                </w:rPr>
                                <w:t>1</w:t>
                              </w:r>
                              <w:r>
                                <w:rPr>
                                  <w:rFonts w:ascii="仿宋_GB2312" w:hAnsi="仿宋_GB2312" w:cs="仿宋_GB2312" w:eastAsia="仿宋_GB2312"/>
                                  <w:sz w:val="19"/>
                                </w:rPr>
                                <w:t>.充电规格：单口输出≥5V/2.4A，支持多设备并行稳定快充，兼容市面主流安卓、鸿蒙、IOS平板设备，适配多种充电协议。</w:t>
                              </w:r>
                            </w:p>
                            <w:p>
                              <w:pPr>
                                <w:pStyle w:val="null3"/>
                              </w:pPr>
                              <w:r>
                                <w:rPr>
                                  <w:rFonts w:ascii="仿宋_GB2312" w:hAnsi="仿宋_GB2312" w:cs="仿宋_GB2312" w:eastAsia="仿宋_GB2312"/>
                                  <w:sz w:val="19"/>
                                </w:rPr>
                                <w:t>39</w:t>
                              </w:r>
                              <w:r>
                                <w:rPr>
                                  <w:rFonts w:ascii="仿宋_GB2312" w:hAnsi="仿宋_GB2312" w:cs="仿宋_GB2312" w:eastAsia="仿宋_GB2312"/>
                                  <w:sz w:val="19"/>
                                </w:rPr>
                                <w:t>2</w:t>
                              </w:r>
                              <w:r>
                                <w:rPr>
                                  <w:rFonts w:ascii="仿宋_GB2312" w:hAnsi="仿宋_GB2312" w:cs="仿宋_GB2312" w:eastAsia="仿宋_GB2312"/>
                                  <w:sz w:val="19"/>
                                </w:rPr>
                                <w:t>.结构材质：柜体采用优质冷轧钢板，经防锈、静电喷塑工艺处理，耐磨耐腐蚀；独立分舱布局，分区规整，防止设备碰撞磨损，支持14寸及以下平板收纳充电。</w:t>
                              </w:r>
                            </w:p>
                            <w:p>
                              <w:pPr>
                                <w:pStyle w:val="null3"/>
                              </w:pPr>
                              <w:r>
                                <w:rPr>
                                  <w:rFonts w:ascii="仿宋_GB2312" w:hAnsi="仿宋_GB2312" w:cs="仿宋_GB2312" w:eastAsia="仿宋_GB2312"/>
                                  <w:sz w:val="19"/>
                                </w:rPr>
                                <w:t>39</w:t>
                              </w:r>
                              <w:r>
                                <w:rPr>
                                  <w:rFonts w:ascii="仿宋_GB2312" w:hAnsi="仿宋_GB2312" w:cs="仿宋_GB2312" w:eastAsia="仿宋_GB2312"/>
                                  <w:sz w:val="19"/>
                                </w:rPr>
                                <w:t>3</w:t>
                              </w:r>
                              <w:r>
                                <w:rPr>
                                  <w:rFonts w:ascii="仿宋_GB2312" w:hAnsi="仿宋_GB2312" w:cs="仿宋_GB2312" w:eastAsia="仿宋_GB2312"/>
                                  <w:sz w:val="19"/>
                                </w:rPr>
                                <w:t>.状态指示：每个仓位配备独立充电指示灯，红灯充电、绿灯充满，可直观判断设备充电状态。</w:t>
                              </w:r>
                            </w:p>
                            <w:p>
                              <w:pPr>
                                <w:pStyle w:val="null3"/>
                              </w:pPr>
                              <w:r>
                                <w:rPr>
                                  <w:rFonts w:ascii="仿宋_GB2312" w:hAnsi="仿宋_GB2312" w:cs="仿宋_GB2312" w:eastAsia="仿宋_GB2312"/>
                                  <w:sz w:val="19"/>
                                </w:rPr>
                                <w:t>39</w:t>
                              </w:r>
                              <w:r>
                                <w:rPr>
                                  <w:rFonts w:ascii="仿宋_GB2312" w:hAnsi="仿宋_GB2312" w:cs="仿宋_GB2312" w:eastAsia="仿宋_GB2312"/>
                                  <w:sz w:val="19"/>
                                </w:rPr>
                                <w:t>4</w:t>
                              </w:r>
                              <w:r>
                                <w:rPr>
                                  <w:rFonts w:ascii="仿宋_GB2312" w:hAnsi="仿宋_GB2312" w:cs="仿宋_GB2312" w:eastAsia="仿宋_GB2312"/>
                                  <w:sz w:val="19"/>
                                </w:rPr>
                                <w:t>.安全防护：具备过流、过压、过载、短路、过热多重智能保护。</w:t>
                              </w:r>
                            </w:p>
                            <w:p>
                              <w:pPr>
                                <w:pStyle w:val="null3"/>
                              </w:pPr>
                              <w:r>
                                <w:rPr>
                                  <w:rFonts w:ascii="仿宋_GB2312" w:hAnsi="仿宋_GB2312" w:cs="仿宋_GB2312" w:eastAsia="仿宋_GB2312"/>
                                  <w:sz w:val="19"/>
                                </w:rPr>
                                <w:t>395</w:t>
                              </w:r>
                              <w:r>
                                <w:rPr>
                                  <w:rFonts w:ascii="仿宋_GB2312" w:hAnsi="仿宋_GB2312" w:cs="仿宋_GB2312" w:eastAsia="仿宋_GB2312"/>
                                  <w:sz w:val="19"/>
                                </w:rPr>
                                <w:t>.散热系统：配备静音对流散热结构，充电全程主动散热。</w:t>
                              </w:r>
                            </w:p>
                            <w:p>
                              <w:pPr>
                                <w:pStyle w:val="null3"/>
                              </w:pPr>
                              <w:r>
                                <w:rPr>
                                  <w:rFonts w:ascii="仿宋_GB2312" w:hAnsi="仿宋_GB2312" w:cs="仿宋_GB2312" w:eastAsia="仿宋_GB2312"/>
                                  <w:sz w:val="19"/>
                                </w:rPr>
                                <w:t>396</w:t>
                              </w:r>
                              <w:r>
                                <w:rPr>
                                  <w:rFonts w:ascii="仿宋_GB2312" w:hAnsi="仿宋_GB2312" w:cs="仿宋_GB2312" w:eastAsia="仿宋_GB2312"/>
                                  <w:sz w:val="19"/>
                                </w:rPr>
                                <w:t>.移动与固定：配备静音万向刹车滚轮，可自由移动、定点锁止。</w:t>
                              </w:r>
                            </w:p>
                            <w:p>
                              <w:pPr>
                                <w:pStyle w:val="null3"/>
                              </w:pPr>
                              <w:r>
                                <w:rPr>
                                  <w:rFonts w:ascii="仿宋_GB2312" w:hAnsi="仿宋_GB2312" w:cs="仿宋_GB2312" w:eastAsia="仿宋_GB2312"/>
                                  <w:sz w:val="19"/>
                                </w:rPr>
                                <w:t>397</w:t>
                              </w:r>
                              <w:r>
                                <w:rPr>
                                  <w:rFonts w:ascii="仿宋_GB2312" w:hAnsi="仿宋_GB2312" w:cs="仿宋_GB2312" w:eastAsia="仿宋_GB2312"/>
                                  <w:sz w:val="19"/>
                                </w:rPr>
                                <w:t>.防盗设计：配备专用安全门锁，封闭式柜体结构。</w:t>
                              </w:r>
                            </w:p>
                            <w:p>
                              <w:pPr>
                                <w:pStyle w:val="null3"/>
                              </w:pPr>
                              <w:r>
                                <w:rPr>
                                  <w:rFonts w:ascii="仿宋_GB2312" w:hAnsi="仿宋_GB2312" w:cs="仿宋_GB2312" w:eastAsia="仿宋_GB2312"/>
                                  <w:sz w:val="19"/>
                                </w:rPr>
                                <w:t>398</w:t>
                              </w:r>
                              <w:r>
                                <w:rPr>
                                  <w:rFonts w:ascii="仿宋_GB2312" w:hAnsi="仿宋_GB2312" w:cs="仿宋_GB2312" w:eastAsia="仿宋_GB2312"/>
                                  <w:sz w:val="19"/>
                                </w:rPr>
                                <w:t>.合规标准：整机符合GB 4943.1-2022信息技术设备安全标准。</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无纸化会议终端</w:t>
                              </w:r>
                            </w:p>
                            <w:p>
                              <w:pPr>
                                <w:pStyle w:val="null3"/>
                              </w:pPr>
                              <w:r>
                                <w:rPr>
                                  <w:rFonts w:ascii="仿宋_GB2312" w:hAnsi="仿宋_GB2312" w:cs="仿宋_GB2312" w:eastAsia="仿宋_GB2312"/>
                                  <w:sz w:val="19"/>
                                </w:rPr>
                                <w:t>（升降器</w:t>
                              </w:r>
                              <w:r>
                                <w:rPr>
                                  <w:rFonts w:ascii="仿宋_GB2312" w:hAnsi="仿宋_GB2312" w:cs="仿宋_GB2312" w:eastAsia="仿宋_GB2312"/>
                                  <w:sz w:val="19"/>
                                </w:rPr>
                                <w:t>+15.6英寸会议终端+终端软件）</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终端</w:t>
                              </w:r>
                              <w:r>
                                <w:rPr>
                                  <w:rFonts w:ascii="仿宋_GB2312" w:hAnsi="仿宋_GB2312" w:cs="仿宋_GB2312" w:eastAsia="仿宋_GB2312"/>
                                  <w:sz w:val="19"/>
                                </w:rPr>
                                <w:t>+ 软件授权</w:t>
                              </w:r>
                            </w:p>
                            <w:p>
                              <w:pPr>
                                <w:pStyle w:val="null3"/>
                              </w:pPr>
                              <w:r>
                                <w:rPr>
                                  <w:rFonts w:ascii="仿宋_GB2312" w:hAnsi="仿宋_GB2312" w:cs="仿宋_GB2312" w:eastAsia="仿宋_GB2312"/>
                                  <w:sz w:val="19"/>
                                  <w:b/>
                                </w:rPr>
                                <w:t>一、可升降会议终端</w:t>
                              </w:r>
                            </w:p>
                            <w:p>
                              <w:pPr>
                                <w:pStyle w:val="null3"/>
                              </w:pPr>
                              <w:r>
                                <w:rPr>
                                  <w:rFonts w:ascii="仿宋_GB2312" w:hAnsi="仿宋_GB2312" w:cs="仿宋_GB2312" w:eastAsia="仿宋_GB2312"/>
                                  <w:sz w:val="19"/>
                                </w:rPr>
                                <w:t>399</w:t>
                              </w:r>
                              <w:r>
                                <w:rPr>
                                  <w:rFonts w:ascii="仿宋_GB2312" w:hAnsi="仿宋_GB2312" w:cs="仿宋_GB2312" w:eastAsia="仿宋_GB2312"/>
                                  <w:sz w:val="19"/>
                                </w:rPr>
                                <w:t>.采用≥15.6英寸全视角超薄触摸液晶屏设计，支持1920*1080分辨率，IPS高清防眩光屏。支持10点电容触控，触摸响应时间≤5ms，支持全屏触控，可滑屏、拖动、缩放查看会议资料；</w:t>
                              </w:r>
                            </w:p>
                            <w:p>
                              <w:pPr>
                                <w:pStyle w:val="null3"/>
                              </w:pPr>
                              <w:r>
                                <w:rPr>
                                  <w:rFonts w:ascii="仿宋_GB2312" w:hAnsi="仿宋_GB2312" w:cs="仿宋_GB2312" w:eastAsia="仿宋_GB2312"/>
                                  <w:sz w:val="19"/>
                                </w:rPr>
                                <w:t>40</w:t>
                              </w:r>
                              <w:r>
                                <w:rPr>
                                  <w:rFonts w:ascii="仿宋_GB2312" w:hAnsi="仿宋_GB2312" w:cs="仿宋_GB2312" w:eastAsia="仿宋_GB2312"/>
                                  <w:sz w:val="19"/>
                                </w:rPr>
                                <w:t>0</w:t>
                              </w:r>
                              <w:r>
                                <w:rPr>
                                  <w:rFonts w:ascii="仿宋_GB2312" w:hAnsi="仿宋_GB2312" w:cs="仿宋_GB2312" w:eastAsia="仿宋_GB2312"/>
                                  <w:sz w:val="19"/>
                                </w:rPr>
                                <w:t>.核心电机采用脉冲数控制超静音直流电机，具有缓起和缓停的功能，电动升降传动选用定制链条，可设置快速、中速、低速升降。</w:t>
                              </w:r>
                            </w:p>
                            <w:p>
                              <w:pPr>
                                <w:pStyle w:val="null3"/>
                              </w:pPr>
                              <w:r>
                                <w:rPr>
                                  <w:rFonts w:ascii="仿宋_GB2312" w:hAnsi="仿宋_GB2312" w:cs="仿宋_GB2312" w:eastAsia="仿宋_GB2312"/>
                                  <w:sz w:val="19"/>
                                </w:rPr>
                                <w:t>40</w:t>
                              </w:r>
                              <w:r>
                                <w:rPr>
                                  <w:rFonts w:ascii="仿宋_GB2312" w:hAnsi="仿宋_GB2312" w:cs="仿宋_GB2312" w:eastAsia="仿宋_GB2312"/>
                                  <w:sz w:val="19"/>
                                </w:rPr>
                                <w:t>1</w:t>
                              </w:r>
                              <w:r>
                                <w:rPr>
                                  <w:rFonts w:ascii="仿宋_GB2312" w:hAnsi="仿宋_GB2312" w:cs="仿宋_GB2312" w:eastAsia="仿宋_GB2312"/>
                                  <w:sz w:val="19"/>
                                </w:rPr>
                                <w:t>.面板集成多媒体会议终端主机开/关机按键、不少于2路USB接口。面板按钮具有上升、下降、停止按键和前仰、后仰调节功能。</w:t>
                              </w:r>
                            </w:p>
                            <w:p>
                              <w:pPr>
                                <w:pStyle w:val="null3"/>
                              </w:pPr>
                              <w:r>
                                <w:rPr>
                                  <w:rFonts w:ascii="仿宋_GB2312" w:hAnsi="仿宋_GB2312" w:cs="仿宋_GB2312" w:eastAsia="仿宋_GB2312"/>
                                  <w:sz w:val="19"/>
                                </w:rPr>
                                <w:t>40</w:t>
                              </w:r>
                              <w:r>
                                <w:rPr>
                                  <w:rFonts w:ascii="仿宋_GB2312" w:hAnsi="仿宋_GB2312" w:cs="仿宋_GB2312" w:eastAsia="仿宋_GB2312"/>
                                  <w:sz w:val="19"/>
                                </w:rPr>
                                <w:t>2</w:t>
                              </w:r>
                              <w:r>
                                <w:rPr>
                                  <w:rFonts w:ascii="仿宋_GB2312" w:hAnsi="仿宋_GB2312" w:cs="仿宋_GB2312" w:eastAsia="仿宋_GB2312"/>
                                  <w:sz w:val="19"/>
                                </w:rPr>
                                <w:t>.带有VGA和HDMI两种接口，可以同时兼容并自动识别有效信号，独立连接输入的信号源，支持无信号输入时，屏幕自动进入省电模式。</w:t>
                              </w:r>
                            </w:p>
                            <w:p>
                              <w:pPr>
                                <w:pStyle w:val="null3"/>
                              </w:pPr>
                              <w:r>
                                <w:rPr>
                                  <w:rFonts w:ascii="仿宋_GB2312" w:hAnsi="仿宋_GB2312" w:cs="仿宋_GB2312" w:eastAsia="仿宋_GB2312"/>
                                  <w:sz w:val="19"/>
                                </w:rPr>
                                <w:t>40</w:t>
                              </w:r>
                              <w:r>
                                <w:rPr>
                                  <w:rFonts w:ascii="仿宋_GB2312" w:hAnsi="仿宋_GB2312" w:cs="仿宋_GB2312" w:eastAsia="仿宋_GB2312"/>
                                  <w:sz w:val="19"/>
                                </w:rPr>
                                <w:t>3</w:t>
                              </w:r>
                              <w:r>
                                <w:rPr>
                                  <w:rFonts w:ascii="仿宋_GB2312" w:hAnsi="仿宋_GB2312" w:cs="仿宋_GB2312" w:eastAsia="仿宋_GB2312"/>
                                  <w:sz w:val="19"/>
                                </w:rPr>
                                <w:t>.采用光电感应技术，屏幕升降过程中遇到障碍物会自动停止；面板开合门支持防夹手功能。</w:t>
                              </w:r>
                            </w:p>
                            <w:p>
                              <w:pPr>
                                <w:pStyle w:val="null3"/>
                              </w:pPr>
                              <w:r>
                                <w:rPr>
                                  <w:rFonts w:ascii="仿宋_GB2312" w:hAnsi="仿宋_GB2312" w:cs="仿宋_GB2312" w:eastAsia="仿宋_GB2312"/>
                                  <w:sz w:val="19"/>
                                </w:rPr>
                                <w:t>40</w:t>
                              </w:r>
                              <w:r>
                                <w:rPr>
                                  <w:rFonts w:ascii="仿宋_GB2312" w:hAnsi="仿宋_GB2312" w:cs="仿宋_GB2312" w:eastAsia="仿宋_GB2312"/>
                                  <w:sz w:val="19"/>
                                </w:rPr>
                                <w:t>4</w:t>
                              </w:r>
                              <w:r>
                                <w:rPr>
                                  <w:rFonts w:ascii="仿宋_GB2312" w:hAnsi="仿宋_GB2312" w:cs="仿宋_GB2312" w:eastAsia="仿宋_GB2312"/>
                                  <w:sz w:val="19"/>
                                </w:rPr>
                                <w:t>.集成式终端主机，终端主机参数（处理器≥8核，≥2.7GHz主频，内存≥8G，硬盘≥256G SSD。</w:t>
                              </w:r>
                            </w:p>
                            <w:p>
                              <w:pPr>
                                <w:pStyle w:val="null3"/>
                              </w:pPr>
                              <w:r>
                                <w:rPr>
                                  <w:rFonts w:ascii="仿宋_GB2312" w:hAnsi="仿宋_GB2312" w:cs="仿宋_GB2312" w:eastAsia="仿宋_GB2312"/>
                                  <w:sz w:val="19"/>
                                  <w:b/>
                                </w:rPr>
                                <w:t>二、终端软件</w:t>
                              </w:r>
                            </w:p>
                            <w:p>
                              <w:pPr>
                                <w:pStyle w:val="null3"/>
                              </w:pPr>
                              <w:r>
                                <w:rPr>
                                  <w:rFonts w:ascii="仿宋_GB2312" w:hAnsi="仿宋_GB2312" w:cs="仿宋_GB2312" w:eastAsia="仿宋_GB2312"/>
                                  <w:sz w:val="19"/>
                                </w:rPr>
                                <w:t>4</w:t>
                              </w:r>
                              <w:r>
                                <w:rPr>
                                  <w:rFonts w:ascii="仿宋_GB2312" w:hAnsi="仿宋_GB2312" w:cs="仿宋_GB2312" w:eastAsia="仿宋_GB2312"/>
                                  <w:sz w:val="19"/>
                                </w:rPr>
                                <w:t>05</w:t>
                              </w:r>
                              <w:r>
                                <w:rPr>
                                  <w:rFonts w:ascii="仿宋_GB2312" w:hAnsi="仿宋_GB2312" w:cs="仿宋_GB2312" w:eastAsia="仿宋_GB2312"/>
                                  <w:sz w:val="19"/>
                                </w:rPr>
                                <w:t>.会议终端主机搭配终端内嵌软件，负责处理会议过程的文件推送、文件分发、浏览阅读、文件批注、智能签到、投票表决、电子白板、电子铭牌、会议交流、会议服务、视频信号互联互通、会议管控、同屏广播等应用。</w:t>
                              </w:r>
                            </w:p>
                            <w:p>
                              <w:pPr>
                                <w:pStyle w:val="null3"/>
                              </w:pPr>
                              <w:r>
                                <w:rPr>
                                  <w:rFonts w:ascii="仿宋_GB2312" w:hAnsi="仿宋_GB2312" w:cs="仿宋_GB2312" w:eastAsia="仿宋_GB2312"/>
                                  <w:sz w:val="19"/>
                                </w:rPr>
                                <w:t>4</w:t>
                              </w:r>
                              <w:r>
                                <w:rPr>
                                  <w:rFonts w:ascii="仿宋_GB2312" w:hAnsi="仿宋_GB2312" w:cs="仿宋_GB2312" w:eastAsia="仿宋_GB2312"/>
                                  <w:sz w:val="19"/>
                                </w:rPr>
                                <w:t>06</w:t>
                              </w:r>
                              <w:r>
                                <w:rPr>
                                  <w:rFonts w:ascii="仿宋_GB2312" w:hAnsi="仿宋_GB2312" w:cs="仿宋_GB2312" w:eastAsia="仿宋_GB2312"/>
                                  <w:sz w:val="19"/>
                                </w:rPr>
                                <w:t>.要求满足各种高端会议场合，以及重要的政务、商务、企事业单位和大型活动会场。</w:t>
                              </w:r>
                            </w:p>
                            <w:p>
                              <w:pPr>
                                <w:pStyle w:val="null3"/>
                              </w:pPr>
                              <w:r>
                                <w:rPr>
                                  <w:rFonts w:ascii="仿宋_GB2312" w:hAnsi="仿宋_GB2312" w:cs="仿宋_GB2312" w:eastAsia="仿宋_GB2312"/>
                                  <w:sz w:val="19"/>
                                </w:rPr>
                                <w:t>4</w:t>
                              </w:r>
                              <w:r>
                                <w:rPr>
                                  <w:rFonts w:ascii="仿宋_GB2312" w:hAnsi="仿宋_GB2312" w:cs="仿宋_GB2312" w:eastAsia="仿宋_GB2312"/>
                                  <w:sz w:val="19"/>
                                </w:rPr>
                                <w:t>07</w:t>
                              </w:r>
                              <w:r>
                                <w:rPr>
                                  <w:rFonts w:ascii="仿宋_GB2312" w:hAnsi="仿宋_GB2312" w:cs="仿宋_GB2312" w:eastAsia="仿宋_GB2312"/>
                                  <w:sz w:val="19"/>
                                </w:rPr>
                                <w:t>.具有正版已激活操作系统，可靠稳定。</w:t>
                              </w:r>
                            </w:p>
                            <w:p>
                              <w:pPr>
                                <w:pStyle w:val="null3"/>
                              </w:pPr>
                              <w:r>
                                <w:rPr>
                                  <w:rFonts w:ascii="仿宋_GB2312" w:hAnsi="仿宋_GB2312" w:cs="仿宋_GB2312" w:eastAsia="仿宋_GB2312"/>
                                  <w:sz w:val="19"/>
                                </w:rPr>
                                <w:t>4</w:t>
                              </w:r>
                              <w:r>
                                <w:rPr>
                                  <w:rFonts w:ascii="仿宋_GB2312" w:hAnsi="仿宋_GB2312" w:cs="仿宋_GB2312" w:eastAsia="仿宋_GB2312"/>
                                  <w:sz w:val="19"/>
                                </w:rPr>
                                <w:t>08</w:t>
                              </w:r>
                              <w:r>
                                <w:rPr>
                                  <w:rFonts w:ascii="仿宋_GB2312" w:hAnsi="仿宋_GB2312" w:cs="仿宋_GB2312" w:eastAsia="仿宋_GB2312"/>
                                  <w:sz w:val="19"/>
                                </w:rPr>
                                <w:t>.需支持无纸化会议模式和桌面模式，可任意切换。</w:t>
                              </w:r>
                            </w:p>
                            <w:p>
                              <w:pPr>
                                <w:pStyle w:val="null3"/>
                              </w:pPr>
                              <w:r>
                                <w:rPr>
                                  <w:rFonts w:ascii="仿宋_GB2312" w:hAnsi="仿宋_GB2312" w:cs="仿宋_GB2312" w:eastAsia="仿宋_GB2312"/>
                                  <w:sz w:val="19"/>
                                </w:rPr>
                                <w:t>4</w:t>
                              </w:r>
                              <w:r>
                                <w:rPr>
                                  <w:rFonts w:ascii="仿宋_GB2312" w:hAnsi="仿宋_GB2312" w:cs="仿宋_GB2312" w:eastAsia="仿宋_GB2312"/>
                                  <w:sz w:val="19"/>
                                </w:rPr>
                                <w:t>09</w:t>
                              </w:r>
                              <w:r>
                                <w:rPr>
                                  <w:rFonts w:ascii="仿宋_GB2312" w:hAnsi="仿宋_GB2312" w:cs="仿宋_GB2312" w:eastAsia="仿宋_GB2312"/>
                                  <w:sz w:val="19"/>
                                </w:rPr>
                                <w:t>.可对多种文件格式进行阅览，包括常见格式doc/docx/xls/ xlsx /ppt /pptx/pdf /txt/jpg/png等，支持权限功能，参会人只可看到有权限的文件。</w:t>
                              </w:r>
                            </w:p>
                            <w:p>
                              <w:pPr>
                                <w:pStyle w:val="null3"/>
                              </w:pPr>
                              <w:r>
                                <w:rPr>
                                  <w:rFonts w:ascii="仿宋_GB2312" w:hAnsi="仿宋_GB2312" w:cs="仿宋_GB2312" w:eastAsia="仿宋_GB2312"/>
                                  <w:sz w:val="19"/>
                                </w:rPr>
                                <w:t>41</w:t>
                              </w:r>
                              <w:r>
                                <w:rPr>
                                  <w:rFonts w:ascii="仿宋_GB2312" w:hAnsi="仿宋_GB2312" w:cs="仿宋_GB2312" w:eastAsia="仿宋_GB2312"/>
                                  <w:sz w:val="19"/>
                                </w:rPr>
                                <w:t>0</w:t>
                              </w:r>
                              <w:r>
                                <w:rPr>
                                  <w:rFonts w:ascii="仿宋_GB2312" w:hAnsi="仿宋_GB2312" w:cs="仿宋_GB2312" w:eastAsia="仿宋_GB2312"/>
                                  <w:sz w:val="19"/>
                                </w:rPr>
                                <w:t>.会议过程中可以随时进行会议笔记记录，需支持下载到本地。</w:t>
                              </w:r>
                            </w:p>
                            <w:p>
                              <w:pPr>
                                <w:pStyle w:val="null3"/>
                              </w:pPr>
                              <w:r>
                                <w:rPr>
                                  <w:rFonts w:ascii="仿宋_GB2312" w:hAnsi="仿宋_GB2312" w:cs="仿宋_GB2312" w:eastAsia="仿宋_GB2312"/>
                                  <w:sz w:val="19"/>
                                </w:rPr>
                                <w:t>41</w:t>
                              </w:r>
                              <w:r>
                                <w:rPr>
                                  <w:rFonts w:ascii="仿宋_GB2312" w:hAnsi="仿宋_GB2312" w:cs="仿宋_GB2312" w:eastAsia="仿宋_GB2312"/>
                                  <w:sz w:val="19"/>
                                </w:rPr>
                                <w:t>1</w:t>
                              </w:r>
                              <w:r>
                                <w:rPr>
                                  <w:rFonts w:ascii="仿宋_GB2312" w:hAnsi="仿宋_GB2312" w:cs="仿宋_GB2312" w:eastAsia="仿宋_GB2312"/>
                                  <w:sz w:val="19"/>
                                </w:rPr>
                                <w:t>.需支持屏幕同屏广播，参会人员可以在会议进行中将本地画面共享至其他参会人员，支持跨平台。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升降式会议桌</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41</w:t>
                              </w:r>
                              <w:r>
                                <w:rPr>
                                  <w:rFonts w:ascii="仿宋_GB2312" w:hAnsi="仿宋_GB2312" w:cs="仿宋_GB2312" w:eastAsia="仿宋_GB2312"/>
                                  <w:sz w:val="19"/>
                                </w:rPr>
                                <w:t>2</w:t>
                              </w:r>
                              <w:r>
                                <w:rPr>
                                  <w:rFonts w:ascii="仿宋_GB2312" w:hAnsi="仿宋_GB2312" w:cs="仿宋_GB2312" w:eastAsia="仿宋_GB2312"/>
                                  <w:sz w:val="19"/>
                                </w:rPr>
                                <w:t>.尺寸：满足24位座席椭圆形会议及安装升降式无纸化会议终端的要求，定制开孔，实际尺寸根据采购人需求微调。</w:t>
                              </w:r>
                            </w:p>
                            <w:p>
                              <w:pPr>
                                <w:pStyle w:val="null3"/>
                              </w:pPr>
                              <w:r>
                                <w:rPr>
                                  <w:rFonts w:ascii="仿宋_GB2312" w:hAnsi="仿宋_GB2312" w:cs="仿宋_GB2312" w:eastAsia="仿宋_GB2312"/>
                                  <w:sz w:val="19"/>
                                </w:rPr>
                                <w:t>41</w:t>
                              </w:r>
                              <w:r>
                                <w:rPr>
                                  <w:rFonts w:ascii="仿宋_GB2312" w:hAnsi="仿宋_GB2312" w:cs="仿宋_GB2312" w:eastAsia="仿宋_GB2312"/>
                                  <w:sz w:val="19"/>
                                </w:rPr>
                                <w:t>3</w:t>
                              </w:r>
                              <w:r>
                                <w:rPr>
                                  <w:rFonts w:ascii="仿宋_GB2312" w:hAnsi="仿宋_GB2312" w:cs="仿宋_GB2312" w:eastAsia="仿宋_GB2312"/>
                                  <w:sz w:val="19"/>
                                </w:rPr>
                                <w:t>.材料：采用优质E1级优质高密度板，绿色环保产品。贴面材料采用实木贴皮, 厚度≥0.6mm，表面环保烤漆处理，纹理自然、耐磨防刮、防潮防腐蚀，符合E1环保标准。</w:t>
                              </w:r>
                            </w:p>
                            <w:p>
                              <w:pPr>
                                <w:pStyle w:val="null3"/>
                              </w:pPr>
                              <w:r>
                                <w:rPr>
                                  <w:rFonts w:ascii="仿宋_GB2312" w:hAnsi="仿宋_GB2312" w:cs="仿宋_GB2312" w:eastAsia="仿宋_GB2312"/>
                                  <w:sz w:val="19"/>
                                </w:rPr>
                                <w:t>41</w:t>
                              </w:r>
                              <w:r>
                                <w:rPr>
                                  <w:rFonts w:ascii="仿宋_GB2312" w:hAnsi="仿宋_GB2312" w:cs="仿宋_GB2312" w:eastAsia="仿宋_GB2312"/>
                                  <w:sz w:val="19"/>
                                </w:rPr>
                                <w:t>4</w:t>
                              </w:r>
                              <w:r>
                                <w:rPr>
                                  <w:rFonts w:ascii="仿宋_GB2312" w:hAnsi="仿宋_GB2312" w:cs="仿宋_GB2312" w:eastAsia="仿宋_GB2312"/>
                                  <w:sz w:val="19"/>
                                </w:rPr>
                                <w:t>.会议桌与升降屏一体机终端匹配安装。</w:t>
                              </w:r>
                            </w:p>
                            <w:p>
                              <w:pPr>
                                <w:pStyle w:val="null3"/>
                              </w:pPr>
                              <w:r>
                                <w:rPr>
                                  <w:rFonts w:ascii="仿宋_GB2312" w:hAnsi="仿宋_GB2312" w:cs="仿宋_GB2312" w:eastAsia="仿宋_GB2312"/>
                                  <w:sz w:val="19"/>
                                </w:rPr>
                                <w:t>4</w:t>
                              </w:r>
                              <w:r>
                                <w:rPr>
                                  <w:rFonts w:ascii="仿宋_GB2312" w:hAnsi="仿宋_GB2312" w:cs="仿宋_GB2312" w:eastAsia="仿宋_GB2312"/>
                                  <w:sz w:val="19"/>
                                </w:rPr>
                                <w:t>15</w:t>
                              </w:r>
                              <w:r>
                                <w:rPr>
                                  <w:rFonts w:ascii="仿宋_GB2312" w:hAnsi="仿宋_GB2312" w:cs="仿宋_GB2312" w:eastAsia="仿宋_GB2312"/>
                                  <w:sz w:val="19"/>
                                </w:rPr>
                                <w:t>.颜色和样式根据采购人现场需求定制。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集中管理平台软件</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.整体设计</w:t>
                              </w:r>
                            </w:p>
                            <w:p>
                              <w:pPr>
                                <w:pStyle w:val="null3"/>
                              </w:pPr>
                              <w:r>
                                <w:rPr>
                                  <w:rFonts w:ascii="仿宋_GB2312" w:hAnsi="仿宋_GB2312" w:cs="仿宋_GB2312" w:eastAsia="仿宋_GB2312"/>
                                  <w:sz w:val="19"/>
                                </w:rPr>
                                <w:t>4</w:t>
                              </w:r>
                              <w:r>
                                <w:rPr>
                                  <w:rFonts w:ascii="仿宋_GB2312" w:hAnsi="仿宋_GB2312" w:cs="仿宋_GB2312" w:eastAsia="仿宋_GB2312"/>
                                  <w:sz w:val="19"/>
                                </w:rPr>
                                <w:t>16</w:t>
                              </w:r>
                              <w:r>
                                <w:rPr>
                                  <w:rFonts w:ascii="仿宋_GB2312" w:hAnsi="仿宋_GB2312" w:cs="仿宋_GB2312" w:eastAsia="仿宋_GB2312"/>
                                  <w:sz w:val="19"/>
                                </w:rPr>
                                <w:t>.采用B/S架构设计，支持Chrome、Edge、360等主流浏览器访问。</w:t>
                              </w:r>
                            </w:p>
                            <w:p>
                              <w:pPr>
                                <w:pStyle w:val="null3"/>
                              </w:pPr>
                              <w:r>
                                <w:rPr>
                                  <w:rFonts w:ascii="仿宋_GB2312" w:hAnsi="仿宋_GB2312" w:cs="仿宋_GB2312" w:eastAsia="仿宋_GB2312"/>
                                  <w:sz w:val="19"/>
                                </w:rPr>
                                <w:t>二．平台功能要求</w:t>
                              </w:r>
                            </w:p>
                            <w:p>
                              <w:pPr>
                                <w:pStyle w:val="null3"/>
                              </w:pPr>
                              <w:r>
                                <w:rPr>
                                  <w:rFonts w:ascii="仿宋_GB2312" w:hAnsi="仿宋_GB2312" w:cs="仿宋_GB2312" w:eastAsia="仿宋_GB2312"/>
                                  <w:sz w:val="19"/>
                                </w:rPr>
                                <w:t>4</w:t>
                              </w:r>
                              <w:r>
                                <w:rPr>
                                  <w:rFonts w:ascii="仿宋_GB2312" w:hAnsi="仿宋_GB2312" w:cs="仿宋_GB2312" w:eastAsia="仿宋_GB2312"/>
                                  <w:sz w:val="19"/>
                                </w:rPr>
                                <w:t>17</w:t>
                              </w:r>
                              <w:r>
                                <w:rPr>
                                  <w:rFonts w:ascii="仿宋_GB2312" w:hAnsi="仿宋_GB2312" w:cs="仿宋_GB2312" w:eastAsia="仿宋_GB2312"/>
                                  <w:sz w:val="19"/>
                                </w:rPr>
                                <w:t>.在线课堂</w:t>
                              </w:r>
                            </w:p>
                            <w:p>
                              <w:pPr>
                                <w:pStyle w:val="null3"/>
                              </w:pPr>
                              <w:r>
                                <w:rPr>
                                  <w:rFonts w:ascii="仿宋_GB2312" w:hAnsi="仿宋_GB2312" w:cs="仿宋_GB2312" w:eastAsia="仿宋_GB2312"/>
                                  <w:sz w:val="19"/>
                                </w:rPr>
                                <w:t>1)支持同步显示直播课堂的信息。</w:t>
                              </w:r>
                            </w:p>
                            <w:p>
                              <w:pPr>
                                <w:pStyle w:val="null3"/>
                              </w:pPr>
                              <w:r>
                                <w:rPr>
                                  <w:rFonts w:ascii="仿宋_GB2312" w:hAnsi="仿宋_GB2312" w:cs="仿宋_GB2312" w:eastAsia="仿宋_GB2312"/>
                                  <w:sz w:val="19"/>
                                </w:rPr>
                                <w:t>2)支持对在线课堂的快速检索。</w:t>
                              </w:r>
                            </w:p>
                            <w:p>
                              <w:pPr>
                                <w:pStyle w:val="null3"/>
                              </w:pPr>
                              <w:r>
                                <w:rPr>
                                  <w:rFonts w:ascii="仿宋_GB2312" w:hAnsi="仿宋_GB2312" w:cs="仿宋_GB2312" w:eastAsia="仿宋_GB2312"/>
                                  <w:sz w:val="19"/>
                                </w:rPr>
                                <w:t>3)在线课堂支持电影模式。</w:t>
                              </w:r>
                            </w:p>
                            <w:p>
                              <w:pPr>
                                <w:pStyle w:val="null3"/>
                              </w:pPr>
                              <w:r>
                                <w:rPr>
                                  <w:rFonts w:ascii="仿宋_GB2312" w:hAnsi="仿宋_GB2312" w:cs="仿宋_GB2312" w:eastAsia="仿宋_GB2312"/>
                                  <w:sz w:val="19"/>
                                </w:rPr>
                                <w:t>4)支持在线课堂的评论功能。</w:t>
                              </w:r>
                            </w:p>
                            <w:p>
                              <w:pPr>
                                <w:pStyle w:val="null3"/>
                              </w:pPr>
                              <w:r>
                                <w:rPr>
                                  <w:rFonts w:ascii="仿宋_GB2312" w:hAnsi="仿宋_GB2312" w:cs="仿宋_GB2312" w:eastAsia="仿宋_GB2312"/>
                                  <w:sz w:val="19"/>
                                </w:rPr>
                                <w:t>4</w:t>
                              </w:r>
                              <w:r>
                                <w:rPr>
                                  <w:rFonts w:ascii="仿宋_GB2312" w:hAnsi="仿宋_GB2312" w:cs="仿宋_GB2312" w:eastAsia="仿宋_GB2312"/>
                                  <w:sz w:val="19"/>
                                </w:rPr>
                                <w:t>18</w:t>
                              </w:r>
                              <w:r>
                                <w:rPr>
                                  <w:rFonts w:ascii="仿宋_GB2312" w:hAnsi="仿宋_GB2312" w:cs="仿宋_GB2312" w:eastAsia="仿宋_GB2312"/>
                                  <w:sz w:val="19"/>
                                </w:rPr>
                                <w:t>.课程资源</w:t>
                              </w:r>
                            </w:p>
                            <w:p>
                              <w:pPr>
                                <w:pStyle w:val="null3"/>
                              </w:pPr>
                              <w:r>
                                <w:rPr>
                                  <w:rFonts w:ascii="仿宋_GB2312" w:hAnsi="仿宋_GB2312" w:cs="仿宋_GB2312" w:eastAsia="仿宋_GB2312"/>
                                  <w:sz w:val="19"/>
                                </w:rPr>
                                <w:t>1)支持将课程资源按类型等进行分类管理。</w:t>
                              </w:r>
                            </w:p>
                            <w:p>
                              <w:pPr>
                                <w:pStyle w:val="null3"/>
                              </w:pPr>
                              <w:r>
                                <w:rPr>
                                  <w:rFonts w:ascii="仿宋_GB2312" w:hAnsi="仿宋_GB2312" w:cs="仿宋_GB2312" w:eastAsia="仿宋_GB2312"/>
                                  <w:sz w:val="19"/>
                                </w:rPr>
                                <w:t>2)支持课程资源快速检索。</w:t>
                              </w:r>
                            </w:p>
                            <w:p>
                              <w:pPr>
                                <w:pStyle w:val="null3"/>
                              </w:pPr>
                              <w:r>
                                <w:rPr>
                                  <w:rFonts w:ascii="仿宋_GB2312" w:hAnsi="仿宋_GB2312" w:cs="仿宋_GB2312" w:eastAsia="仿宋_GB2312"/>
                                  <w:sz w:val="19"/>
                                </w:rPr>
                                <w:t>3)具备课程资源点播功能。</w:t>
                              </w:r>
                            </w:p>
                            <w:p>
                              <w:pPr>
                                <w:pStyle w:val="null3"/>
                              </w:pPr>
                              <w:r>
                                <w:rPr>
                                  <w:rFonts w:ascii="仿宋_GB2312" w:hAnsi="仿宋_GB2312" w:cs="仿宋_GB2312" w:eastAsia="仿宋_GB2312"/>
                                  <w:sz w:val="19"/>
                                </w:rPr>
                                <w:t>4</w:t>
                              </w:r>
                              <w:r>
                                <w:rPr>
                                  <w:rFonts w:ascii="仿宋_GB2312" w:hAnsi="仿宋_GB2312" w:cs="仿宋_GB2312" w:eastAsia="仿宋_GB2312"/>
                                  <w:sz w:val="19"/>
                                </w:rPr>
                                <w:t>19</w:t>
                              </w:r>
                              <w:r>
                                <w:rPr>
                                  <w:rFonts w:ascii="仿宋_GB2312" w:hAnsi="仿宋_GB2312" w:cs="仿宋_GB2312" w:eastAsia="仿宋_GB2312"/>
                                  <w:sz w:val="19"/>
                                </w:rPr>
                                <w:t>.在线巡课</w:t>
                              </w:r>
                            </w:p>
                            <w:p>
                              <w:pPr>
                                <w:pStyle w:val="null3"/>
                              </w:pPr>
                              <w:r>
                                <w:rPr>
                                  <w:rFonts w:ascii="仿宋_GB2312" w:hAnsi="仿宋_GB2312" w:cs="仿宋_GB2312" w:eastAsia="仿宋_GB2312"/>
                                  <w:sz w:val="19"/>
                                </w:rPr>
                                <w:t>1)巡课列表支持显示当前教室或课程的授课状态，并可点击进入进行巡课。</w:t>
                              </w:r>
                            </w:p>
                            <w:p>
                              <w:pPr>
                                <w:pStyle w:val="null3"/>
                              </w:pPr>
                              <w:r>
                                <w:rPr>
                                  <w:rFonts w:ascii="仿宋_GB2312" w:hAnsi="仿宋_GB2312" w:cs="仿宋_GB2312" w:eastAsia="仿宋_GB2312"/>
                                  <w:sz w:val="19"/>
                                </w:rPr>
                                <w:t>2)支持通过平台进行课程直播视频调取，远程观看开课现场画面。</w:t>
                              </w:r>
                            </w:p>
                            <w:p>
                              <w:pPr>
                                <w:pStyle w:val="null3"/>
                              </w:pPr>
                              <w:r>
                                <w:rPr>
                                  <w:rFonts w:ascii="仿宋_GB2312" w:hAnsi="仿宋_GB2312" w:cs="仿宋_GB2312" w:eastAsia="仿宋_GB2312"/>
                                  <w:sz w:val="19"/>
                                </w:rPr>
                                <w:t>3)具有巡课评价功能。</w:t>
                              </w:r>
                            </w:p>
                            <w:p>
                              <w:pPr>
                                <w:pStyle w:val="null3"/>
                              </w:pPr>
                              <w:r>
                                <w:rPr>
                                  <w:rFonts w:ascii="仿宋_GB2312" w:hAnsi="仿宋_GB2312" w:cs="仿宋_GB2312" w:eastAsia="仿宋_GB2312"/>
                                  <w:sz w:val="19"/>
                                </w:rPr>
                                <w:t>4)可同时选择多个巡课教室画面。</w:t>
                              </w:r>
                            </w:p>
                            <w:p>
                              <w:pPr>
                                <w:pStyle w:val="null3"/>
                              </w:pPr>
                              <w:r>
                                <w:rPr>
                                  <w:rFonts w:ascii="仿宋_GB2312" w:hAnsi="仿宋_GB2312" w:cs="仿宋_GB2312" w:eastAsia="仿宋_GB2312"/>
                                  <w:sz w:val="19"/>
                                </w:rPr>
                                <w:t>5)支持查看巡课记录功能。</w:t>
                              </w:r>
                            </w:p>
                            <w:p>
                              <w:pPr>
                                <w:pStyle w:val="null3"/>
                              </w:pPr>
                              <w:r>
                                <w:rPr>
                                  <w:rFonts w:ascii="仿宋_GB2312" w:hAnsi="仿宋_GB2312" w:cs="仿宋_GB2312" w:eastAsia="仿宋_GB2312"/>
                                  <w:sz w:val="19"/>
                                </w:rPr>
                                <w:t>6)支持添加、管理督导员信息。</w:t>
                              </w:r>
                            </w:p>
                            <w:p>
                              <w:pPr>
                                <w:pStyle w:val="null3"/>
                              </w:pPr>
                              <w:r>
                                <w:rPr>
                                  <w:rFonts w:ascii="仿宋_GB2312" w:hAnsi="仿宋_GB2312" w:cs="仿宋_GB2312" w:eastAsia="仿宋_GB2312"/>
                                  <w:sz w:val="19"/>
                                </w:rPr>
                                <w:t>7）支持用户对已有的视频文件进行预览、编辑、下载及删除。支持手动上传新的视频文件。</w:t>
                              </w:r>
                            </w:p>
                            <w:p>
                              <w:pPr>
                                <w:pStyle w:val="null3"/>
                              </w:pPr>
                              <w:r>
                                <w:rPr>
                                  <w:rFonts w:ascii="仿宋_GB2312" w:hAnsi="仿宋_GB2312" w:cs="仿宋_GB2312" w:eastAsia="仿宋_GB2312"/>
                                  <w:sz w:val="19"/>
                                </w:rPr>
                                <w:t>8）支持创建、删除及自定义编辑公告信息，公告支持附件功能。</w:t>
                              </w:r>
                            </w:p>
                            <w:p>
                              <w:pPr>
                                <w:pStyle w:val="null3"/>
                              </w:pPr>
                              <w:r>
                                <w:rPr>
                                  <w:rFonts w:ascii="仿宋_GB2312" w:hAnsi="仿宋_GB2312" w:cs="仿宋_GB2312" w:eastAsia="仿宋_GB2312"/>
                                  <w:sz w:val="19"/>
                                </w:rPr>
                                <w:t>9）支持按年份、月份、日期进行检索。</w:t>
                              </w:r>
                            </w:p>
                            <w:p>
                              <w:pPr>
                                <w:pStyle w:val="null3"/>
                              </w:pPr>
                              <w:r>
                                <w:rPr>
                                  <w:rFonts w:ascii="仿宋_GB2312" w:hAnsi="仿宋_GB2312" w:cs="仿宋_GB2312" w:eastAsia="仿宋_GB2312"/>
                                  <w:sz w:val="19"/>
                                </w:rPr>
                                <w:t>10）支持用户编辑修改个人信息及登录密码。</w:t>
                              </w:r>
                            </w:p>
                            <w:p>
                              <w:pPr>
                                <w:pStyle w:val="null3"/>
                              </w:pPr>
                              <w:r>
                                <w:rPr>
                                  <w:rFonts w:ascii="仿宋_GB2312" w:hAnsi="仿宋_GB2312" w:cs="仿宋_GB2312" w:eastAsia="仿宋_GB2312"/>
                                  <w:sz w:val="19"/>
                                </w:rPr>
                                <w:t>42</w:t>
                              </w:r>
                              <w:r>
                                <w:rPr>
                                  <w:rFonts w:ascii="仿宋_GB2312" w:hAnsi="仿宋_GB2312" w:cs="仿宋_GB2312" w:eastAsia="仿宋_GB2312"/>
                                  <w:sz w:val="19"/>
                                </w:rPr>
                                <w:t>0</w:t>
                              </w:r>
                              <w:r>
                                <w:rPr>
                                  <w:rFonts w:ascii="仿宋_GB2312" w:hAnsi="仿宋_GB2312" w:cs="仿宋_GB2312" w:eastAsia="仿宋_GB2312"/>
                                  <w:sz w:val="19"/>
                                </w:rPr>
                                <w:t>.教学直播和转播</w:t>
                              </w:r>
                            </w:p>
                            <w:p>
                              <w:pPr>
                                <w:pStyle w:val="null3"/>
                              </w:pPr>
                              <w:r>
                                <w:rPr>
                                  <w:rFonts w:ascii="仿宋_GB2312" w:hAnsi="仿宋_GB2312" w:cs="仿宋_GB2312" w:eastAsia="仿宋_GB2312"/>
                                  <w:sz w:val="19"/>
                                </w:rPr>
                                <w:t>42</w:t>
                              </w:r>
                              <w:r>
                                <w:rPr>
                                  <w:rFonts w:ascii="仿宋_GB2312" w:hAnsi="仿宋_GB2312" w:cs="仿宋_GB2312" w:eastAsia="仿宋_GB2312"/>
                                  <w:sz w:val="19"/>
                                </w:rPr>
                                <w:t>1</w:t>
                              </w:r>
                              <w:r>
                                <w:rPr>
                                  <w:rFonts w:ascii="仿宋_GB2312" w:hAnsi="仿宋_GB2312" w:cs="仿宋_GB2312" w:eastAsia="仿宋_GB2312"/>
                                  <w:sz w:val="19"/>
                                </w:rPr>
                                <w:t>.视频存储和回放</w:t>
                              </w:r>
                            </w:p>
                            <w:p>
                              <w:pPr>
                                <w:pStyle w:val="null3"/>
                              </w:pPr>
                              <w:r>
                                <w:rPr>
                                  <w:rFonts w:ascii="仿宋_GB2312" w:hAnsi="仿宋_GB2312" w:cs="仿宋_GB2312" w:eastAsia="仿宋_GB2312"/>
                                  <w:sz w:val="19"/>
                                </w:rPr>
                                <w:t>42</w:t>
                              </w:r>
                              <w:r>
                                <w:rPr>
                                  <w:rFonts w:ascii="仿宋_GB2312" w:hAnsi="仿宋_GB2312" w:cs="仿宋_GB2312" w:eastAsia="仿宋_GB2312"/>
                                  <w:sz w:val="19"/>
                                </w:rPr>
                                <w:t>2</w:t>
                              </w:r>
                              <w:r>
                                <w:rPr>
                                  <w:rFonts w:ascii="仿宋_GB2312" w:hAnsi="仿宋_GB2312" w:cs="仿宋_GB2312" w:eastAsia="仿宋_GB2312"/>
                                  <w:sz w:val="19"/>
                                </w:rPr>
                                <w:t>.设备远程控制</w:t>
                              </w:r>
                            </w:p>
                            <w:p>
                              <w:pPr>
                                <w:pStyle w:val="null3"/>
                              </w:pPr>
                              <w:r>
                                <w:rPr>
                                  <w:rFonts w:ascii="仿宋_GB2312" w:hAnsi="仿宋_GB2312" w:cs="仿宋_GB2312" w:eastAsia="仿宋_GB2312"/>
                                  <w:sz w:val="19"/>
                                </w:rPr>
                                <w:t>42</w:t>
                              </w:r>
                              <w:r>
                                <w:rPr>
                                  <w:rFonts w:ascii="仿宋_GB2312" w:hAnsi="仿宋_GB2312" w:cs="仿宋_GB2312" w:eastAsia="仿宋_GB2312"/>
                                  <w:sz w:val="19"/>
                                </w:rPr>
                                <w:t>3</w:t>
                              </w:r>
                              <w:r>
                                <w:rPr>
                                  <w:rFonts w:ascii="仿宋_GB2312" w:hAnsi="仿宋_GB2312" w:cs="仿宋_GB2312" w:eastAsia="仿宋_GB2312"/>
                                  <w:sz w:val="19"/>
                                </w:rPr>
                                <w:t>.设备巡检和自检</w:t>
                              </w:r>
                            </w:p>
                            <w:p>
                              <w:pPr>
                                <w:pStyle w:val="null3"/>
                              </w:pPr>
                              <w:r>
                                <w:rPr>
                                  <w:rFonts w:ascii="仿宋_GB2312" w:hAnsi="仿宋_GB2312" w:cs="仿宋_GB2312" w:eastAsia="仿宋_GB2312"/>
                                  <w:sz w:val="19"/>
                                </w:rPr>
                                <w:t>42</w:t>
                              </w:r>
                              <w:r>
                                <w:rPr>
                                  <w:rFonts w:ascii="仿宋_GB2312" w:hAnsi="仿宋_GB2312" w:cs="仿宋_GB2312" w:eastAsia="仿宋_GB2312"/>
                                  <w:sz w:val="19"/>
                                </w:rPr>
                                <w:t>4</w:t>
                              </w:r>
                              <w:r>
                                <w:rPr>
                                  <w:rFonts w:ascii="仿宋_GB2312" w:hAnsi="仿宋_GB2312" w:cs="仿宋_GB2312" w:eastAsia="仿宋_GB2312"/>
                                  <w:sz w:val="19"/>
                                </w:rPr>
                                <w:t>.自动报警并提醒</w:t>
                              </w:r>
                            </w:p>
                            <w:p>
                              <w:pPr>
                                <w:pStyle w:val="null3"/>
                              </w:pPr>
                              <w:r>
                                <w:rPr>
                                  <w:rFonts w:ascii="仿宋_GB2312" w:hAnsi="仿宋_GB2312" w:cs="仿宋_GB2312" w:eastAsia="仿宋_GB2312"/>
                                  <w:sz w:val="19"/>
                                </w:rPr>
                                <w:t>4</w:t>
                              </w:r>
                              <w:r>
                                <w:rPr>
                                  <w:rFonts w:ascii="仿宋_GB2312" w:hAnsi="仿宋_GB2312" w:cs="仿宋_GB2312" w:eastAsia="仿宋_GB2312"/>
                                  <w:sz w:val="19"/>
                                </w:rPr>
                                <w:t>25</w:t>
                              </w:r>
                              <w:r>
                                <w:rPr>
                                  <w:rFonts w:ascii="仿宋_GB2312" w:hAnsi="仿宋_GB2312" w:cs="仿宋_GB2312" w:eastAsia="仿宋_GB2312"/>
                                  <w:sz w:val="19"/>
                                </w:rPr>
                                <w:t>.巡查和督导功能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多媒体升降桌</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26</w:t>
                              </w:r>
                              <w:r>
                                <w:rPr>
                                  <w:rFonts w:ascii="仿宋_GB2312" w:hAnsi="仿宋_GB2312" w:cs="仿宋_GB2312" w:eastAsia="仿宋_GB2312"/>
                                  <w:sz w:val="19"/>
                                </w:rPr>
                                <w:t>.基础规格</w:t>
                              </w:r>
                            </w:p>
                            <w:p>
                              <w:pPr>
                                <w:pStyle w:val="null3"/>
                              </w:pPr>
                              <w:r>
                                <w:rPr>
                                  <w:rFonts w:ascii="仿宋_GB2312" w:hAnsi="仿宋_GB2312" w:cs="仿宋_GB2312" w:eastAsia="仿宋_GB2312"/>
                                  <w:sz w:val="19"/>
                                </w:rPr>
                                <w:t>尺寸：</w:t>
                              </w:r>
                              <w:r>
                                <w:rPr>
                                  <w:rFonts w:ascii="仿宋_GB2312" w:hAnsi="仿宋_GB2312" w:cs="仿宋_GB2312" w:eastAsia="仿宋_GB2312"/>
                                  <w:sz w:val="19"/>
                                </w:rPr>
                                <w:t>1400×700×750–1150mm（长×宽×升降高度，常规）</w:t>
                              </w:r>
                            </w:p>
                            <w:p>
                              <w:pPr>
                                <w:pStyle w:val="null3"/>
                              </w:pPr>
                              <w:r>
                                <w:rPr>
                                  <w:rFonts w:ascii="仿宋_GB2312" w:hAnsi="仿宋_GB2312" w:cs="仿宋_GB2312" w:eastAsia="仿宋_GB2312"/>
                                  <w:sz w:val="19"/>
                                </w:rPr>
                                <w:t>升降方式：双电机电动升降</w:t>
                              </w:r>
                            </w:p>
                            <w:p>
                              <w:pPr>
                                <w:pStyle w:val="null3"/>
                              </w:pPr>
                              <w:r>
                                <w:rPr>
                                  <w:rFonts w:ascii="仿宋_GB2312" w:hAnsi="仿宋_GB2312" w:cs="仿宋_GB2312" w:eastAsia="仿宋_GB2312"/>
                                  <w:sz w:val="19"/>
                                </w:rPr>
                                <w:t>升降行程：</w:t>
                              </w:r>
                              <w:r>
                                <w:rPr>
                                  <w:rFonts w:ascii="仿宋_GB2312" w:hAnsi="仿宋_GB2312" w:cs="仿宋_GB2312" w:eastAsia="仿宋_GB2312"/>
                                  <w:sz w:val="19"/>
                                </w:rPr>
                                <w:t>400mm（750mm最低→1150mm最高）</w:t>
                              </w:r>
                            </w:p>
                            <w:p>
                              <w:pPr>
                                <w:pStyle w:val="null3"/>
                              </w:pPr>
                              <w:r>
                                <w:rPr>
                                  <w:rFonts w:ascii="仿宋_GB2312" w:hAnsi="仿宋_GB2312" w:cs="仿宋_GB2312" w:eastAsia="仿宋_GB2312"/>
                                  <w:sz w:val="19"/>
                                </w:rPr>
                                <w:t>升降速度：</w:t>
                              </w:r>
                              <w:r>
                                <w:rPr>
                                  <w:rFonts w:ascii="仿宋_GB2312" w:hAnsi="仿宋_GB2312" w:cs="仿宋_GB2312" w:eastAsia="仿宋_GB2312"/>
                                  <w:sz w:val="19"/>
                                </w:rPr>
                                <w:t>8–12mm/s，噪音≤50dB（静音运行）</w:t>
                              </w:r>
                            </w:p>
                            <w:p>
                              <w:pPr>
                                <w:pStyle w:val="null3"/>
                              </w:pPr>
                              <w:r>
                                <w:rPr>
                                  <w:rFonts w:ascii="仿宋_GB2312" w:hAnsi="仿宋_GB2312" w:cs="仿宋_GB2312" w:eastAsia="仿宋_GB2312"/>
                                  <w:sz w:val="19"/>
                                </w:rPr>
                                <w:t>承重：台面</w:t>
                              </w:r>
                              <w:r>
                                <w:rPr>
                                  <w:rFonts w:ascii="仿宋_GB2312" w:hAnsi="仿宋_GB2312" w:cs="仿宋_GB2312" w:eastAsia="仿宋_GB2312"/>
                                  <w:sz w:val="19"/>
                                </w:rPr>
                                <w:t>≥80kg，设备仓≥50kg</w:t>
                              </w:r>
                            </w:p>
                            <w:p>
                              <w:pPr>
                                <w:pStyle w:val="null3"/>
                              </w:pPr>
                              <w:r>
                                <w:rPr>
                                  <w:rFonts w:ascii="仿宋_GB2312" w:hAnsi="仿宋_GB2312" w:cs="仿宋_GB2312" w:eastAsia="仿宋_GB2312"/>
                                  <w:sz w:val="19"/>
                                </w:rPr>
                                <w:t>4</w:t>
                              </w:r>
                              <w:r>
                                <w:rPr>
                                  <w:rFonts w:ascii="仿宋_GB2312" w:hAnsi="仿宋_GB2312" w:cs="仿宋_GB2312" w:eastAsia="仿宋_GB2312"/>
                                  <w:sz w:val="19"/>
                                </w:rPr>
                                <w:t>27</w:t>
                              </w:r>
                              <w:r>
                                <w:rPr>
                                  <w:rFonts w:ascii="仿宋_GB2312" w:hAnsi="仿宋_GB2312" w:cs="仿宋_GB2312" w:eastAsia="仿宋_GB2312"/>
                                  <w:sz w:val="19"/>
                                </w:rPr>
                                <w:t>.材质工艺</w:t>
                              </w:r>
                            </w:p>
                            <w:p>
                              <w:pPr>
                                <w:pStyle w:val="null3"/>
                              </w:pPr>
                              <w:r>
                                <w:rPr>
                                  <w:rFonts w:ascii="仿宋_GB2312" w:hAnsi="仿宋_GB2312" w:cs="仿宋_GB2312" w:eastAsia="仿宋_GB2312"/>
                                  <w:sz w:val="19"/>
                                </w:rPr>
                                <w:t>柜体：</w:t>
                              </w:r>
                              <w:r>
                                <w:rPr>
                                  <w:rFonts w:ascii="仿宋_GB2312" w:hAnsi="仿宋_GB2312" w:cs="仿宋_GB2312" w:eastAsia="仿宋_GB2312"/>
                                  <w:sz w:val="19"/>
                                </w:rPr>
                                <w:t>1.2–1.5mm优质冷轧钢板，酸洗磷化+静电喷塑，防锈耐磨、圆角防撞</w:t>
                              </w:r>
                            </w:p>
                            <w:p>
                              <w:pPr>
                                <w:pStyle w:val="null3"/>
                              </w:pPr>
                              <w:r>
                                <w:rPr>
                                  <w:rFonts w:ascii="仿宋_GB2312" w:hAnsi="仿宋_GB2312" w:cs="仿宋_GB2312" w:eastAsia="仿宋_GB2312"/>
                                  <w:sz w:val="19"/>
                                </w:rPr>
                                <w:t>台面：</w:t>
                              </w:r>
                              <w:r>
                                <w:rPr>
                                  <w:rFonts w:ascii="仿宋_GB2312" w:hAnsi="仿宋_GB2312" w:cs="仿宋_GB2312" w:eastAsia="仿宋_GB2312"/>
                                  <w:sz w:val="19"/>
                                </w:rPr>
                                <w:t>25mm抗倍特板/防火板，防水、耐刮、易清洁</w:t>
                              </w:r>
                            </w:p>
                            <w:p>
                              <w:pPr>
                                <w:pStyle w:val="null3"/>
                              </w:pPr>
                              <w:r>
                                <w:rPr>
                                  <w:rFonts w:ascii="仿宋_GB2312" w:hAnsi="仿宋_GB2312" w:cs="仿宋_GB2312" w:eastAsia="仿宋_GB2312"/>
                                  <w:sz w:val="19"/>
                                </w:rPr>
                                <w:t>结构：一体化设备仓、隐藏式理线、前置散热通风、静音导轨</w:t>
                              </w:r>
                            </w:p>
                            <w:p>
                              <w:pPr>
                                <w:pStyle w:val="null3"/>
                              </w:pPr>
                              <w:r>
                                <w:rPr>
                                  <w:rFonts w:ascii="仿宋_GB2312" w:hAnsi="仿宋_GB2312" w:cs="仿宋_GB2312" w:eastAsia="仿宋_GB2312"/>
                                  <w:sz w:val="19"/>
                                </w:rPr>
                                <w:t>4</w:t>
                              </w:r>
                              <w:r>
                                <w:rPr>
                                  <w:rFonts w:ascii="仿宋_GB2312" w:hAnsi="仿宋_GB2312" w:cs="仿宋_GB2312" w:eastAsia="仿宋_GB2312"/>
                                  <w:sz w:val="19"/>
                                </w:rPr>
                                <w:t>28</w:t>
                              </w:r>
                              <w:r>
                                <w:rPr>
                                  <w:rFonts w:ascii="仿宋_GB2312" w:hAnsi="仿宋_GB2312" w:cs="仿宋_GB2312" w:eastAsia="仿宋_GB2312"/>
                                  <w:sz w:val="19"/>
                                </w:rPr>
                                <w:t>.核心功能（教学/多媒体集成）</w:t>
                              </w:r>
                            </w:p>
                            <w:p>
                              <w:pPr>
                                <w:pStyle w:val="null3"/>
                              </w:pPr>
                              <w:r>
                                <w:rPr>
                                  <w:rFonts w:ascii="仿宋_GB2312" w:hAnsi="仿宋_GB2312" w:cs="仿宋_GB2312" w:eastAsia="仿宋_GB2312"/>
                                  <w:sz w:val="19"/>
                                </w:rPr>
                                <w:t>屏幕翻转功能：支持大屏电动翻转收纳，可实现屏幕放平隐藏、直立展示多角度调节，翻转运行平稳静音，自带防夹、过载保护，闲置时可隐藏屏幕防尘防护。</w:t>
                              </w:r>
                            </w:p>
                            <w:p>
                              <w:pPr>
                                <w:pStyle w:val="null3"/>
                              </w:pPr>
                              <w:r>
                                <w:rPr>
                                  <w:rFonts w:ascii="仿宋_GB2312" w:hAnsi="仿宋_GB2312" w:cs="仿宋_GB2312" w:eastAsia="仿宋_GB2312"/>
                                  <w:sz w:val="19"/>
                                </w:rPr>
                                <w:t>前置接口：前置一体化接口面板，配置</w:t>
                              </w:r>
                              <w:r>
                                <w:rPr>
                                  <w:rFonts w:ascii="仿宋_GB2312" w:hAnsi="仿宋_GB2312" w:cs="仿宋_GB2312" w:eastAsia="仿宋_GB2312"/>
                                  <w:sz w:val="19"/>
                                </w:rPr>
                                <w:t>HDMI×2、USB3.0×2、RJ45网口、音频输入输出、220V五孔电源</w:t>
                              </w:r>
                            </w:p>
                            <w:p>
                              <w:pPr>
                                <w:pStyle w:val="null3"/>
                              </w:pPr>
                              <w:r>
                                <w:rPr>
                                  <w:rFonts w:ascii="仿宋_GB2312" w:hAnsi="仿宋_GB2312" w:cs="仿宋_GB2312" w:eastAsia="仿宋_GB2312"/>
                                  <w:sz w:val="19"/>
                                </w:rPr>
                                <w:t>升降控制：按键</w:t>
                              </w:r>
                              <w:r>
                                <w:rPr>
                                  <w:rFonts w:ascii="仿宋_GB2312" w:hAnsi="仿宋_GB2312" w:cs="仿宋_GB2312" w:eastAsia="仿宋_GB2312"/>
                                  <w:sz w:val="19"/>
                                </w:rPr>
                                <w:t>/触控面板、记忆高度、防夹保护、过载保护、断电自锁</w:t>
                              </w:r>
                            </w:p>
                            <w:p>
                              <w:pPr>
                                <w:pStyle w:val="null3"/>
                              </w:pPr>
                              <w:r>
                                <w:rPr>
                                  <w:rFonts w:ascii="仿宋_GB2312" w:hAnsi="仿宋_GB2312" w:cs="仿宋_GB2312" w:eastAsia="仿宋_GB2312"/>
                                  <w:sz w:val="19"/>
                                </w:rPr>
                                <w:t>设备集成：内置主机位、键盘托、</w:t>
                              </w:r>
                              <w:r>
                                <w:rPr>
                                  <w:rFonts w:ascii="仿宋_GB2312" w:hAnsi="仿宋_GB2312" w:cs="仿宋_GB2312" w:eastAsia="仿宋_GB2312"/>
                                  <w:sz w:val="19"/>
                                </w:rPr>
                                <w:t>23.8英寸标准机架位（6–12U）、中控/录播主机安装位</w:t>
                              </w:r>
                            </w:p>
                            <w:p>
                              <w:pPr>
                                <w:pStyle w:val="null3"/>
                              </w:pPr>
                              <w:r>
                                <w:rPr>
                                  <w:rFonts w:ascii="仿宋_GB2312" w:hAnsi="仿宋_GB2312" w:cs="仿宋_GB2312" w:eastAsia="仿宋_GB2312"/>
                                  <w:sz w:val="19"/>
                                </w:rPr>
                                <w:t>接口面板（前置）：</w:t>
                              </w:r>
                              <w:r>
                                <w:rPr>
                                  <w:rFonts w:ascii="仿宋_GB2312" w:hAnsi="仿宋_GB2312" w:cs="仿宋_GB2312" w:eastAsia="仿宋_GB2312"/>
                                  <w:sz w:val="19"/>
                                </w:rPr>
                                <w:t>HDMI×2、USB3.0×2、RJ45网口、音频输入输出、220V五孔电源、强弱电分离</w:t>
                              </w:r>
                            </w:p>
                            <w:p>
                              <w:pPr>
                                <w:pStyle w:val="null3"/>
                              </w:pPr>
                              <w:r>
                                <w:rPr>
                                  <w:rFonts w:ascii="仿宋_GB2312" w:hAnsi="仿宋_GB2312" w:cs="仿宋_GB2312" w:eastAsia="仿宋_GB2312"/>
                                  <w:sz w:val="19"/>
                                </w:rPr>
                                <w:t>安全：机械锁</w:t>
                              </w:r>
                              <w:r>
                                <w:rPr>
                                  <w:rFonts w:ascii="仿宋_GB2312" w:hAnsi="仿宋_GB2312" w:cs="仿宋_GB2312" w:eastAsia="仿宋_GB2312"/>
                                  <w:sz w:val="19"/>
                                </w:rPr>
                                <w:t>/电子锁、天地锁、线缆隐藏、防触电、防火阻燃</w:t>
                              </w:r>
                            </w:p>
                            <w:p>
                              <w:pPr>
                                <w:pStyle w:val="null3"/>
                              </w:pPr>
                              <w:r>
                                <w:rPr>
                                  <w:rFonts w:ascii="仿宋_GB2312" w:hAnsi="仿宋_GB2312" w:cs="仿宋_GB2312" w:eastAsia="仿宋_GB2312"/>
                                  <w:sz w:val="19"/>
                                </w:rPr>
                                <w:t>4</w:t>
                              </w:r>
                              <w:r>
                                <w:rPr>
                                  <w:rFonts w:ascii="仿宋_GB2312" w:hAnsi="仿宋_GB2312" w:cs="仿宋_GB2312" w:eastAsia="仿宋_GB2312"/>
                                  <w:sz w:val="19"/>
                                </w:rPr>
                                <w:t>29</w:t>
                              </w:r>
                              <w:r>
                                <w:rPr>
                                  <w:rFonts w:ascii="仿宋_GB2312" w:hAnsi="仿宋_GB2312" w:cs="仿宋_GB2312" w:eastAsia="仿宋_GB2312"/>
                                  <w:sz w:val="19"/>
                                </w:rPr>
                                <w:t>.适配场景</w:t>
                              </w:r>
                            </w:p>
                            <w:p>
                              <w:pPr>
                                <w:pStyle w:val="null3"/>
                              </w:pPr>
                              <w:r>
                                <w:rPr>
                                  <w:rFonts w:ascii="仿宋_GB2312" w:hAnsi="仿宋_GB2312" w:cs="仿宋_GB2312" w:eastAsia="仿宋_GB2312"/>
                                  <w:sz w:val="19"/>
                                </w:rPr>
                                <w:t>智慧教室、录播教室、实训教室、会议室，兼容电脑、中控、录播主机、音视频设备。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椅子</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43</w:t>
                              </w:r>
                              <w:r>
                                <w:rPr>
                                  <w:rFonts w:ascii="仿宋_GB2312" w:hAnsi="仿宋_GB2312" w:cs="仿宋_GB2312" w:eastAsia="仿宋_GB2312"/>
                                  <w:sz w:val="19"/>
                                </w:rPr>
                                <w:t>0</w:t>
                              </w:r>
                              <w:r>
                                <w:rPr>
                                  <w:rFonts w:ascii="仿宋_GB2312" w:hAnsi="仿宋_GB2312" w:cs="仿宋_GB2312" w:eastAsia="仿宋_GB2312"/>
                                  <w:sz w:val="19"/>
                                </w:rPr>
                                <w:t>.全实木框架结构，固定款式，无滚轮、不可旋转升降，适配圆桌会议摆放</w:t>
                              </w:r>
                            </w:p>
                            <w:p>
                              <w:pPr>
                                <w:pStyle w:val="null3"/>
                              </w:pPr>
                              <w:r>
                                <w:rPr>
                                  <w:rFonts w:ascii="仿宋_GB2312" w:hAnsi="仿宋_GB2312" w:cs="仿宋_GB2312" w:eastAsia="仿宋_GB2312"/>
                                  <w:sz w:val="19"/>
                                </w:rPr>
                                <w:t>标准尺寸：座高</w:t>
                              </w:r>
                              <w:r>
                                <w:rPr>
                                  <w:rFonts w:ascii="仿宋_GB2312" w:hAnsi="仿宋_GB2312" w:cs="仿宋_GB2312" w:eastAsia="仿宋_GB2312"/>
                                  <w:sz w:val="19"/>
                                </w:rPr>
                                <w:t>约</w:t>
                              </w:r>
                              <w:r>
                                <w:rPr>
                                  <w:rFonts w:ascii="仿宋_GB2312" w:hAnsi="仿宋_GB2312" w:cs="仿宋_GB2312" w:eastAsia="仿宋_GB2312"/>
                                  <w:sz w:val="19"/>
                                </w:rPr>
                                <w:t>430mm；座宽≥490mm，座深</w:t>
                              </w:r>
                              <w:r>
                                <w:rPr>
                                  <w:rFonts w:ascii="仿宋_GB2312" w:hAnsi="仿宋_GB2312" w:cs="仿宋_GB2312" w:eastAsia="仿宋_GB2312"/>
                                  <w:sz w:val="19"/>
                                </w:rPr>
                                <w:t>约</w:t>
                              </w:r>
                              <w:r>
                                <w:rPr>
                                  <w:rFonts w:ascii="仿宋_GB2312" w:hAnsi="仿宋_GB2312" w:cs="仿宋_GB2312" w:eastAsia="仿宋_GB2312"/>
                                  <w:sz w:val="19"/>
                                </w:rPr>
                                <w:t>440mm；整椅高度870-890mm；整体承重≥110kg，榫卯+五金加固，稳固无松动晃动；板材辅料达E0环保级</w:t>
                              </w:r>
                            </w:p>
                            <w:p>
                              <w:pPr>
                                <w:pStyle w:val="null3"/>
                              </w:pPr>
                              <w:r>
                                <w:rPr>
                                  <w:rFonts w:ascii="仿宋_GB2312" w:hAnsi="仿宋_GB2312" w:cs="仿宋_GB2312" w:eastAsia="仿宋_GB2312"/>
                                  <w:sz w:val="19"/>
                                </w:rPr>
                                <w:t>43</w:t>
                              </w:r>
                              <w:r>
                                <w:rPr>
                                  <w:rFonts w:ascii="仿宋_GB2312" w:hAnsi="仿宋_GB2312" w:cs="仿宋_GB2312" w:eastAsia="仿宋_GB2312"/>
                                  <w:sz w:val="19"/>
                                </w:rPr>
                                <w:t>1</w:t>
                              </w:r>
                              <w:r>
                                <w:rPr>
                                  <w:rFonts w:ascii="仿宋_GB2312" w:hAnsi="仿宋_GB2312" w:cs="仿宋_GB2312" w:eastAsia="仿宋_GB2312"/>
                                  <w:sz w:val="19"/>
                                </w:rPr>
                                <w:t>.主材选用硬质实木，木质纹理规整，漆面哑光环保烤漆，耐磨耐刮、防潮防开裂</w:t>
                              </w:r>
                              <w:r>
                                <w:rPr>
                                  <w:rFonts w:ascii="仿宋_GB2312" w:hAnsi="仿宋_GB2312" w:cs="仿宋_GB2312" w:eastAsia="仿宋_GB2312"/>
                                  <w:sz w:val="19"/>
                                </w:rPr>
                                <w:t>，</w:t>
                              </w:r>
                              <w:r>
                                <w:rPr>
                                  <w:rFonts w:ascii="仿宋_GB2312" w:hAnsi="仿宋_GB2312" w:cs="仿宋_GB2312" w:eastAsia="仿宋_GB2312"/>
                                  <w:sz w:val="19"/>
                                </w:rPr>
                                <w:t>座背填充高密度海绵；饰面选用沉稳纯色西皮；边角圆弧打磨处理，底部加装防滑脚垫，防护地面。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视频资源平台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一、基础功能</w:t>
                              </w:r>
                            </w:p>
                            <w:p>
                              <w:pPr>
                                <w:pStyle w:val="null3"/>
                              </w:pPr>
                              <w:r>
                                <w:rPr>
                                  <w:rFonts w:ascii="仿宋_GB2312" w:hAnsi="仿宋_GB2312" w:cs="仿宋_GB2312" w:eastAsia="仿宋_GB2312"/>
                                  <w:sz w:val="19"/>
                                </w:rPr>
                                <w:t>43</w:t>
                              </w:r>
                              <w:r>
                                <w:rPr>
                                  <w:rFonts w:ascii="仿宋_GB2312" w:hAnsi="仿宋_GB2312" w:cs="仿宋_GB2312" w:eastAsia="仿宋_GB2312"/>
                                  <w:sz w:val="19"/>
                                </w:rPr>
                                <w:t>2</w:t>
                              </w:r>
                              <w:r>
                                <w:rPr>
                                  <w:rFonts w:ascii="仿宋_GB2312" w:hAnsi="仿宋_GB2312" w:cs="仿宋_GB2312" w:eastAsia="仿宋_GB2312"/>
                                  <w:sz w:val="19"/>
                                </w:rPr>
                                <w:t>.采用B/S架构，支持虚拟化部署，平台兼容整体国产化产品环境，包括国产品牌CPU内核的服务器、国产品牌中间件、国产品牌数据库、国产品牌操作系统。</w:t>
                              </w:r>
                            </w:p>
                            <w:p>
                              <w:pPr>
                                <w:pStyle w:val="null3"/>
                              </w:pPr>
                              <w:r>
                                <w:rPr>
                                  <w:rFonts w:ascii="仿宋_GB2312" w:hAnsi="仿宋_GB2312" w:cs="仿宋_GB2312" w:eastAsia="仿宋_GB2312"/>
                                  <w:sz w:val="19"/>
                                </w:rPr>
                                <w:t>43</w:t>
                              </w:r>
                              <w:r>
                                <w:rPr>
                                  <w:rFonts w:ascii="仿宋_GB2312" w:hAnsi="仿宋_GB2312" w:cs="仿宋_GB2312" w:eastAsia="仿宋_GB2312"/>
                                  <w:sz w:val="19"/>
                                </w:rPr>
                                <w:t>3</w:t>
                              </w:r>
                              <w:r>
                                <w:rPr>
                                  <w:rFonts w:ascii="仿宋_GB2312" w:hAnsi="仿宋_GB2312" w:cs="仿宋_GB2312" w:eastAsia="仿宋_GB2312"/>
                                  <w:sz w:val="19"/>
                                </w:rPr>
                                <w:t>.平台支持通过手机号、微信扫码进行注册，注册完成后可以通过账号密码、微信扫码和手机验证码等方式进行登录。支持根据不同的角色分配相应权限。</w:t>
                              </w:r>
                            </w:p>
                            <w:p>
                              <w:pPr>
                                <w:pStyle w:val="null3"/>
                              </w:pPr>
                              <w:r>
                                <w:rPr>
                                  <w:rFonts w:ascii="仿宋_GB2312" w:hAnsi="仿宋_GB2312" w:cs="仿宋_GB2312" w:eastAsia="仿宋_GB2312"/>
                                  <w:sz w:val="19"/>
                                </w:rPr>
                                <w:t>4</w:t>
                              </w:r>
                              <w:r>
                                <w:rPr>
                                  <w:rFonts w:ascii="仿宋_GB2312" w:hAnsi="仿宋_GB2312" w:cs="仿宋_GB2312" w:eastAsia="仿宋_GB2312"/>
                                  <w:sz w:val="19"/>
                                </w:rPr>
                                <w:t>34</w:t>
                              </w:r>
                              <w:r>
                                <w:rPr>
                                  <w:rFonts w:ascii="仿宋_GB2312" w:hAnsi="仿宋_GB2312" w:cs="仿宋_GB2312" w:eastAsia="仿宋_GB2312"/>
                                  <w:sz w:val="19"/>
                                </w:rPr>
                                <w:t>.平台首页以模块的方式展示：包含新闻公告、直播活动、课程资源、教研活动等子模块，支持通过跳转入口快速进入相关功能模块；支持后台配置相应模块的开启或关闭，支持自定义平台名称、平台LOGO。</w:t>
                              </w:r>
                            </w:p>
                            <w:p>
                              <w:pPr>
                                <w:pStyle w:val="null3"/>
                              </w:pPr>
                              <w:r>
                                <w:rPr>
                                  <w:rFonts w:ascii="仿宋_GB2312" w:hAnsi="仿宋_GB2312" w:cs="仿宋_GB2312" w:eastAsia="仿宋_GB2312"/>
                                  <w:sz w:val="19"/>
                                </w:rPr>
                                <w:t>4</w:t>
                              </w:r>
                              <w:r>
                                <w:rPr>
                                  <w:rFonts w:ascii="仿宋_GB2312" w:hAnsi="仿宋_GB2312" w:cs="仿宋_GB2312" w:eastAsia="仿宋_GB2312"/>
                                  <w:sz w:val="19"/>
                                </w:rPr>
                                <w:t>35</w:t>
                              </w:r>
                              <w:r>
                                <w:rPr>
                                  <w:rFonts w:ascii="仿宋_GB2312" w:hAnsi="仿宋_GB2312" w:cs="仿宋_GB2312" w:eastAsia="仿宋_GB2312"/>
                                  <w:sz w:val="19"/>
                                </w:rPr>
                                <w:t>.首页具有快速导航栏，方便快速跳转至相关功能模块，支持自定义导航栏名称、顺序等，支持创建二级导航菜单，方便学校个性化设置。</w:t>
                              </w:r>
                            </w:p>
                            <w:p>
                              <w:pPr>
                                <w:pStyle w:val="null3"/>
                              </w:pPr>
                              <w:r>
                                <w:rPr>
                                  <w:rFonts w:ascii="仿宋_GB2312" w:hAnsi="仿宋_GB2312" w:cs="仿宋_GB2312" w:eastAsia="仿宋_GB2312"/>
                                  <w:sz w:val="19"/>
                                </w:rPr>
                                <w:t>4</w:t>
                              </w:r>
                              <w:r>
                                <w:rPr>
                                  <w:rFonts w:ascii="仿宋_GB2312" w:hAnsi="仿宋_GB2312" w:cs="仿宋_GB2312" w:eastAsia="仿宋_GB2312"/>
                                  <w:sz w:val="19"/>
                                </w:rPr>
                                <w:t>36</w:t>
                              </w:r>
                              <w:r>
                                <w:rPr>
                                  <w:rFonts w:ascii="仿宋_GB2312" w:hAnsi="仿宋_GB2312" w:cs="仿宋_GB2312" w:eastAsia="仿宋_GB2312"/>
                                  <w:sz w:val="19"/>
                                </w:rPr>
                                <w:t>.公告发布与管理：首页新闻公告栏可直观展示学校通知、直播活动、行政公告、教育新闻等信息，通过滚动播报的方式，便于师生实时了解校园活动、最新政策。支持查看新闻公告详情，显示标题、发布人、发布时间、阅读次数、文章内容、图片。为了方便管理通知公告，支持预编辑公告内容和定时发送功能，支持自定义公告类型，支持标题检索。</w:t>
                              </w:r>
                            </w:p>
                            <w:p>
                              <w:pPr>
                                <w:pStyle w:val="null3"/>
                              </w:pPr>
                              <w:r>
                                <w:rPr>
                                  <w:rFonts w:ascii="仿宋_GB2312" w:hAnsi="仿宋_GB2312" w:cs="仿宋_GB2312" w:eastAsia="仿宋_GB2312"/>
                                  <w:sz w:val="19"/>
                                </w:rPr>
                                <w:t>4</w:t>
                              </w:r>
                              <w:r>
                                <w:rPr>
                                  <w:rFonts w:ascii="仿宋_GB2312" w:hAnsi="仿宋_GB2312" w:cs="仿宋_GB2312" w:eastAsia="仿宋_GB2312"/>
                                  <w:sz w:val="19"/>
                                </w:rPr>
                                <w:t>37</w:t>
                              </w:r>
                              <w:r>
                                <w:rPr>
                                  <w:rFonts w:ascii="仿宋_GB2312" w:hAnsi="仿宋_GB2312" w:cs="仿宋_GB2312" w:eastAsia="仿宋_GB2312"/>
                                  <w:sz w:val="19"/>
                                </w:rPr>
                                <w:t>.设备管理：支持把录播设备接入平台，实现自动转码、视频存储，并具备直播和点播功能。支持录播设备管理功能，可远程预览录播画面、设备信息查看、设备状态监测、数量统计等。</w:t>
                              </w:r>
                            </w:p>
                            <w:p>
                              <w:pPr>
                                <w:pStyle w:val="null3"/>
                              </w:pPr>
                              <w:r>
                                <w:rPr>
                                  <w:rFonts w:ascii="仿宋_GB2312" w:hAnsi="仿宋_GB2312" w:cs="仿宋_GB2312" w:eastAsia="仿宋_GB2312"/>
                                  <w:sz w:val="19"/>
                                </w:rPr>
                                <w:t>4</w:t>
                              </w:r>
                              <w:r>
                                <w:rPr>
                                  <w:rFonts w:ascii="仿宋_GB2312" w:hAnsi="仿宋_GB2312" w:cs="仿宋_GB2312" w:eastAsia="仿宋_GB2312"/>
                                  <w:sz w:val="19"/>
                                </w:rPr>
                                <w:t>38</w:t>
                              </w:r>
                              <w:r>
                                <w:rPr>
                                  <w:rFonts w:ascii="仿宋_GB2312" w:hAnsi="仿宋_GB2312" w:cs="仿宋_GB2312" w:eastAsia="仿宋_GB2312"/>
                                  <w:sz w:val="19"/>
                                </w:rPr>
                                <w:t>.自动转码功能：支持视频下载、上传、编辑、管理。可实现所有主流视频文件格式自动转码，可设置下载及观看权限。</w:t>
                              </w:r>
                            </w:p>
                            <w:p>
                              <w:pPr>
                                <w:pStyle w:val="null3"/>
                              </w:pPr>
                              <w:r>
                                <w:rPr>
                                  <w:rFonts w:ascii="仿宋_GB2312" w:hAnsi="仿宋_GB2312" w:cs="仿宋_GB2312" w:eastAsia="仿宋_GB2312"/>
                                  <w:sz w:val="19"/>
                                </w:rPr>
                                <w:t>4</w:t>
                              </w:r>
                              <w:r>
                                <w:rPr>
                                  <w:rFonts w:ascii="仿宋_GB2312" w:hAnsi="仿宋_GB2312" w:cs="仿宋_GB2312" w:eastAsia="仿宋_GB2312"/>
                                  <w:sz w:val="19"/>
                                </w:rPr>
                                <w:t>39</w:t>
                              </w:r>
                              <w:r>
                                <w:rPr>
                                  <w:rFonts w:ascii="仿宋_GB2312" w:hAnsi="仿宋_GB2312" w:cs="仿宋_GB2312" w:eastAsia="仿宋_GB2312"/>
                                  <w:sz w:val="19"/>
                                </w:rPr>
                                <w:t>.后台管理：支持查看存储空间使用情况，支持个性化设置脚链。</w:t>
                              </w:r>
                            </w:p>
                            <w:p>
                              <w:pPr>
                                <w:pStyle w:val="null3"/>
                              </w:pPr>
                              <w:r>
                                <w:rPr>
                                  <w:rFonts w:ascii="仿宋_GB2312" w:hAnsi="仿宋_GB2312" w:cs="仿宋_GB2312" w:eastAsia="仿宋_GB2312"/>
                                  <w:sz w:val="19"/>
                                </w:rPr>
                                <w:t>44</w:t>
                              </w:r>
                              <w:r>
                                <w:rPr>
                                  <w:rFonts w:ascii="仿宋_GB2312" w:hAnsi="仿宋_GB2312" w:cs="仿宋_GB2312" w:eastAsia="仿宋_GB2312"/>
                                  <w:sz w:val="19"/>
                                </w:rPr>
                                <w:t>0</w:t>
                              </w:r>
                              <w:r>
                                <w:rPr>
                                  <w:rFonts w:ascii="仿宋_GB2312" w:hAnsi="仿宋_GB2312" w:cs="仿宋_GB2312" w:eastAsia="仿宋_GB2312"/>
                                  <w:sz w:val="19"/>
                                </w:rPr>
                                <w:t>.一键置灰：支持平台肤色一键置灰功能，切合特殊纪念日氛围。</w:t>
                              </w:r>
                            </w:p>
                            <w:p>
                              <w:pPr>
                                <w:pStyle w:val="null3"/>
                              </w:pPr>
                              <w:r>
                                <w:rPr>
                                  <w:rFonts w:ascii="仿宋_GB2312" w:hAnsi="仿宋_GB2312" w:cs="仿宋_GB2312" w:eastAsia="仿宋_GB2312"/>
                                  <w:sz w:val="19"/>
                                </w:rPr>
                                <w:t>44</w:t>
                              </w:r>
                              <w:r>
                                <w:rPr>
                                  <w:rFonts w:ascii="仿宋_GB2312" w:hAnsi="仿宋_GB2312" w:cs="仿宋_GB2312" w:eastAsia="仿宋_GB2312"/>
                                  <w:sz w:val="19"/>
                                </w:rPr>
                                <w:t>1</w:t>
                              </w:r>
                              <w:r>
                                <w:rPr>
                                  <w:rFonts w:ascii="仿宋_GB2312" w:hAnsi="仿宋_GB2312" w:cs="仿宋_GB2312" w:eastAsia="仿宋_GB2312"/>
                                  <w:sz w:val="19"/>
                                </w:rPr>
                                <w:t>.强制播放：支持强制设置播放源，点击任意视频均强制播放指定视频源，便于学校进行统一播放和管理。</w:t>
                              </w:r>
                            </w:p>
                            <w:p>
                              <w:pPr>
                                <w:pStyle w:val="null3"/>
                              </w:pPr>
                              <w:r>
                                <w:rPr>
                                  <w:rFonts w:ascii="仿宋_GB2312" w:hAnsi="仿宋_GB2312" w:cs="仿宋_GB2312" w:eastAsia="仿宋_GB2312"/>
                                  <w:sz w:val="19"/>
                                </w:rPr>
                                <w:t>44</w:t>
                              </w:r>
                              <w:r>
                                <w:rPr>
                                  <w:rFonts w:ascii="仿宋_GB2312" w:hAnsi="仿宋_GB2312" w:cs="仿宋_GB2312" w:eastAsia="仿宋_GB2312"/>
                                  <w:sz w:val="19"/>
                                </w:rPr>
                                <w:t>2</w:t>
                              </w:r>
                              <w:r>
                                <w:rPr>
                                  <w:rFonts w:ascii="仿宋_GB2312" w:hAnsi="仿宋_GB2312" w:cs="仿宋_GB2312" w:eastAsia="仿宋_GB2312"/>
                                  <w:sz w:val="19"/>
                                </w:rPr>
                                <w:t>.支持个人信息查看，在线修改密码，上传个性化头像。</w:t>
                              </w:r>
                            </w:p>
                            <w:p>
                              <w:pPr>
                                <w:pStyle w:val="null3"/>
                              </w:pPr>
                              <w:r>
                                <w:rPr>
                                  <w:rFonts w:ascii="仿宋_GB2312" w:hAnsi="仿宋_GB2312" w:cs="仿宋_GB2312" w:eastAsia="仿宋_GB2312"/>
                                  <w:sz w:val="19"/>
                                </w:rPr>
                                <w:t>44</w:t>
                              </w:r>
                              <w:r>
                                <w:rPr>
                                  <w:rFonts w:ascii="仿宋_GB2312" w:hAnsi="仿宋_GB2312" w:cs="仿宋_GB2312" w:eastAsia="仿宋_GB2312"/>
                                  <w:sz w:val="19"/>
                                </w:rPr>
                                <w:t>3</w:t>
                              </w:r>
                              <w:r>
                                <w:rPr>
                                  <w:rFonts w:ascii="仿宋_GB2312" w:hAnsi="仿宋_GB2312" w:cs="仿宋_GB2312" w:eastAsia="仿宋_GB2312"/>
                                  <w:sz w:val="19"/>
                                </w:rPr>
                                <w:t>.教师空间：</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1）支持查看教师个人创建的全部课程，包括普通课程、直播课程、教研活动、远程互动课程、收藏的课程列表等。</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2）支持查看我的课程列表，支持跳转至创建课程界面，方便教师快速创建课程。具有课程管理调整接口，方便教师快速管理课程信息。</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3）支持查看我的直播课程列表，包括直播中、未开始、已结束所有个人的直播课程信息，为了方便教师使用直播功能，具有快速创建直播活动和直播管理跳转接口。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4）支持查看我的教研活动列表，包括：课例评课、直播教研、互动教研所有个人教研活动，为了方便教师使用教研功能，具有快速发起教研活动跳转接口。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5）支持查看我的互动课程列表，为了方便教师开展远程互动课程，具有快速创建互动课程跳转接口。</w:t>
                              </w:r>
                            </w:p>
                            <w:p>
                              <w:pPr>
                                <w:pStyle w:val="null3"/>
                              </w:pPr>
                              <w:r>
                                <w:rPr>
                                  <w:rFonts w:ascii="仿宋_GB2312" w:hAnsi="仿宋_GB2312" w:cs="仿宋_GB2312" w:eastAsia="仿宋_GB2312"/>
                                  <w:sz w:val="19"/>
                                </w:rPr>
                                <w:t>（</w:t>
                              </w:r>
                              <w:r>
                                <w:rPr>
                                  <w:rFonts w:ascii="仿宋_GB2312" w:hAnsi="仿宋_GB2312" w:cs="仿宋_GB2312" w:eastAsia="仿宋_GB2312"/>
                                  <w:sz w:val="19"/>
                                </w:rPr>
                                <w:t>6）支持查看教师个人收藏的所有活动/课程列表，快速定位到详情。方便教师管理个人收藏夹。</w:t>
                              </w:r>
                            </w:p>
                            <w:p>
                              <w:pPr>
                                <w:pStyle w:val="null3"/>
                              </w:pPr>
                              <w:r>
                                <w:rPr>
                                  <w:rFonts w:ascii="仿宋_GB2312" w:hAnsi="仿宋_GB2312" w:cs="仿宋_GB2312" w:eastAsia="仿宋_GB2312"/>
                                  <w:sz w:val="19"/>
                                </w:rPr>
                                <w:t>（</w:t>
                              </w:r>
                              <w:r>
                                <w:rPr>
                                  <w:rFonts w:ascii="仿宋_GB2312" w:hAnsi="仿宋_GB2312" w:cs="仿宋_GB2312" w:eastAsia="仿宋_GB2312"/>
                                  <w:sz w:val="19"/>
                                </w:rPr>
                                <w:t>7）支持管理员按需为不同教师分配存储空间，满足日常教师个人云盘教学使用。</w:t>
                              </w:r>
                            </w:p>
                            <w:p>
                              <w:pPr>
                                <w:pStyle w:val="null3"/>
                              </w:pPr>
                              <w:r>
                                <w:rPr>
                                  <w:rFonts w:ascii="仿宋_GB2312" w:hAnsi="仿宋_GB2312" w:cs="仿宋_GB2312" w:eastAsia="仿宋_GB2312"/>
                                  <w:sz w:val="19"/>
                                </w:rPr>
                                <w:t>4</w:t>
                              </w:r>
                              <w:r>
                                <w:rPr>
                                  <w:rFonts w:ascii="仿宋_GB2312" w:hAnsi="仿宋_GB2312" w:cs="仿宋_GB2312" w:eastAsia="仿宋_GB2312"/>
                                  <w:sz w:val="19"/>
                                </w:rPr>
                                <w:t>44</w:t>
                              </w:r>
                              <w:r>
                                <w:rPr>
                                  <w:rFonts w:ascii="仿宋_GB2312" w:hAnsi="仿宋_GB2312" w:cs="仿宋_GB2312" w:eastAsia="仿宋_GB2312"/>
                                  <w:sz w:val="19"/>
                                </w:rPr>
                                <w:t>.学生空间支持查看学生个人的收藏列表，包含课程列表和直播列表，方便学生构建个人视频资源库。</w:t>
                              </w:r>
                            </w:p>
                            <w:p>
                              <w:pPr>
                                <w:pStyle w:val="null3"/>
                              </w:pPr>
                              <w:r>
                                <w:rPr>
                                  <w:rFonts w:ascii="仿宋_GB2312" w:hAnsi="仿宋_GB2312" w:cs="仿宋_GB2312" w:eastAsia="仿宋_GB2312"/>
                                  <w:sz w:val="19"/>
                                  <w:b/>
                                </w:rPr>
                                <w:t>二、在线课堂</w:t>
                              </w:r>
                            </w:p>
                            <w:p>
                              <w:pPr>
                                <w:pStyle w:val="null3"/>
                              </w:pPr>
                              <w:r>
                                <w:rPr>
                                  <w:rFonts w:ascii="仿宋_GB2312" w:hAnsi="仿宋_GB2312" w:cs="仿宋_GB2312" w:eastAsia="仿宋_GB2312"/>
                                  <w:sz w:val="19"/>
                                </w:rPr>
                                <w:t>4</w:t>
                              </w:r>
                              <w:r>
                                <w:rPr>
                                  <w:rFonts w:ascii="仿宋_GB2312" w:hAnsi="仿宋_GB2312" w:cs="仿宋_GB2312" w:eastAsia="仿宋_GB2312"/>
                                  <w:sz w:val="19"/>
                                </w:rPr>
                                <w:t>45</w:t>
                              </w:r>
                              <w:r>
                                <w:rPr>
                                  <w:rFonts w:ascii="仿宋_GB2312" w:hAnsi="仿宋_GB2312" w:cs="仿宋_GB2312" w:eastAsia="仿宋_GB2312"/>
                                  <w:sz w:val="19"/>
                                </w:rPr>
                                <w:t>.基于HTML5技术，无需安装插件即可进行跨平台视频点播、直播观看。在线课堂包含两个模块：在线课堂（直播活动）、互动直播。</w:t>
                              </w:r>
                            </w:p>
                            <w:p>
                              <w:pPr>
                                <w:pStyle w:val="null3"/>
                              </w:pPr>
                              <w:r>
                                <w:rPr>
                                  <w:rFonts w:ascii="仿宋_GB2312" w:hAnsi="仿宋_GB2312" w:cs="仿宋_GB2312" w:eastAsia="仿宋_GB2312"/>
                                  <w:sz w:val="19"/>
                                </w:rPr>
                                <w:t>4</w:t>
                              </w:r>
                              <w:r>
                                <w:rPr>
                                  <w:rFonts w:ascii="仿宋_GB2312" w:hAnsi="仿宋_GB2312" w:cs="仿宋_GB2312" w:eastAsia="仿宋_GB2312"/>
                                  <w:sz w:val="19"/>
                                </w:rPr>
                                <w:t>46</w:t>
                              </w:r>
                              <w:r>
                                <w:rPr>
                                  <w:rFonts w:ascii="仿宋_GB2312" w:hAnsi="仿宋_GB2312" w:cs="仿宋_GB2312" w:eastAsia="仿宋_GB2312"/>
                                  <w:sz w:val="19"/>
                                </w:rPr>
                                <w:t>.在线课堂</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直播活动栏可预览当前的直播活动，包含正在直播、即将开始和已经结束的直播活动。可通过快捷按钮跳转至直播列表页面。直播列表支持按院系、学科和年级进行分类，以及根据直播状态（未开始、直播中、已结束）、开课院系和时间进行筛选查询。</w:t>
                              </w:r>
                            </w:p>
                            <w:p>
                              <w:pPr>
                                <w:pStyle w:val="null3"/>
                              </w:pPr>
                              <w:r>
                                <w:rPr>
                                  <w:rFonts w:ascii="仿宋_GB2312" w:hAnsi="仿宋_GB2312" w:cs="仿宋_GB2312" w:eastAsia="仿宋_GB2312"/>
                                  <w:sz w:val="19"/>
                                </w:rPr>
                                <w:t>（</w:t>
                              </w:r>
                              <w:r>
                                <w:rPr>
                                  <w:rFonts w:ascii="仿宋_GB2312" w:hAnsi="仿宋_GB2312" w:cs="仿宋_GB2312" w:eastAsia="仿宋_GB2312"/>
                                  <w:sz w:val="19"/>
                                </w:rPr>
                                <w:t>2）直播界面可同步查看直播简介，下载课程资料，支持对直播视频点赞、收藏和分享。</w:t>
                              </w:r>
                            </w:p>
                            <w:p>
                              <w:pPr>
                                <w:pStyle w:val="null3"/>
                              </w:pPr>
                              <w:r>
                                <w:rPr>
                                  <w:rFonts w:ascii="仿宋_GB2312" w:hAnsi="仿宋_GB2312" w:cs="仿宋_GB2312" w:eastAsia="仿宋_GB2312"/>
                                  <w:sz w:val="19"/>
                                </w:rPr>
                                <w:t>（</w:t>
                              </w:r>
                              <w:r>
                                <w:rPr>
                                  <w:rFonts w:ascii="仿宋_GB2312" w:hAnsi="仿宋_GB2312" w:cs="仿宋_GB2312" w:eastAsia="仿宋_GB2312"/>
                                  <w:sz w:val="19"/>
                                </w:rPr>
                                <w:t>3）直播分享：支持自动生成直播活动海报并下载到桌面，支持海报分享、二维码分享、链接分享三种分享方式。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4）观看直播过程中可边看边聊，聊天室可发表个人对直播活动的想法。支持全屏播放和一键静音，支持高清和超清两个清晰度选择，方便在不同的带宽环境下观看直播。</w:t>
                              </w:r>
                            </w:p>
                            <w:p>
                              <w:pPr>
                                <w:pStyle w:val="null3"/>
                              </w:pPr>
                              <w:r>
                                <w:rPr>
                                  <w:rFonts w:ascii="仿宋_GB2312" w:hAnsi="仿宋_GB2312" w:cs="仿宋_GB2312" w:eastAsia="仿宋_GB2312"/>
                                  <w:sz w:val="19"/>
                                </w:rPr>
                                <w:t>4</w:t>
                              </w:r>
                              <w:r>
                                <w:rPr>
                                  <w:rFonts w:ascii="仿宋_GB2312" w:hAnsi="仿宋_GB2312" w:cs="仿宋_GB2312" w:eastAsia="仿宋_GB2312"/>
                                  <w:sz w:val="19"/>
                                </w:rPr>
                                <w:t>47</w:t>
                              </w:r>
                              <w:r>
                                <w:rPr>
                                  <w:rFonts w:ascii="仿宋_GB2312" w:hAnsi="仿宋_GB2312" w:cs="仿宋_GB2312" w:eastAsia="仿宋_GB2312"/>
                                  <w:sz w:val="19"/>
                                </w:rPr>
                                <w:t>.精品课程点播</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1）支持按开课院系、课程、年级筛选（普教按年级、学科、时间筛选）所需的课程资源，支持按名称、主讲人快速搜索。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2）支持热度排行、播放量排行和知识点菜单展示优质课程资源。</w:t>
                              </w:r>
                            </w:p>
                            <w:p>
                              <w:pPr>
                                <w:pStyle w:val="null3"/>
                              </w:pPr>
                              <w:r>
                                <w:rPr>
                                  <w:rFonts w:ascii="仿宋_GB2312" w:hAnsi="仿宋_GB2312" w:cs="仿宋_GB2312" w:eastAsia="仿宋_GB2312"/>
                                  <w:sz w:val="19"/>
                                </w:rPr>
                                <w:t>（</w:t>
                              </w:r>
                              <w:r>
                                <w:rPr>
                                  <w:rFonts w:ascii="仿宋_GB2312" w:hAnsi="仿宋_GB2312" w:cs="仿宋_GB2312" w:eastAsia="仿宋_GB2312"/>
                                  <w:sz w:val="19"/>
                                </w:rPr>
                                <w:t>3）精品课程点播过程中可同步查看课程简介，下载课程资料，支持对视频点赞、收藏和评论。支持全屏播放和音量调节，支持倍速播放，支持自由拖动播放进度条。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4）视频打点功能：观看视频时可自由打点评论，并通过打点文字快速跳转至视频播放节点。</w:t>
                              </w:r>
                            </w:p>
                            <w:p>
                              <w:pPr>
                                <w:pStyle w:val="null3"/>
                              </w:pPr>
                              <w:r>
                                <w:rPr>
                                  <w:rFonts w:ascii="仿宋_GB2312" w:hAnsi="仿宋_GB2312" w:cs="仿宋_GB2312" w:eastAsia="仿宋_GB2312"/>
                                  <w:sz w:val="19"/>
                                </w:rPr>
                                <w:t>4</w:t>
                              </w:r>
                              <w:r>
                                <w:rPr>
                                  <w:rFonts w:ascii="仿宋_GB2312" w:hAnsi="仿宋_GB2312" w:cs="仿宋_GB2312" w:eastAsia="仿宋_GB2312"/>
                                  <w:sz w:val="19"/>
                                </w:rPr>
                                <w:t>48</w:t>
                              </w:r>
                              <w:r>
                                <w:rPr>
                                  <w:rFonts w:ascii="仿宋_GB2312" w:hAnsi="仿宋_GB2312" w:cs="仿宋_GB2312" w:eastAsia="仿宋_GB2312"/>
                                  <w:sz w:val="19"/>
                                </w:rPr>
                                <w:t>.系列课点播</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1）支持按开课院系、课程、年级筛选（普教按年级、学科、时间筛选）所需的课程资源，支持按名称、主讲人快速搜索，支持按播放量和发布时间排序。</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2）支持查看系列课简介、播放次数、关联资源数量、老师姓名等信息。支持课程资源列表，支持系列课收藏。</w:t>
                              </w:r>
                            </w:p>
                            <w:p>
                              <w:pPr>
                                <w:pStyle w:val="null3"/>
                              </w:pPr>
                              <w:r>
                                <w:rPr>
                                  <w:rFonts w:ascii="仿宋_GB2312" w:hAnsi="仿宋_GB2312" w:cs="仿宋_GB2312" w:eastAsia="仿宋_GB2312"/>
                                  <w:sz w:val="19"/>
                                </w:rPr>
                                <w:t>（</w:t>
                              </w:r>
                              <w:r>
                                <w:rPr>
                                  <w:rFonts w:ascii="仿宋_GB2312" w:hAnsi="仿宋_GB2312" w:cs="仿宋_GB2312" w:eastAsia="仿宋_GB2312"/>
                                  <w:sz w:val="19"/>
                                </w:rPr>
                                <w:t>3）系列课播放过程中可同步查看课程简介，下载课程资料，支持对视频点赞、收藏和评论。支持全屏播放和音量调节，支持倍速播放，支持自由拖动播放进度条。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4）视频打点功能：观看视频时可自由打点评论，并通过打点文字快速跳转至视频播放节点。</w:t>
                              </w:r>
                            </w:p>
                            <w:p>
                              <w:pPr>
                                <w:pStyle w:val="null3"/>
                              </w:pPr>
                              <w:r>
                                <w:rPr>
                                  <w:rFonts w:ascii="仿宋_GB2312" w:hAnsi="仿宋_GB2312" w:cs="仿宋_GB2312" w:eastAsia="仿宋_GB2312"/>
                                  <w:sz w:val="19"/>
                                  <w:b/>
                                </w:rPr>
                                <w:t>三、教研活动</w:t>
                              </w:r>
                            </w:p>
                            <w:p>
                              <w:pPr>
                                <w:pStyle w:val="null3"/>
                              </w:pPr>
                              <w:r>
                                <w:rPr>
                                  <w:rFonts w:ascii="仿宋_GB2312" w:hAnsi="仿宋_GB2312" w:cs="仿宋_GB2312" w:eastAsia="仿宋_GB2312"/>
                                  <w:sz w:val="19"/>
                                </w:rPr>
                                <w:t>4</w:t>
                              </w:r>
                              <w:r>
                                <w:rPr>
                                  <w:rFonts w:ascii="仿宋_GB2312" w:hAnsi="仿宋_GB2312" w:cs="仿宋_GB2312" w:eastAsia="仿宋_GB2312"/>
                                  <w:sz w:val="19"/>
                                </w:rPr>
                                <w:t>49</w:t>
                              </w:r>
                              <w:r>
                                <w:rPr>
                                  <w:rFonts w:ascii="仿宋_GB2312" w:hAnsi="仿宋_GB2312" w:cs="仿宋_GB2312" w:eastAsia="仿宋_GB2312"/>
                                  <w:sz w:val="19"/>
                                </w:rPr>
                                <w:t>.支持在教研活动里创建课例评课、直播教研、互动教研等多种不同类型的活动；</w:t>
                              </w:r>
                            </w:p>
                            <w:p>
                              <w:pPr>
                                <w:pStyle w:val="null3"/>
                              </w:pPr>
                              <w:r>
                                <w:rPr>
                                  <w:rFonts w:ascii="仿宋_GB2312" w:hAnsi="仿宋_GB2312" w:cs="仿宋_GB2312" w:eastAsia="仿宋_GB2312"/>
                                  <w:sz w:val="19"/>
                                </w:rPr>
                                <w:t>45</w:t>
                              </w:r>
                              <w:r>
                                <w:rPr>
                                  <w:rFonts w:ascii="仿宋_GB2312" w:hAnsi="仿宋_GB2312" w:cs="仿宋_GB2312" w:eastAsia="仿宋_GB2312"/>
                                  <w:sz w:val="19"/>
                                </w:rPr>
                                <w:t>0</w:t>
                              </w:r>
                              <w:r>
                                <w:rPr>
                                  <w:rFonts w:ascii="仿宋_GB2312" w:hAnsi="仿宋_GB2312" w:cs="仿宋_GB2312" w:eastAsia="仿宋_GB2312"/>
                                  <w:sz w:val="19"/>
                                </w:rPr>
                                <w:t>.课例评课：</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1）首页可快速跳转至课例评课界面，支持按年级（院系学科）、学科、观看热度、播放量、发布时间等多个维度进行筛选，支持按名称、主讲人快速搜索。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2）课例评课过程中可同步查看课程简介，下载课程资料，支持对视频点赞、收藏和分享。支持全屏播放和音量调节，支持倍速播放，支持自由拖动播放进度条。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3）支持边看边评，教研人员在观看视频的过程中根据预置的学科评课表指标给出相应分值和评价。支持实时显示评价进度和得分情况。</w:t>
                              </w:r>
                            </w:p>
                            <w:p>
                              <w:pPr>
                                <w:pStyle w:val="null3"/>
                              </w:pPr>
                              <w:r>
                                <w:rPr>
                                  <w:rFonts w:ascii="仿宋_GB2312" w:hAnsi="仿宋_GB2312" w:cs="仿宋_GB2312" w:eastAsia="仿宋_GB2312"/>
                                  <w:sz w:val="19"/>
                                </w:rPr>
                                <w:t>45</w:t>
                              </w:r>
                              <w:r>
                                <w:rPr>
                                  <w:rFonts w:ascii="仿宋_GB2312" w:hAnsi="仿宋_GB2312" w:cs="仿宋_GB2312" w:eastAsia="仿宋_GB2312"/>
                                  <w:sz w:val="19"/>
                                </w:rPr>
                                <w:t>1</w:t>
                              </w:r>
                              <w:r>
                                <w:rPr>
                                  <w:rFonts w:ascii="仿宋_GB2312" w:hAnsi="仿宋_GB2312" w:cs="仿宋_GB2312" w:eastAsia="仿宋_GB2312"/>
                                  <w:sz w:val="19"/>
                                </w:rPr>
                                <w:t>.直播教研：</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1）首页可快速跳转至直播教研界面，支持按年级（院系学科）、学科、发布时间等多个维度进行筛选，支持按名称、主讲人快速搜索。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2）直播教研过程中可同步查看课程直播简介，下载课程资料，支持对视频点赞、收藏和分享。支持全屏播放和音量调节，支持倍速播放，支持自由拖动播放进度条。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3）支持边看边评，教研人员在观看直播的过程中根据预置的学科评课表指标给出相应分值和评价。支持实时显示评价进度和得分情况。</w:t>
                              </w:r>
                            </w:p>
                            <w:p>
                              <w:pPr>
                                <w:pStyle w:val="null3"/>
                              </w:pPr>
                              <w:r>
                                <w:rPr>
                                  <w:rFonts w:ascii="仿宋_GB2312" w:hAnsi="仿宋_GB2312" w:cs="仿宋_GB2312" w:eastAsia="仿宋_GB2312"/>
                                  <w:sz w:val="19"/>
                                </w:rPr>
                                <w:t>45</w:t>
                              </w:r>
                              <w:r>
                                <w:rPr>
                                  <w:rFonts w:ascii="仿宋_GB2312" w:hAnsi="仿宋_GB2312" w:cs="仿宋_GB2312" w:eastAsia="仿宋_GB2312"/>
                                  <w:sz w:val="19"/>
                                </w:rPr>
                                <w:t>2</w:t>
                              </w:r>
                              <w:r>
                                <w:rPr>
                                  <w:rFonts w:ascii="仿宋_GB2312" w:hAnsi="仿宋_GB2312" w:cs="仿宋_GB2312" w:eastAsia="仿宋_GB2312"/>
                                  <w:sz w:val="19"/>
                                </w:rPr>
                                <w:t>.互动教研：</w:t>
                              </w:r>
                            </w:p>
                            <w:p>
                              <w:pPr>
                                <w:pStyle w:val="null3"/>
                              </w:pPr>
                              <w:r>
                                <w:rPr>
                                  <w:rFonts w:ascii="仿宋_GB2312" w:hAnsi="仿宋_GB2312" w:cs="仿宋_GB2312" w:eastAsia="仿宋_GB2312"/>
                                  <w:sz w:val="19"/>
                                </w:rPr>
                                <w:t>（</w:t>
                              </w:r>
                              <w:r>
                                <w:rPr>
                                  <w:rFonts w:ascii="仿宋_GB2312" w:hAnsi="仿宋_GB2312" w:cs="仿宋_GB2312" w:eastAsia="仿宋_GB2312"/>
                                  <w:sz w:val="19"/>
                                </w:rPr>
                                <w:t>1）首页可快速跳转至互动教研界面，支持按年级（院系学科）、学科、观看热度、播放量、发布时间等多个维度进行筛选，支持按名称、主讲人、时间快速搜索。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2）互动教研过程中可同步查看课程简介，下载课程资料，支持对视频点赞、收藏和分享。支持全屏播放和音量调节，支持倍速播放，支持自由拖动播放进度条。</w:t>
                              </w:r>
                            </w:p>
                            <w:p>
                              <w:pPr>
                                <w:pStyle w:val="null3"/>
                              </w:pPr>
                              <w:r>
                                <w:rPr>
                                  <w:rFonts w:ascii="仿宋_GB2312" w:hAnsi="仿宋_GB2312" w:cs="仿宋_GB2312" w:eastAsia="仿宋_GB2312"/>
                                  <w:sz w:val="19"/>
                                </w:rPr>
                                <w:t>（</w:t>
                              </w:r>
                              <w:r>
                                <w:rPr>
                                  <w:rFonts w:ascii="仿宋_GB2312" w:hAnsi="仿宋_GB2312" w:cs="仿宋_GB2312" w:eastAsia="仿宋_GB2312"/>
                                  <w:sz w:val="19"/>
                                </w:rPr>
                                <w:t>3）支持边看边评，教研人员在观看互动课程的过程中根据预置的学科评课表指标给出相应分值和评价。支持实时显示评价进度和得分情况。</w:t>
                              </w:r>
                            </w:p>
                            <w:p>
                              <w:pPr>
                                <w:pStyle w:val="null3"/>
                              </w:pPr>
                              <w:r>
                                <w:rPr>
                                  <w:rFonts w:ascii="仿宋_GB2312" w:hAnsi="仿宋_GB2312" w:cs="仿宋_GB2312" w:eastAsia="仿宋_GB2312"/>
                                  <w:sz w:val="19"/>
                                </w:rPr>
                                <w:t>45</w:t>
                              </w:r>
                              <w:r>
                                <w:rPr>
                                  <w:rFonts w:ascii="仿宋_GB2312" w:hAnsi="仿宋_GB2312" w:cs="仿宋_GB2312" w:eastAsia="仿宋_GB2312"/>
                                  <w:sz w:val="19"/>
                                </w:rPr>
                                <w:t>3</w:t>
                              </w:r>
                              <w:r>
                                <w:rPr>
                                  <w:rFonts w:ascii="仿宋_GB2312" w:hAnsi="仿宋_GB2312" w:cs="仿宋_GB2312" w:eastAsia="仿宋_GB2312"/>
                                  <w:sz w:val="19"/>
                                </w:rPr>
                                <w:t>.教研组管理：支持统一管理本校教研组，支持分享、编辑、解散和批量删除。可申请加入已建好的教研组，也支持邀请指定人员加入教研组。</w:t>
                              </w:r>
                            </w:p>
                            <w:p>
                              <w:pPr>
                                <w:pStyle w:val="null3"/>
                              </w:pPr>
                              <w:r>
                                <w:rPr>
                                  <w:rFonts w:ascii="仿宋_GB2312" w:hAnsi="仿宋_GB2312" w:cs="仿宋_GB2312" w:eastAsia="仿宋_GB2312"/>
                                  <w:sz w:val="19"/>
                                </w:rPr>
                                <w:t>4</w:t>
                              </w:r>
                              <w:r>
                                <w:rPr>
                                  <w:rFonts w:ascii="仿宋_GB2312" w:hAnsi="仿宋_GB2312" w:cs="仿宋_GB2312" w:eastAsia="仿宋_GB2312"/>
                                  <w:sz w:val="19"/>
                                </w:rPr>
                                <w:t>54</w:t>
                              </w:r>
                              <w:r>
                                <w:rPr>
                                  <w:rFonts w:ascii="仿宋_GB2312" w:hAnsi="仿宋_GB2312" w:cs="仿宋_GB2312" w:eastAsia="仿宋_GB2312"/>
                                  <w:sz w:val="19"/>
                                </w:rPr>
                                <w:t>.支持按学校要求自由创建各年级、各学科的教研组，支持自定义每个教研组的名称、展示封面和内容简介。支持设置加入权限，支持邀请指定人员加入教研组。</w:t>
                              </w:r>
                            </w:p>
                            <w:p>
                              <w:pPr>
                                <w:pStyle w:val="null3"/>
                              </w:pPr>
                              <w:r>
                                <w:rPr>
                                  <w:rFonts w:ascii="仿宋_GB2312" w:hAnsi="仿宋_GB2312" w:cs="仿宋_GB2312" w:eastAsia="仿宋_GB2312"/>
                                  <w:sz w:val="19"/>
                                  <w:b/>
                                </w:rPr>
                                <w:t>四、课程资源</w:t>
                              </w:r>
                            </w:p>
                            <w:p>
                              <w:pPr>
                                <w:pStyle w:val="null3"/>
                              </w:pPr>
                              <w:r>
                                <w:rPr>
                                  <w:rFonts w:ascii="仿宋_GB2312" w:hAnsi="仿宋_GB2312" w:cs="仿宋_GB2312" w:eastAsia="仿宋_GB2312"/>
                                  <w:sz w:val="19"/>
                                </w:rPr>
                                <w:t>4</w:t>
                              </w:r>
                              <w:r>
                                <w:rPr>
                                  <w:rFonts w:ascii="仿宋_GB2312" w:hAnsi="仿宋_GB2312" w:cs="仿宋_GB2312" w:eastAsia="仿宋_GB2312"/>
                                  <w:sz w:val="19"/>
                                </w:rPr>
                                <w:t>55</w:t>
                              </w:r>
                              <w:r>
                                <w:rPr>
                                  <w:rFonts w:ascii="仿宋_GB2312" w:hAnsi="仿宋_GB2312" w:cs="仿宋_GB2312" w:eastAsia="仿宋_GB2312"/>
                                  <w:sz w:val="19"/>
                                </w:rPr>
                                <w:t>.课程总数展示：支持在页面上显示当前筛选条件下的课程总数量，让操作者对可选范围有直观了解。</w:t>
                              </w:r>
                            </w:p>
                            <w:p>
                              <w:pPr>
                                <w:pStyle w:val="null3"/>
                              </w:pPr>
                              <w:r>
                                <w:rPr>
                                  <w:rFonts w:ascii="仿宋_GB2312" w:hAnsi="仿宋_GB2312" w:cs="仿宋_GB2312" w:eastAsia="仿宋_GB2312"/>
                                  <w:sz w:val="19"/>
                                </w:rPr>
                                <w:t>4</w:t>
                              </w:r>
                              <w:r>
                                <w:rPr>
                                  <w:rFonts w:ascii="仿宋_GB2312" w:hAnsi="仿宋_GB2312" w:cs="仿宋_GB2312" w:eastAsia="仿宋_GB2312"/>
                                  <w:sz w:val="19"/>
                                </w:rPr>
                                <w:t>56</w:t>
                              </w:r>
                              <w:r>
                                <w:rPr>
                                  <w:rFonts w:ascii="仿宋_GB2312" w:hAnsi="仿宋_GB2312" w:cs="仿宋_GB2312" w:eastAsia="仿宋_GB2312"/>
                                  <w:sz w:val="19"/>
                                </w:rPr>
                                <w:t>.课程资源筛选与搜索：支持根据不同的开课院系、学科类型、年级、课程名称、主讲人的姓名、课程的发布时间进行筛选。</w:t>
                              </w:r>
                            </w:p>
                            <w:p>
                              <w:pPr>
                                <w:pStyle w:val="null3"/>
                              </w:pPr>
                              <w:r>
                                <w:rPr>
                                  <w:rFonts w:ascii="仿宋_GB2312" w:hAnsi="仿宋_GB2312" w:cs="仿宋_GB2312" w:eastAsia="仿宋_GB2312"/>
                                  <w:sz w:val="19"/>
                                </w:rPr>
                                <w:t>4</w:t>
                              </w:r>
                              <w:r>
                                <w:rPr>
                                  <w:rFonts w:ascii="仿宋_GB2312" w:hAnsi="仿宋_GB2312" w:cs="仿宋_GB2312" w:eastAsia="仿宋_GB2312"/>
                                  <w:sz w:val="19"/>
                                </w:rPr>
                                <w:t>57</w:t>
                              </w:r>
                              <w:r>
                                <w:rPr>
                                  <w:rFonts w:ascii="仿宋_GB2312" w:hAnsi="仿宋_GB2312" w:cs="仿宋_GB2312" w:eastAsia="仿宋_GB2312"/>
                                  <w:sz w:val="19"/>
                                </w:rPr>
                                <w:t>.平台以课程卡片的形式展示每门可筛选的课程，课程卡片涵盖课程类型、封面、名称、主讲人姓名、开课院系、报名人数及课程开始时间。</w:t>
                              </w:r>
                            </w:p>
                            <w:p>
                              <w:pPr>
                                <w:pStyle w:val="null3"/>
                              </w:pPr>
                              <w:r>
                                <w:rPr>
                                  <w:rFonts w:ascii="仿宋_GB2312" w:hAnsi="仿宋_GB2312" w:cs="仿宋_GB2312" w:eastAsia="仿宋_GB2312"/>
                                  <w:sz w:val="19"/>
                                </w:rPr>
                                <w:t>4</w:t>
                              </w:r>
                              <w:r>
                                <w:rPr>
                                  <w:rFonts w:ascii="仿宋_GB2312" w:hAnsi="仿宋_GB2312" w:cs="仿宋_GB2312" w:eastAsia="仿宋_GB2312"/>
                                  <w:sz w:val="19"/>
                                </w:rPr>
                                <w:t>58</w:t>
                              </w:r>
                              <w:r>
                                <w:rPr>
                                  <w:rFonts w:ascii="仿宋_GB2312" w:hAnsi="仿宋_GB2312" w:cs="仿宋_GB2312" w:eastAsia="仿宋_GB2312"/>
                                  <w:sz w:val="19"/>
                                </w:rPr>
                                <w:t>.课程详情页可显示课程封面、课程名称、主讲人姓名、课程访问量、累计报名人数、累计互动次数、课程开始时间、课程结束时间、学校、开课院系、课程类型及学科类型。</w:t>
                              </w:r>
                            </w:p>
                            <w:p>
                              <w:pPr>
                                <w:pStyle w:val="null3"/>
                              </w:pPr>
                              <w:r>
                                <w:rPr>
                                  <w:rFonts w:ascii="仿宋_GB2312" w:hAnsi="仿宋_GB2312" w:cs="仿宋_GB2312" w:eastAsia="仿宋_GB2312"/>
                                  <w:sz w:val="19"/>
                                </w:rPr>
                                <w:t>4</w:t>
                              </w:r>
                              <w:r>
                                <w:rPr>
                                  <w:rFonts w:ascii="仿宋_GB2312" w:hAnsi="仿宋_GB2312" w:cs="仿宋_GB2312" w:eastAsia="仿宋_GB2312"/>
                                  <w:sz w:val="19"/>
                                </w:rPr>
                                <w:t>59</w:t>
                              </w:r>
                              <w:r>
                                <w:rPr>
                                  <w:rFonts w:ascii="仿宋_GB2312" w:hAnsi="仿宋_GB2312" w:cs="仿宋_GB2312" w:eastAsia="仿宋_GB2312"/>
                                  <w:sz w:val="19"/>
                                </w:rPr>
                                <w:t>.课程详情页支持将感兴趣的课程添加到收藏夹中，并支持将课程分享给他人。</w:t>
                              </w:r>
                            </w:p>
                            <w:p>
                              <w:pPr>
                                <w:pStyle w:val="null3"/>
                              </w:pPr>
                              <w:r>
                                <w:rPr>
                                  <w:rFonts w:ascii="仿宋_GB2312" w:hAnsi="仿宋_GB2312" w:cs="仿宋_GB2312" w:eastAsia="仿宋_GB2312"/>
                                  <w:sz w:val="19"/>
                                </w:rPr>
                                <w:t>46</w:t>
                              </w:r>
                              <w:r>
                                <w:rPr>
                                  <w:rFonts w:ascii="仿宋_GB2312" w:hAnsi="仿宋_GB2312" w:cs="仿宋_GB2312" w:eastAsia="仿宋_GB2312"/>
                                  <w:sz w:val="19"/>
                                </w:rPr>
                                <w:t>0</w:t>
                              </w:r>
                              <w:r>
                                <w:rPr>
                                  <w:rFonts w:ascii="仿宋_GB2312" w:hAnsi="仿宋_GB2312" w:cs="仿宋_GB2312" w:eastAsia="仿宋_GB2312"/>
                                  <w:sz w:val="19"/>
                                </w:rPr>
                                <w:t>.课程详情页具有详细的课程介绍及课程目标，帮助了解课程内容和学习目标。支持展示当前课程的教师团队。</w:t>
                              </w:r>
                            </w:p>
                            <w:p>
                              <w:pPr>
                                <w:pStyle w:val="null3"/>
                              </w:pPr>
                              <w:r>
                                <w:rPr>
                                  <w:rFonts w:ascii="仿宋_GB2312" w:hAnsi="仿宋_GB2312" w:cs="仿宋_GB2312" w:eastAsia="仿宋_GB2312"/>
                                  <w:sz w:val="19"/>
                                </w:rPr>
                                <w:t>46</w:t>
                              </w:r>
                              <w:r>
                                <w:rPr>
                                  <w:rFonts w:ascii="仿宋_GB2312" w:hAnsi="仿宋_GB2312" w:cs="仿宋_GB2312" w:eastAsia="仿宋_GB2312"/>
                                  <w:sz w:val="19"/>
                                </w:rPr>
                                <w:t>1</w:t>
                              </w:r>
                              <w:r>
                                <w:rPr>
                                  <w:rFonts w:ascii="仿宋_GB2312" w:hAnsi="仿宋_GB2312" w:cs="仿宋_GB2312" w:eastAsia="仿宋_GB2312"/>
                                  <w:sz w:val="19"/>
                                </w:rPr>
                                <w:t>.课程支持按章节学习，资源包括多种格式的视频、文档（Word、Excel、PPT、PDF）、音频和图片等。</w:t>
                              </w:r>
                            </w:p>
                            <w:p>
                              <w:pPr>
                                <w:pStyle w:val="null3"/>
                              </w:pPr>
                              <w:r>
                                <w:rPr>
                                  <w:rFonts w:ascii="仿宋_GB2312" w:hAnsi="仿宋_GB2312" w:cs="仿宋_GB2312" w:eastAsia="仿宋_GB2312"/>
                                  <w:sz w:val="19"/>
                                </w:rPr>
                                <w:t>46</w:t>
                              </w:r>
                              <w:r>
                                <w:rPr>
                                  <w:rFonts w:ascii="仿宋_GB2312" w:hAnsi="仿宋_GB2312" w:cs="仿宋_GB2312" w:eastAsia="仿宋_GB2312"/>
                                  <w:sz w:val="19"/>
                                </w:rPr>
                                <w:t>2</w:t>
                              </w:r>
                              <w:r>
                                <w:rPr>
                                  <w:rFonts w:ascii="仿宋_GB2312" w:hAnsi="仿宋_GB2312" w:cs="仿宋_GB2312" w:eastAsia="仿宋_GB2312"/>
                                  <w:sz w:val="19"/>
                                </w:rPr>
                                <w:t>.支持参与章节内容的讨论，促进师生互动。学生账号支持显示学习进度，并提供笔记功能，支持学生记录重要知识点。</w:t>
                              </w:r>
                            </w:p>
                            <w:p>
                              <w:pPr>
                                <w:pStyle w:val="null3"/>
                              </w:pPr>
                              <w:r>
                                <w:rPr>
                                  <w:rFonts w:ascii="仿宋_GB2312" w:hAnsi="仿宋_GB2312" w:cs="仿宋_GB2312" w:eastAsia="仿宋_GB2312"/>
                                  <w:sz w:val="19"/>
                                </w:rPr>
                                <w:t>46</w:t>
                              </w:r>
                              <w:r>
                                <w:rPr>
                                  <w:rFonts w:ascii="仿宋_GB2312" w:hAnsi="仿宋_GB2312" w:cs="仿宋_GB2312" w:eastAsia="仿宋_GB2312"/>
                                  <w:sz w:val="19"/>
                                </w:rPr>
                                <w:t>3</w:t>
                              </w:r>
                              <w:r>
                                <w:rPr>
                                  <w:rFonts w:ascii="仿宋_GB2312" w:hAnsi="仿宋_GB2312" w:cs="仿宋_GB2312" w:eastAsia="仿宋_GB2312"/>
                                  <w:sz w:val="19"/>
                                </w:rPr>
                                <w:t>.支持在每个章节后设置测验，题型包括单选题、多选题、简答题、填空题、判断题等。学生完成测验后提交答案，系统自动批改并反馈结果，支持授课老师在测试管理中进行手动批改。</w:t>
                              </w:r>
                            </w:p>
                            <w:p>
                              <w:pPr>
                                <w:pStyle w:val="null3"/>
                              </w:pPr>
                              <w:r>
                                <w:rPr>
                                  <w:rFonts w:ascii="仿宋_GB2312" w:hAnsi="仿宋_GB2312" w:cs="仿宋_GB2312" w:eastAsia="仿宋_GB2312"/>
                                  <w:sz w:val="19"/>
                                </w:rPr>
                                <w:t>4</w:t>
                              </w:r>
                              <w:r>
                                <w:rPr>
                                  <w:rFonts w:ascii="仿宋_GB2312" w:hAnsi="仿宋_GB2312" w:cs="仿宋_GB2312" w:eastAsia="仿宋_GB2312"/>
                                  <w:sz w:val="19"/>
                                </w:rPr>
                                <w:t>64</w:t>
                              </w:r>
                              <w:r>
                                <w:rPr>
                                  <w:rFonts w:ascii="仿宋_GB2312" w:hAnsi="仿宋_GB2312" w:cs="仿宋_GB2312" w:eastAsia="仿宋_GB2312"/>
                                  <w:sz w:val="19"/>
                                </w:rPr>
                                <w:t>.提供专门的讨论区，支持教师和学生就课程内容展开交流。可查看历史讨论记录，便于回顾重点话题。</w:t>
                              </w:r>
                            </w:p>
                            <w:p>
                              <w:pPr>
                                <w:pStyle w:val="null3"/>
                              </w:pPr>
                              <w:r>
                                <w:rPr>
                                  <w:rFonts w:ascii="仿宋_GB2312" w:hAnsi="仿宋_GB2312" w:cs="仿宋_GB2312" w:eastAsia="仿宋_GB2312"/>
                                  <w:sz w:val="19"/>
                                </w:rPr>
                                <w:t>4</w:t>
                              </w:r>
                              <w:r>
                                <w:rPr>
                                  <w:rFonts w:ascii="仿宋_GB2312" w:hAnsi="仿宋_GB2312" w:cs="仿宋_GB2312" w:eastAsia="仿宋_GB2312"/>
                                  <w:sz w:val="19"/>
                                </w:rPr>
                                <w:t>65</w:t>
                              </w:r>
                              <w:r>
                                <w:rPr>
                                  <w:rFonts w:ascii="仿宋_GB2312" w:hAnsi="仿宋_GB2312" w:cs="仿宋_GB2312" w:eastAsia="仿宋_GB2312"/>
                                  <w:sz w:val="19"/>
                                </w:rPr>
                                <w:t>.支持学生对已完成的课程进行评分和评论。</w:t>
                              </w:r>
                            </w:p>
                            <w:p>
                              <w:pPr>
                                <w:pStyle w:val="null3"/>
                              </w:pPr>
                              <w:r>
                                <w:rPr>
                                  <w:rFonts w:ascii="仿宋_GB2312" w:hAnsi="仿宋_GB2312" w:cs="仿宋_GB2312" w:eastAsia="仿宋_GB2312"/>
                                  <w:sz w:val="19"/>
                                  <w:b/>
                                </w:rPr>
                                <w:t>五、数据统计</w:t>
                              </w:r>
                            </w:p>
                            <w:p>
                              <w:pPr>
                                <w:pStyle w:val="null3"/>
                              </w:pPr>
                              <w:r>
                                <w:rPr>
                                  <w:rFonts w:ascii="仿宋_GB2312" w:hAnsi="仿宋_GB2312" w:cs="仿宋_GB2312" w:eastAsia="仿宋_GB2312"/>
                                  <w:sz w:val="19"/>
                                </w:rPr>
                                <w:t>4</w:t>
                              </w:r>
                              <w:r>
                                <w:rPr>
                                  <w:rFonts w:ascii="仿宋_GB2312" w:hAnsi="仿宋_GB2312" w:cs="仿宋_GB2312" w:eastAsia="仿宋_GB2312"/>
                                  <w:sz w:val="19"/>
                                </w:rPr>
                                <w:t>66</w:t>
                              </w:r>
                              <w:r>
                                <w:rPr>
                                  <w:rFonts w:ascii="仿宋_GB2312" w:hAnsi="仿宋_GB2312" w:cs="仿宋_GB2312" w:eastAsia="仿宋_GB2312"/>
                                  <w:sz w:val="19"/>
                                </w:rPr>
                                <w:t>.平台具有独立的数据看板界面，可实时掌握平台使用情况，了解直播总量、录播资源、课程总数、课程资源、互动直播、系列课等数据。</w:t>
                              </w:r>
                            </w:p>
                            <w:p>
                              <w:pPr>
                                <w:pStyle w:val="null3"/>
                              </w:pPr>
                              <w:r>
                                <w:rPr>
                                  <w:rFonts w:ascii="仿宋_GB2312" w:hAnsi="仿宋_GB2312" w:cs="仿宋_GB2312" w:eastAsia="仿宋_GB2312"/>
                                  <w:sz w:val="19"/>
                                </w:rPr>
                                <w:t>4</w:t>
                              </w:r>
                              <w:r>
                                <w:rPr>
                                  <w:rFonts w:ascii="仿宋_GB2312" w:hAnsi="仿宋_GB2312" w:cs="仿宋_GB2312" w:eastAsia="仿宋_GB2312"/>
                                  <w:sz w:val="19"/>
                                </w:rPr>
                                <w:t>67</w:t>
                              </w:r>
                              <w:r>
                                <w:rPr>
                                  <w:rFonts w:ascii="仿宋_GB2312" w:hAnsi="仿宋_GB2312" w:cs="仿宋_GB2312" w:eastAsia="仿宋_GB2312"/>
                                  <w:sz w:val="19"/>
                                </w:rPr>
                                <w:t>.在线课堂数据统计：支持查看直播总量和本月直播数，观看总数和本月观看量，支持查看开课院系直播数据，包含今天、近7天、近30天的数据图表。滚动播报直播动态，便于客户实时了解最新直播活动。具有播放量排行榜。</w:t>
                              </w:r>
                            </w:p>
                            <w:p>
                              <w:pPr>
                                <w:pStyle w:val="null3"/>
                              </w:pPr>
                              <w:r>
                                <w:rPr>
                                  <w:rFonts w:ascii="仿宋_GB2312" w:hAnsi="仿宋_GB2312" w:cs="仿宋_GB2312" w:eastAsia="仿宋_GB2312"/>
                                  <w:sz w:val="19"/>
                                </w:rPr>
                                <w:t>4</w:t>
                              </w:r>
                              <w:r>
                                <w:rPr>
                                  <w:rFonts w:ascii="仿宋_GB2312" w:hAnsi="仿宋_GB2312" w:cs="仿宋_GB2312" w:eastAsia="仿宋_GB2312"/>
                                  <w:sz w:val="19"/>
                                </w:rPr>
                                <w:t>68</w:t>
                              </w:r>
                              <w:r>
                                <w:rPr>
                                  <w:rFonts w:ascii="仿宋_GB2312" w:hAnsi="仿宋_GB2312" w:cs="仿宋_GB2312" w:eastAsia="仿宋_GB2312"/>
                                  <w:sz w:val="19"/>
                                </w:rPr>
                                <w:t>.互动直播数据统计：支持查看互动直播节次、开课时长、授课教师、听课教师以及受益学生等。支持查看院系分布情况、热门互动排行以及课程计划动态。</w:t>
                              </w:r>
                            </w:p>
                            <w:p>
                              <w:pPr>
                                <w:pStyle w:val="null3"/>
                              </w:pPr>
                              <w:r>
                                <w:rPr>
                                  <w:rFonts w:ascii="仿宋_GB2312" w:hAnsi="仿宋_GB2312" w:cs="仿宋_GB2312" w:eastAsia="仿宋_GB2312"/>
                                  <w:sz w:val="19"/>
                                </w:rPr>
                                <w:t>4</w:t>
                              </w:r>
                              <w:r>
                                <w:rPr>
                                  <w:rFonts w:ascii="仿宋_GB2312" w:hAnsi="仿宋_GB2312" w:cs="仿宋_GB2312" w:eastAsia="仿宋_GB2312"/>
                                  <w:sz w:val="19"/>
                                </w:rPr>
                                <w:t>69</w:t>
                              </w:r>
                              <w:r>
                                <w:rPr>
                                  <w:rFonts w:ascii="仿宋_GB2312" w:hAnsi="仿宋_GB2312" w:cs="仿宋_GB2312" w:eastAsia="仿宋_GB2312"/>
                                  <w:sz w:val="19"/>
                                </w:rPr>
                                <w:t>.精品课程数据统计：支持查看包括精品课总节数、本月节数和本周节数。提供各院系资源统计、课程播放排行榜、课程最热排行、最新发布排行以及教师课程/学科课程统计等信息。</w:t>
                              </w:r>
                            </w:p>
                            <w:p>
                              <w:pPr>
                                <w:pStyle w:val="null3"/>
                              </w:pPr>
                              <w:r>
                                <w:rPr>
                                  <w:rFonts w:ascii="仿宋_GB2312" w:hAnsi="仿宋_GB2312" w:cs="仿宋_GB2312" w:eastAsia="仿宋_GB2312"/>
                                  <w:sz w:val="19"/>
                                </w:rPr>
                                <w:t>47</w:t>
                              </w:r>
                              <w:r>
                                <w:rPr>
                                  <w:rFonts w:ascii="仿宋_GB2312" w:hAnsi="仿宋_GB2312" w:cs="仿宋_GB2312" w:eastAsia="仿宋_GB2312"/>
                                  <w:sz w:val="19"/>
                                </w:rPr>
                                <w:t>0</w:t>
                              </w:r>
                              <w:r>
                                <w:rPr>
                                  <w:rFonts w:ascii="仿宋_GB2312" w:hAnsi="仿宋_GB2312" w:cs="仿宋_GB2312" w:eastAsia="仿宋_GB2312"/>
                                  <w:sz w:val="19"/>
                                </w:rPr>
                                <w:t>.课程资源数据统计：支持查看课程资源数据统计、年级课程资源统计、课程播放排行榜、教师课程/学科课程统计等数据。</w:t>
                              </w:r>
                            </w:p>
                            <w:p>
                              <w:pPr>
                                <w:pStyle w:val="null3"/>
                              </w:pPr>
                              <w:r>
                                <w:rPr>
                                  <w:rFonts w:ascii="仿宋_GB2312" w:hAnsi="仿宋_GB2312" w:cs="仿宋_GB2312" w:eastAsia="仿宋_GB2312"/>
                                  <w:sz w:val="19"/>
                                </w:rPr>
                                <w:t>47</w:t>
                              </w:r>
                              <w:r>
                                <w:rPr>
                                  <w:rFonts w:ascii="仿宋_GB2312" w:hAnsi="仿宋_GB2312" w:cs="仿宋_GB2312" w:eastAsia="仿宋_GB2312"/>
                                  <w:sz w:val="19"/>
                                </w:rPr>
                                <w:t>1</w:t>
                              </w:r>
                              <w:r>
                                <w:rPr>
                                  <w:rFonts w:ascii="仿宋_GB2312" w:hAnsi="仿宋_GB2312" w:cs="仿宋_GB2312" w:eastAsia="仿宋_GB2312"/>
                                  <w:sz w:val="19"/>
                                </w:rPr>
                                <w:t>.教研活动数据统计：支持查看教研活动总数、观看人次、评课次数、教研教师数量、教研组总数等数据信息，实时显示近1周的动态。通过图表的形式呈现人均教研活动学科分布、教研类型、教研组学科占比等数据信息。滚动播报实时教研动态。具有热门教研和教研组课程排行榜等信息。</w:t>
                              </w:r>
                            </w:p>
                            <w:p>
                              <w:pPr>
                                <w:pStyle w:val="null3"/>
                              </w:pPr>
                              <w:r>
                                <w:rPr>
                                  <w:rFonts w:ascii="仿宋_GB2312" w:hAnsi="仿宋_GB2312" w:cs="仿宋_GB2312" w:eastAsia="仿宋_GB2312"/>
                                  <w:sz w:val="19"/>
                                </w:rPr>
                                <w:t>472.</w:t>
                              </w:r>
                              <w:r>
                                <w:rPr>
                                  <w:rFonts w:ascii="仿宋_GB2312" w:hAnsi="仿宋_GB2312" w:cs="仿宋_GB2312" w:eastAsia="仿宋_GB2312"/>
                                  <w:sz w:val="19"/>
                                </w:rPr>
                                <w:t>资源管理数据统计：以图表的形式呈现各学科录播资源统计数据；实时呈现存储空间和使用量情况；以图表的形式呈现资源使用率和不同视频时长的分布情况。</w:t>
                              </w:r>
                            </w:p>
                            <w:p>
                              <w:pPr>
                                <w:pStyle w:val="null3"/>
                              </w:pPr>
                              <w:r>
                                <w:rPr>
                                  <w:rFonts w:ascii="仿宋_GB2312" w:hAnsi="仿宋_GB2312" w:cs="仿宋_GB2312" w:eastAsia="仿宋_GB2312"/>
                                  <w:sz w:val="19"/>
                                  <w:b/>
                                </w:rPr>
                                <w:t>六、</w:t>
                              </w:r>
                              <w:r>
                                <w:rPr>
                                  <w:rFonts w:ascii="仿宋_GB2312" w:hAnsi="仿宋_GB2312" w:cs="仿宋_GB2312" w:eastAsia="仿宋_GB2312"/>
                                  <w:sz w:val="19"/>
                                  <w:b/>
                                </w:rPr>
                                <w:t>定制开发</w:t>
                              </w:r>
                            </w:p>
                            <w:p>
                              <w:pPr>
                                <w:pStyle w:val="null3"/>
                              </w:pPr>
                              <w:r>
                                <w:rPr>
                                  <w:rFonts w:ascii="仿宋_GB2312" w:hAnsi="仿宋_GB2312" w:cs="仿宋_GB2312" w:eastAsia="仿宋_GB2312"/>
                                  <w:sz w:val="19"/>
                                </w:rPr>
                                <w:t>473.</w:t>
                              </w:r>
                              <w:r>
                                <w:rPr>
                                  <w:rFonts w:ascii="仿宋_GB2312" w:hAnsi="仿宋_GB2312" w:cs="仿宋_GB2312" w:eastAsia="仿宋_GB2312"/>
                                  <w:sz w:val="19"/>
                                </w:rPr>
                                <w:t>支持根据采购人要求进行定制开发。</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显示器</w:t>
                              </w:r>
                              <w:r>
                                <w:rPr>
                                  <w:rFonts w:ascii="仿宋_GB2312" w:hAnsi="仿宋_GB2312" w:cs="仿宋_GB2312" w:eastAsia="仿宋_GB2312"/>
                                  <w:sz w:val="19"/>
                                </w:rPr>
                                <w:t>（工作站）</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47</w:t>
                              </w:r>
                              <w:r>
                                <w:rPr>
                                  <w:rFonts w:ascii="仿宋_GB2312" w:hAnsi="仿宋_GB2312" w:cs="仿宋_GB2312" w:eastAsia="仿宋_GB2312"/>
                                  <w:sz w:val="19"/>
                                </w:rPr>
                                <w:t>4</w:t>
                              </w:r>
                              <w:r>
                                <w:rPr>
                                  <w:rFonts w:ascii="仿宋_GB2312" w:hAnsi="仿宋_GB2312" w:cs="仿宋_GB2312" w:eastAsia="仿宋_GB2312"/>
                                  <w:sz w:val="19"/>
                                </w:rPr>
                                <w:t>.屏幕：≥27 英寸 IPS 面板，4K（3840×2160）分辨率，支持60Hz刷新率，广视角显示</w:t>
                              </w:r>
                              <w:r>
                                <w:rPr>
                                  <w:rFonts w:ascii="仿宋_GB2312" w:hAnsi="仿宋_GB2312" w:cs="仿宋_GB2312" w:eastAsia="仿宋_GB2312"/>
                                  <w:sz w:val="19"/>
                                </w:rPr>
                                <w:t>；</w:t>
                              </w:r>
                              <w:r>
                                <w:rPr>
                                  <w:rFonts w:ascii="仿宋_GB2312" w:hAnsi="仿宋_GB2312" w:cs="仿宋_GB2312" w:eastAsia="仿宋_GB2312"/>
                                  <w:sz w:val="19"/>
                                </w:rPr>
                                <w:t>色彩表现：色域覆盖不低于</w:t>
                              </w:r>
                              <w:r>
                                <w:rPr>
                                  <w:rFonts w:ascii="仿宋_GB2312" w:hAnsi="仿宋_GB2312" w:cs="仿宋_GB2312" w:eastAsia="仿宋_GB2312"/>
                                  <w:sz w:val="19"/>
                                </w:rPr>
                                <w:t>99%sRGB，硬件低蓝光+ DC无频闪</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75</w:t>
                              </w:r>
                              <w:r>
                                <w:rPr>
                                  <w:rFonts w:ascii="仿宋_GB2312" w:hAnsi="仿宋_GB2312" w:cs="仿宋_GB2312" w:eastAsia="仿宋_GB2312"/>
                                  <w:sz w:val="19"/>
                                </w:rPr>
                                <w:t>.拓展接口：配备HDMI2.0、DP1.4高清视频接口，搭载USB-C接口</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76</w:t>
                              </w:r>
                              <w:r>
                                <w:rPr>
                                  <w:rFonts w:ascii="仿宋_GB2312" w:hAnsi="仿宋_GB2312" w:cs="仿宋_GB2312" w:eastAsia="仿宋_GB2312"/>
                                  <w:sz w:val="19"/>
                                </w:rPr>
                                <w:t>.安装结构：四向人体工学支架，支持多维度调节；支持100×100mm标准VESA壁挂</w:t>
                              </w:r>
                            </w:p>
                            <w:p>
                              <w:pPr>
                                <w:pStyle w:val="null3"/>
                                <w:jc w:val="both"/>
                              </w:pPr>
                              <w:r>
                                <w:rPr>
                                  <w:rFonts w:ascii="仿宋_GB2312" w:hAnsi="仿宋_GB2312" w:cs="仿宋_GB2312" w:eastAsia="仿宋_GB2312"/>
                                  <w:sz w:val="19"/>
                                  <w:b/>
                                </w:rPr>
                                <w:t>★提供3C认证证书、节能认证证书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工作站</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77</w:t>
                              </w:r>
                              <w:r>
                                <w:rPr>
                                  <w:rFonts w:ascii="仿宋_GB2312" w:hAnsi="仿宋_GB2312" w:cs="仿宋_GB2312" w:eastAsia="仿宋_GB2312"/>
                                  <w:sz w:val="19"/>
                                </w:rPr>
                                <w:t>.处理器：≥3.</w:t>
                              </w:r>
                              <w:r>
                                <w:rPr>
                                  <w:rFonts w:ascii="仿宋_GB2312" w:hAnsi="仿宋_GB2312" w:cs="仿宋_GB2312" w:eastAsia="仿宋_GB2312"/>
                                  <w:sz w:val="19"/>
                                </w:rPr>
                                <w:t>5</w:t>
                              </w:r>
                              <w:r>
                                <w:rPr>
                                  <w:rFonts w:ascii="仿宋_GB2312" w:hAnsi="仿宋_GB2312" w:cs="仿宋_GB2312" w:eastAsia="仿宋_GB2312"/>
                                  <w:sz w:val="19"/>
                                </w:rPr>
                                <w:t>GHZ主频，</w:t>
                              </w:r>
                              <w:r>
                                <w:rPr>
                                  <w:rFonts w:ascii="仿宋_GB2312" w:hAnsi="仿宋_GB2312" w:cs="仿宋_GB2312" w:eastAsia="仿宋_GB2312"/>
                                  <w:sz w:val="19"/>
                                </w:rPr>
                                <w:t>≥</w:t>
                              </w:r>
                              <w:r>
                                <w:rPr>
                                  <w:rFonts w:ascii="仿宋_GB2312" w:hAnsi="仿宋_GB2312" w:cs="仿宋_GB2312" w:eastAsia="仿宋_GB2312"/>
                                  <w:sz w:val="19"/>
                                </w:rPr>
                                <w:t>24核心，</w:t>
                              </w:r>
                              <w:r>
                                <w:rPr>
                                  <w:rFonts w:ascii="仿宋_GB2312" w:hAnsi="仿宋_GB2312" w:cs="仿宋_GB2312" w:eastAsia="仿宋_GB2312"/>
                                  <w:sz w:val="19"/>
                                </w:rPr>
                                <w:t>≥</w:t>
                              </w:r>
                              <w:r>
                                <w:rPr>
                                  <w:rFonts w:ascii="仿宋_GB2312" w:hAnsi="仿宋_GB2312" w:cs="仿宋_GB2312" w:eastAsia="仿宋_GB2312"/>
                                  <w:sz w:val="19"/>
                                </w:rPr>
                                <w:t>36 MB三级高速缓存；</w:t>
                              </w:r>
                            </w:p>
                            <w:p>
                              <w:pPr>
                                <w:pStyle w:val="null3"/>
                              </w:pPr>
                              <w:r>
                                <w:rPr>
                                  <w:rFonts w:ascii="仿宋_GB2312" w:hAnsi="仿宋_GB2312" w:cs="仿宋_GB2312" w:eastAsia="仿宋_GB2312"/>
                                  <w:sz w:val="19"/>
                                </w:rPr>
                                <w:t>4</w:t>
                              </w:r>
                              <w:r>
                                <w:rPr>
                                  <w:rFonts w:ascii="仿宋_GB2312" w:hAnsi="仿宋_GB2312" w:cs="仿宋_GB2312" w:eastAsia="仿宋_GB2312"/>
                                  <w:sz w:val="19"/>
                                </w:rPr>
                                <w:t>78</w:t>
                              </w:r>
                              <w:r>
                                <w:rPr>
                                  <w:rFonts w:ascii="仿宋_GB2312" w:hAnsi="仿宋_GB2312" w:cs="仿宋_GB2312" w:eastAsia="仿宋_GB2312"/>
                                  <w:sz w:val="19"/>
                                </w:rPr>
                                <w:t>.内存：≥64GB DDR5内存，≥4个DIMM插槽；</w:t>
                              </w:r>
                            </w:p>
                            <w:p>
                              <w:pPr>
                                <w:pStyle w:val="null3"/>
                              </w:pPr>
                              <w:r>
                                <w:rPr>
                                  <w:rFonts w:ascii="仿宋_GB2312" w:hAnsi="仿宋_GB2312" w:cs="仿宋_GB2312" w:eastAsia="仿宋_GB2312"/>
                                  <w:sz w:val="19"/>
                                </w:rPr>
                                <w:t>4</w:t>
                              </w:r>
                              <w:r>
                                <w:rPr>
                                  <w:rFonts w:ascii="仿宋_GB2312" w:hAnsi="仿宋_GB2312" w:cs="仿宋_GB2312" w:eastAsia="仿宋_GB2312"/>
                                  <w:sz w:val="19"/>
                                </w:rPr>
                                <w:t>79</w:t>
                              </w:r>
                              <w:r>
                                <w:rPr>
                                  <w:rFonts w:ascii="仿宋_GB2312" w:hAnsi="仿宋_GB2312" w:cs="仿宋_GB2312" w:eastAsia="仿宋_GB2312"/>
                                  <w:sz w:val="19"/>
                                </w:rPr>
                                <w:t>.显卡：独立显卡≥16GB GDDR6显卡；</w:t>
                              </w:r>
                            </w:p>
                            <w:p>
                              <w:pPr>
                                <w:pStyle w:val="null3"/>
                              </w:pPr>
                              <w:r>
                                <w:rPr>
                                  <w:rFonts w:ascii="仿宋_GB2312" w:hAnsi="仿宋_GB2312" w:cs="仿宋_GB2312" w:eastAsia="仿宋_GB2312"/>
                                  <w:sz w:val="19"/>
                                </w:rPr>
                                <w:t>48</w:t>
                              </w:r>
                              <w:r>
                                <w:rPr>
                                  <w:rFonts w:ascii="仿宋_GB2312" w:hAnsi="仿宋_GB2312" w:cs="仿宋_GB2312" w:eastAsia="仿宋_GB2312"/>
                                  <w:sz w:val="19"/>
                                </w:rPr>
                                <w:t>0</w:t>
                              </w:r>
                              <w:r>
                                <w:rPr>
                                  <w:rFonts w:ascii="仿宋_GB2312" w:hAnsi="仿宋_GB2312" w:cs="仿宋_GB2312" w:eastAsia="仿宋_GB2312"/>
                                  <w:sz w:val="19"/>
                                </w:rPr>
                                <w:t>.硬盘：≥1TB 高速固态硬盘，≥4TB 7200转企业级机械硬盘</w:t>
                              </w:r>
                            </w:p>
                            <w:p>
                              <w:pPr>
                                <w:pStyle w:val="null3"/>
                              </w:pPr>
                              <w:r>
                                <w:rPr>
                                  <w:rFonts w:ascii="仿宋_GB2312" w:hAnsi="仿宋_GB2312" w:cs="仿宋_GB2312" w:eastAsia="仿宋_GB2312"/>
                                  <w:sz w:val="19"/>
                                </w:rPr>
                                <w:t>48</w:t>
                              </w:r>
                              <w:r>
                                <w:rPr>
                                  <w:rFonts w:ascii="仿宋_GB2312" w:hAnsi="仿宋_GB2312" w:cs="仿宋_GB2312" w:eastAsia="仿宋_GB2312"/>
                                  <w:sz w:val="19"/>
                                </w:rPr>
                                <w:t>1</w:t>
                              </w:r>
                              <w:r>
                                <w:rPr>
                                  <w:rFonts w:ascii="仿宋_GB2312" w:hAnsi="仿宋_GB2312" w:cs="仿宋_GB2312" w:eastAsia="仿宋_GB2312"/>
                                  <w:sz w:val="19"/>
                                </w:rPr>
                                <w:t>.输入设备：USB键盘鼠标</w:t>
                              </w:r>
                            </w:p>
                            <w:p>
                              <w:pPr>
                                <w:pStyle w:val="null3"/>
                              </w:pPr>
                              <w:r>
                                <w:rPr>
                                  <w:rFonts w:ascii="仿宋_GB2312" w:hAnsi="仿宋_GB2312" w:cs="仿宋_GB2312" w:eastAsia="仿宋_GB2312"/>
                                  <w:sz w:val="19"/>
                                </w:rPr>
                                <w:t>48</w:t>
                              </w:r>
                              <w:r>
                                <w:rPr>
                                  <w:rFonts w:ascii="仿宋_GB2312" w:hAnsi="仿宋_GB2312" w:cs="仿宋_GB2312" w:eastAsia="仿宋_GB2312"/>
                                  <w:sz w:val="19"/>
                                </w:rPr>
                                <w:t>2</w:t>
                              </w:r>
                              <w:r>
                                <w:rPr>
                                  <w:rFonts w:ascii="仿宋_GB2312" w:hAnsi="仿宋_GB2312" w:cs="仿宋_GB2312" w:eastAsia="仿宋_GB2312"/>
                                  <w:sz w:val="19"/>
                                </w:rPr>
                                <w:t>.网卡：主板集成千兆自适应以太网卡；</w:t>
                              </w:r>
                            </w:p>
                            <w:p>
                              <w:pPr>
                                <w:pStyle w:val="null3"/>
                              </w:pPr>
                              <w:r>
                                <w:rPr>
                                  <w:rFonts w:ascii="仿宋_GB2312" w:hAnsi="仿宋_GB2312" w:cs="仿宋_GB2312" w:eastAsia="仿宋_GB2312"/>
                                  <w:sz w:val="19"/>
                                </w:rPr>
                                <w:t>48</w:t>
                              </w:r>
                              <w:r>
                                <w:rPr>
                                  <w:rFonts w:ascii="仿宋_GB2312" w:hAnsi="仿宋_GB2312" w:cs="仿宋_GB2312" w:eastAsia="仿宋_GB2312"/>
                                  <w:sz w:val="19"/>
                                </w:rPr>
                                <w:t>3</w:t>
                              </w:r>
                              <w:r>
                                <w:rPr>
                                  <w:rFonts w:ascii="仿宋_GB2312" w:hAnsi="仿宋_GB2312" w:cs="仿宋_GB2312" w:eastAsia="仿宋_GB2312"/>
                                  <w:sz w:val="19"/>
                                </w:rPr>
                                <w:t>.接口拓展：前置≥4个USB、2个20Gbps Type-C；后置≥4个USB；配备≥2个DP1.4视频接口。</w:t>
                              </w:r>
                            </w:p>
                            <w:p>
                              <w:pPr>
                                <w:pStyle w:val="null3"/>
                              </w:pPr>
                              <w:r>
                                <w:rPr>
                                  <w:rFonts w:ascii="仿宋_GB2312" w:hAnsi="仿宋_GB2312" w:cs="仿宋_GB2312" w:eastAsia="仿宋_GB2312"/>
                                  <w:sz w:val="19"/>
                                </w:rPr>
                                <w:t>4</w:t>
                              </w:r>
                              <w:r>
                                <w:rPr>
                                  <w:rFonts w:ascii="仿宋_GB2312" w:hAnsi="仿宋_GB2312" w:cs="仿宋_GB2312" w:eastAsia="仿宋_GB2312"/>
                                  <w:sz w:val="19"/>
                                </w:rPr>
                                <w:t>84</w:t>
                              </w:r>
                              <w:r>
                                <w:rPr>
                                  <w:rFonts w:ascii="仿宋_GB2312" w:hAnsi="仿宋_GB2312" w:cs="仿宋_GB2312" w:eastAsia="仿宋_GB2312"/>
                                  <w:sz w:val="19"/>
                                </w:rPr>
                                <w:t>.机箱：标准塔式机箱，兼容ATX主板</w:t>
                              </w:r>
                            </w:p>
                            <w:p>
                              <w:pPr>
                                <w:pStyle w:val="null3"/>
                              </w:pPr>
                              <w:r>
                                <w:rPr>
                                  <w:rFonts w:ascii="仿宋_GB2312" w:hAnsi="仿宋_GB2312" w:cs="仿宋_GB2312" w:eastAsia="仿宋_GB2312"/>
                                  <w:sz w:val="19"/>
                                </w:rPr>
                                <w:t>4</w:t>
                              </w:r>
                              <w:r>
                                <w:rPr>
                                  <w:rFonts w:ascii="仿宋_GB2312" w:hAnsi="仿宋_GB2312" w:cs="仿宋_GB2312" w:eastAsia="仿宋_GB2312"/>
                                  <w:sz w:val="19"/>
                                </w:rPr>
                                <w:t>85</w:t>
                              </w:r>
                              <w:r>
                                <w:rPr>
                                  <w:rFonts w:ascii="仿宋_GB2312" w:hAnsi="仿宋_GB2312" w:cs="仿宋_GB2312" w:eastAsia="仿宋_GB2312"/>
                                  <w:sz w:val="19"/>
                                </w:rPr>
                                <w:t>.电源：≥1200W</w:t>
                              </w:r>
                            </w:p>
                            <w:p>
                              <w:pPr>
                                <w:pStyle w:val="null3"/>
                              </w:pPr>
                              <w:r>
                                <w:rPr>
                                  <w:rFonts w:ascii="仿宋_GB2312" w:hAnsi="仿宋_GB2312" w:cs="仿宋_GB2312" w:eastAsia="仿宋_GB2312"/>
                                  <w:sz w:val="19"/>
                                </w:rPr>
                                <w:t>4</w:t>
                              </w:r>
                              <w:r>
                                <w:rPr>
                                  <w:rFonts w:ascii="仿宋_GB2312" w:hAnsi="仿宋_GB2312" w:cs="仿宋_GB2312" w:eastAsia="仿宋_GB2312"/>
                                  <w:sz w:val="19"/>
                                </w:rPr>
                                <w:t>86</w:t>
                              </w:r>
                              <w:r>
                                <w:rPr>
                                  <w:rFonts w:ascii="仿宋_GB2312" w:hAnsi="仿宋_GB2312" w:cs="仿宋_GB2312" w:eastAsia="仿宋_GB2312"/>
                                  <w:sz w:val="19"/>
                                </w:rPr>
                                <w:t>.声卡：主板集成声卡</w:t>
                              </w:r>
                            </w:p>
                            <w:p>
                              <w:pPr>
                                <w:pStyle w:val="null3"/>
                              </w:pPr>
                              <w:r>
                                <w:rPr>
                                  <w:rFonts w:ascii="仿宋_GB2312" w:hAnsi="仿宋_GB2312" w:cs="仿宋_GB2312" w:eastAsia="仿宋_GB2312"/>
                                  <w:sz w:val="19"/>
                                </w:rPr>
                                <w:t>4</w:t>
                              </w:r>
                              <w:r>
                                <w:rPr>
                                  <w:rFonts w:ascii="仿宋_GB2312" w:hAnsi="仿宋_GB2312" w:cs="仿宋_GB2312" w:eastAsia="仿宋_GB2312"/>
                                  <w:sz w:val="19"/>
                                </w:rPr>
                                <w:t>87</w:t>
                              </w:r>
                              <w:r>
                                <w:rPr>
                                  <w:rFonts w:ascii="仿宋_GB2312" w:hAnsi="仿宋_GB2312" w:cs="仿宋_GB2312" w:eastAsia="仿宋_GB2312"/>
                                  <w:sz w:val="19"/>
                                </w:rPr>
                                <w:t>.专业监听音箱：二分频有源音箱，主副箱成套，内置功放，高密度MDF木质箱体</w:t>
                              </w:r>
                            </w:p>
                            <w:p>
                              <w:pPr>
                                <w:pStyle w:val="null3"/>
                              </w:pPr>
                              <w:r>
                                <w:rPr>
                                  <w:rFonts w:ascii="仿宋_GB2312" w:hAnsi="仿宋_GB2312" w:cs="仿宋_GB2312" w:eastAsia="仿宋_GB2312"/>
                                  <w:sz w:val="19"/>
                                </w:rPr>
                                <w:t>4</w:t>
                              </w:r>
                              <w:r>
                                <w:rPr>
                                  <w:rFonts w:ascii="仿宋_GB2312" w:hAnsi="仿宋_GB2312" w:cs="仿宋_GB2312" w:eastAsia="仿宋_GB2312"/>
                                  <w:sz w:val="19"/>
                                </w:rPr>
                                <w:t>88</w:t>
                              </w:r>
                              <w:r>
                                <w:rPr>
                                  <w:rFonts w:ascii="仿宋_GB2312" w:hAnsi="仿宋_GB2312" w:cs="仿宋_GB2312" w:eastAsia="仿宋_GB2312"/>
                                  <w:sz w:val="19"/>
                                </w:rPr>
                                <w:t>.接口配置：具备3.5mm、RCA、6.35mmTRS平衡输入；前置3.5mm耳机输出</w:t>
                              </w:r>
                            </w:p>
                            <w:p>
                              <w:pPr>
                                <w:pStyle w:val="null3"/>
                              </w:pPr>
                              <w:r>
                                <w:rPr>
                                  <w:rFonts w:ascii="仿宋_GB2312" w:hAnsi="仿宋_GB2312" w:cs="仿宋_GB2312" w:eastAsia="仿宋_GB2312"/>
                                  <w:sz w:val="19"/>
                                </w:rPr>
                                <w:t>4</w:t>
                              </w:r>
                              <w:r>
                                <w:rPr>
                                  <w:rFonts w:ascii="仿宋_GB2312" w:hAnsi="仿宋_GB2312" w:cs="仿宋_GB2312" w:eastAsia="仿宋_GB2312"/>
                                  <w:sz w:val="19"/>
                                </w:rPr>
                                <w:t>89</w:t>
                              </w:r>
                              <w:r>
                                <w:rPr>
                                  <w:rFonts w:ascii="仿宋_GB2312" w:hAnsi="仿宋_GB2312" w:cs="仿宋_GB2312" w:eastAsia="仿宋_GB2312"/>
                                  <w:sz w:val="19"/>
                                </w:rPr>
                                <w:t>.传输模式：适配电脑、电视、调音台等设备；</w:t>
                              </w:r>
                            </w:p>
                            <w:p>
                              <w:pPr>
                                <w:pStyle w:val="null3"/>
                              </w:pPr>
                              <w:r>
                                <w:rPr>
                                  <w:rFonts w:ascii="仿宋_GB2312" w:hAnsi="仿宋_GB2312" w:cs="仿宋_GB2312" w:eastAsia="仿宋_GB2312"/>
                                  <w:sz w:val="19"/>
                                </w:rPr>
                                <w:t>49</w:t>
                              </w:r>
                              <w:r>
                                <w:rPr>
                                  <w:rFonts w:ascii="仿宋_GB2312" w:hAnsi="仿宋_GB2312" w:cs="仿宋_GB2312" w:eastAsia="仿宋_GB2312"/>
                                  <w:sz w:val="19"/>
                                </w:rPr>
                                <w:t>0</w:t>
                              </w:r>
                              <w:r>
                                <w:rPr>
                                  <w:rFonts w:ascii="仿宋_GB2312" w:hAnsi="仿宋_GB2312" w:cs="仿宋_GB2312" w:eastAsia="仿宋_GB2312"/>
                                  <w:sz w:val="19"/>
                                </w:rPr>
                                <w:t>.功能调节：支持监听、音乐双模式切换；高低音±6dB独立调节</w:t>
                              </w:r>
                            </w:p>
                            <w:p>
                              <w:pPr>
                                <w:pStyle w:val="null3"/>
                              </w:pPr>
                              <w:r>
                                <w:rPr>
                                  <w:rFonts w:ascii="仿宋_GB2312" w:hAnsi="仿宋_GB2312" w:cs="仿宋_GB2312" w:eastAsia="仿宋_GB2312"/>
                                  <w:sz w:val="19"/>
                                </w:rPr>
                                <w:t>49</w:t>
                              </w:r>
                              <w:r>
                                <w:rPr>
                                  <w:rFonts w:ascii="仿宋_GB2312" w:hAnsi="仿宋_GB2312" w:cs="仿宋_GB2312" w:eastAsia="仿宋_GB2312"/>
                                  <w:sz w:val="19"/>
                                </w:rPr>
                                <w:t>1</w:t>
                              </w:r>
                              <w:r>
                                <w:rPr>
                                  <w:rFonts w:ascii="仿宋_GB2312" w:hAnsi="仿宋_GB2312" w:cs="仿宋_GB2312" w:eastAsia="仿宋_GB2312"/>
                                  <w:sz w:val="19"/>
                                </w:rPr>
                                <w:t>.系统：预装正版桌面操作系统</w:t>
                              </w:r>
                            </w:p>
                            <w:p>
                              <w:pPr>
                                <w:pStyle w:val="null3"/>
                              </w:pPr>
                              <w:r>
                                <w:rPr>
                                  <w:rFonts w:ascii="仿宋_GB2312" w:hAnsi="仿宋_GB2312" w:cs="仿宋_GB2312" w:eastAsia="仿宋_GB2312"/>
                                  <w:sz w:val="19"/>
                                  <w:b/>
                                </w:rPr>
                                <w:t>★提供3C认证证书</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摄录一体机</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49</w:t>
                              </w:r>
                              <w:r>
                                <w:rPr>
                                  <w:rFonts w:ascii="仿宋_GB2312" w:hAnsi="仿宋_GB2312" w:cs="仿宋_GB2312" w:eastAsia="仿宋_GB2312"/>
                                  <w:sz w:val="19"/>
                                </w:rPr>
                                <w:t>2</w:t>
                              </w:r>
                              <w:r>
                                <w:rPr>
                                  <w:rFonts w:ascii="仿宋_GB2312" w:hAnsi="仿宋_GB2312" w:cs="仿宋_GB2312" w:eastAsia="仿宋_GB2312"/>
                                  <w:sz w:val="19"/>
                                </w:rPr>
                                <w:t>.成像系统：采用 1/2 英寸及以上尺寸 CMOS 影像传感器，有效像素 ≥830 万。</w:t>
                              </w:r>
                            </w:p>
                            <w:p>
                              <w:pPr>
                                <w:pStyle w:val="null3"/>
                              </w:pPr>
                              <w:r>
                                <w:rPr>
                                  <w:rFonts w:ascii="仿宋_GB2312" w:hAnsi="仿宋_GB2312" w:cs="仿宋_GB2312" w:eastAsia="仿宋_GB2312"/>
                                  <w:sz w:val="19"/>
                                </w:rPr>
                                <w:t>49</w:t>
                              </w:r>
                              <w:r>
                                <w:rPr>
                                  <w:rFonts w:ascii="仿宋_GB2312" w:hAnsi="仿宋_GB2312" w:cs="仿宋_GB2312" w:eastAsia="仿宋_GB2312"/>
                                  <w:sz w:val="19"/>
                                </w:rPr>
                                <w:t>3</w:t>
                              </w:r>
                              <w:r>
                                <w:rPr>
                                  <w:rFonts w:ascii="仿宋_GB2312" w:hAnsi="仿宋_GB2312" w:cs="仿宋_GB2312" w:eastAsia="仿宋_GB2312"/>
                                  <w:sz w:val="19"/>
                                </w:rPr>
                                <w:t>.镜头系统：内置光学变焦镜头，光学变焦倍数 ≥17 倍</w:t>
                              </w:r>
                              <w:r>
                                <w:rPr>
                                  <w:rFonts w:ascii="仿宋_GB2312" w:hAnsi="仿宋_GB2312" w:cs="仿宋_GB2312" w:eastAsia="仿宋_GB2312"/>
                                  <w:sz w:val="19"/>
                                </w:rPr>
                                <w:t>，支持数字变焦</w:t>
                              </w:r>
                              <w:r>
                                <w:rPr>
                                  <w:rFonts w:ascii="仿宋_GB2312" w:hAnsi="仿宋_GB2312" w:cs="仿宋_GB2312" w:eastAsia="仿宋_GB2312"/>
                                  <w:sz w:val="19"/>
                                </w:rPr>
                                <w:t>。</w:t>
                              </w:r>
                            </w:p>
                            <w:p>
                              <w:pPr>
                                <w:pStyle w:val="null3"/>
                              </w:pPr>
                              <w:r>
                                <w:rPr>
                                  <w:rFonts w:ascii="仿宋_GB2312" w:hAnsi="仿宋_GB2312" w:cs="仿宋_GB2312" w:eastAsia="仿宋_GB2312"/>
                                  <w:sz w:val="19"/>
                                </w:rPr>
                                <w:t>494</w:t>
                              </w:r>
                              <w:r>
                                <w:rPr>
                                  <w:rFonts w:ascii="仿宋_GB2312" w:hAnsi="仿宋_GB2312" w:cs="仿宋_GB2312" w:eastAsia="仿宋_GB2312"/>
                                  <w:sz w:val="19"/>
                                </w:rPr>
                                <w:t>.对焦方式：支持自动对焦及手动对焦功能。</w:t>
                              </w:r>
                            </w:p>
                            <w:p>
                              <w:pPr>
                                <w:pStyle w:val="null3"/>
                              </w:pPr>
                              <w:r>
                                <w:rPr>
                                  <w:rFonts w:ascii="仿宋_GB2312" w:hAnsi="仿宋_GB2312" w:cs="仿宋_GB2312" w:eastAsia="仿宋_GB2312"/>
                                  <w:sz w:val="19"/>
                                </w:rPr>
                                <w:t>495</w:t>
                              </w:r>
                              <w:r>
                                <w:rPr>
                                  <w:rFonts w:ascii="仿宋_GB2312" w:hAnsi="仿宋_GB2312" w:cs="仿宋_GB2312" w:eastAsia="仿宋_GB2312"/>
                                  <w:sz w:val="19"/>
                                </w:rPr>
                                <w:t>.显示系统：采用3.5 英寸及以上 LCD 触摸显示屏，屏幕像素 ≥27</w:t>
                              </w:r>
                              <w:r>
                                <w:rPr>
                                  <w:rFonts w:ascii="仿宋_GB2312" w:hAnsi="仿宋_GB2312" w:cs="仿宋_GB2312" w:eastAsia="仿宋_GB2312"/>
                                  <w:sz w:val="19"/>
                                </w:rPr>
                                <w:t>0</w:t>
                              </w:r>
                              <w:r>
                                <w:rPr>
                                  <w:rFonts w:ascii="仿宋_GB2312" w:hAnsi="仿宋_GB2312" w:cs="仿宋_GB2312" w:eastAsia="仿宋_GB2312"/>
                                  <w:sz w:val="19"/>
                                </w:rPr>
                                <w:t>万点。</w:t>
                              </w:r>
                            </w:p>
                            <w:p>
                              <w:pPr>
                                <w:pStyle w:val="null3"/>
                              </w:pPr>
                              <w:r>
                                <w:rPr>
                                  <w:rFonts w:ascii="仿宋_GB2312" w:hAnsi="仿宋_GB2312" w:cs="仿宋_GB2312" w:eastAsia="仿宋_GB2312"/>
                                  <w:sz w:val="19"/>
                                </w:rPr>
                                <w:t>496</w:t>
                              </w:r>
                              <w:r>
                                <w:rPr>
                                  <w:rFonts w:ascii="仿宋_GB2312" w:hAnsi="仿宋_GB2312" w:cs="仿宋_GB2312" w:eastAsia="仿宋_GB2312"/>
                                  <w:sz w:val="19"/>
                                </w:rPr>
                                <w:t>.拍摄分辨率：支持 3840×2160（4K）、1920×1080（Full HD）、1280×720（HD） 等多档分辨率录制。</w:t>
                              </w:r>
                            </w:p>
                            <w:p>
                              <w:pPr>
                                <w:pStyle w:val="null3"/>
                              </w:pPr>
                              <w:r>
                                <w:rPr>
                                  <w:rFonts w:ascii="仿宋_GB2312" w:hAnsi="仿宋_GB2312" w:cs="仿宋_GB2312" w:eastAsia="仿宋_GB2312"/>
                                  <w:sz w:val="19"/>
                                </w:rPr>
                                <w:t>497</w:t>
                              </w:r>
                              <w:r>
                                <w:rPr>
                                  <w:rFonts w:ascii="仿宋_GB2312" w:hAnsi="仿宋_GB2312" w:cs="仿宋_GB2312" w:eastAsia="仿宋_GB2312"/>
                                  <w:sz w:val="19"/>
                                </w:rPr>
                                <w:t>.视频编码：支持主流高效视频编码格式（如 H.264、H.265 等），压缩效率高，兼容主流非线性编辑软件。</w:t>
                              </w:r>
                            </w:p>
                            <w:p>
                              <w:pPr>
                                <w:pStyle w:val="null3"/>
                              </w:pPr>
                              <w:r>
                                <w:rPr>
                                  <w:rFonts w:ascii="仿宋_GB2312" w:hAnsi="仿宋_GB2312" w:cs="仿宋_GB2312" w:eastAsia="仿宋_GB2312"/>
                                  <w:sz w:val="19"/>
                                </w:rPr>
                                <w:t>498</w:t>
                              </w:r>
                              <w:r>
                                <w:rPr>
                                  <w:rFonts w:ascii="仿宋_GB2312" w:hAnsi="仿宋_GB2312" w:cs="仿宋_GB2312" w:eastAsia="仿宋_GB2312"/>
                                  <w:sz w:val="19"/>
                                </w:rPr>
                                <w:t>.无线功能：内置 WiFi 及蓝牙模块，支持无线连接、文件传输及设备联动控制。</w:t>
                              </w:r>
                            </w:p>
                            <w:p>
                              <w:pPr>
                                <w:pStyle w:val="null3"/>
                              </w:pPr>
                              <w:r>
                                <w:rPr>
                                  <w:rFonts w:ascii="仿宋_GB2312" w:hAnsi="仿宋_GB2312" w:cs="仿宋_GB2312" w:eastAsia="仿宋_GB2312"/>
                                  <w:sz w:val="19"/>
                                </w:rPr>
                                <w:t>499</w:t>
                              </w:r>
                              <w:r>
                                <w:rPr>
                                  <w:rFonts w:ascii="仿宋_GB2312" w:hAnsi="仿宋_GB2312" w:cs="仿宋_GB2312" w:eastAsia="仿宋_GB2312"/>
                                  <w:sz w:val="19"/>
                                </w:rPr>
                                <w:t>.存储系统：具备双存储卡槽设计，兼容SD、SDHC、SDXC 等主流专业存储介质。</w:t>
                              </w:r>
                            </w:p>
                            <w:p>
                              <w:pPr>
                                <w:pStyle w:val="null3"/>
                              </w:pPr>
                              <w:r>
                                <w:rPr>
                                  <w:rFonts w:ascii="仿宋_GB2312" w:hAnsi="仿宋_GB2312" w:cs="仿宋_GB2312" w:eastAsia="仿宋_GB2312"/>
                                  <w:sz w:val="19"/>
                                </w:rPr>
                                <w:t>50</w:t>
                              </w:r>
                              <w:r>
                                <w:rPr>
                                  <w:rFonts w:ascii="仿宋_GB2312" w:hAnsi="仿宋_GB2312" w:cs="仿宋_GB2312" w:eastAsia="仿宋_GB2312"/>
                                  <w:sz w:val="19"/>
                                </w:rPr>
                                <w:t>0</w:t>
                              </w:r>
                              <w:r>
                                <w:rPr>
                                  <w:rFonts w:ascii="仿宋_GB2312" w:hAnsi="仿宋_GB2312" w:cs="仿宋_GB2312" w:eastAsia="仿宋_GB2312"/>
                                  <w:sz w:val="19"/>
                                </w:rPr>
                                <w:t>.音频系统；内置立体声麦克风；具备扬声器，支持现场监听。</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存储卡</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w:t>
                              </w:r>
                              <w:r>
                                <w:rPr>
                                  <w:rFonts w:ascii="仿宋_GB2312" w:hAnsi="仿宋_GB2312" w:cs="仿宋_GB2312" w:eastAsia="仿宋_GB2312"/>
                                  <w:sz w:val="19"/>
                                </w:rPr>
                                <w:t>1</w:t>
                              </w:r>
                              <w:r>
                                <w:rPr>
                                  <w:rFonts w:ascii="仿宋_GB2312" w:hAnsi="仿宋_GB2312" w:cs="仿宋_GB2312" w:eastAsia="仿宋_GB2312"/>
                                  <w:sz w:val="19"/>
                                </w:rPr>
                                <w:t>.存储容量：不低于256GB SD存储卡。</w:t>
                              </w:r>
                            </w:p>
                            <w:p>
                              <w:pPr>
                                <w:pStyle w:val="null3"/>
                              </w:pPr>
                              <w:r>
                                <w:rPr>
                                  <w:rFonts w:ascii="仿宋_GB2312" w:hAnsi="仿宋_GB2312" w:cs="仿宋_GB2312" w:eastAsia="仿宋_GB2312"/>
                                  <w:sz w:val="19"/>
                                </w:rPr>
                                <w:t>50</w:t>
                              </w:r>
                              <w:r>
                                <w:rPr>
                                  <w:rFonts w:ascii="仿宋_GB2312" w:hAnsi="仿宋_GB2312" w:cs="仿宋_GB2312" w:eastAsia="仿宋_GB2312"/>
                                  <w:sz w:val="19"/>
                                </w:rPr>
                                <w:t>2</w:t>
                              </w:r>
                              <w:r>
                                <w:rPr>
                                  <w:rFonts w:ascii="仿宋_GB2312" w:hAnsi="仿宋_GB2312" w:cs="仿宋_GB2312" w:eastAsia="仿宋_GB2312"/>
                                  <w:sz w:val="19"/>
                                </w:rPr>
                                <w:t>.速度规格：符合 UHS-II 总线接口及V90视频速度等级。</w:t>
                              </w:r>
                            </w:p>
                            <w:p>
                              <w:pPr>
                                <w:pStyle w:val="null3"/>
                              </w:pPr>
                              <w:r>
                                <w:rPr>
                                  <w:rFonts w:ascii="仿宋_GB2312" w:hAnsi="仿宋_GB2312" w:cs="仿宋_GB2312" w:eastAsia="仿宋_GB2312"/>
                                  <w:sz w:val="19"/>
                                </w:rPr>
                                <w:t>50</w:t>
                              </w:r>
                              <w:r>
                                <w:rPr>
                                  <w:rFonts w:ascii="仿宋_GB2312" w:hAnsi="仿宋_GB2312" w:cs="仿宋_GB2312" w:eastAsia="仿宋_GB2312"/>
                                  <w:sz w:val="19"/>
                                </w:rPr>
                                <w:t>3</w:t>
                              </w:r>
                              <w:r>
                                <w:rPr>
                                  <w:rFonts w:ascii="仿宋_GB2312" w:hAnsi="仿宋_GB2312" w:cs="仿宋_GB2312" w:eastAsia="仿宋_GB2312"/>
                                  <w:sz w:val="19"/>
                                </w:rPr>
                                <w:t>.兼容性：兼容主流专业摄录一体机、广播级摄像机及高端数码相机等设备。</w:t>
                              </w:r>
                            </w:p>
                            <w:p>
                              <w:pPr>
                                <w:pStyle w:val="null3"/>
                              </w:pPr>
                              <w:r>
                                <w:rPr>
                                  <w:rFonts w:ascii="仿宋_GB2312" w:hAnsi="仿宋_GB2312" w:cs="仿宋_GB2312" w:eastAsia="仿宋_GB2312"/>
                                  <w:sz w:val="19"/>
                                </w:rPr>
                                <w:t>5</w:t>
                              </w:r>
                              <w:r>
                                <w:rPr>
                                  <w:rFonts w:ascii="仿宋_GB2312" w:hAnsi="仿宋_GB2312" w:cs="仿宋_GB2312" w:eastAsia="仿宋_GB2312"/>
                                  <w:sz w:val="19"/>
                                </w:rPr>
                                <w:t>04</w:t>
                              </w:r>
                              <w:r>
                                <w:rPr>
                                  <w:rFonts w:ascii="仿宋_GB2312" w:hAnsi="仿宋_GB2312" w:cs="仿宋_GB2312" w:eastAsia="仿宋_GB2312"/>
                                  <w:sz w:val="19"/>
                                </w:rPr>
                                <w:t>.稳定性：支持4K高码率视频长时间连续录制，性能稳定可靠。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电池</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05</w:t>
                              </w:r>
                              <w:r>
                                <w:rPr>
                                  <w:rFonts w:ascii="仿宋_GB2312" w:hAnsi="仿宋_GB2312" w:cs="仿宋_GB2312" w:eastAsia="仿宋_GB2312"/>
                                  <w:sz w:val="19"/>
                                </w:rPr>
                                <w:t>.电池规格：确保与所投 4K 摄录一体机完全适配，原厂锂电池，额定电压不低于 14.4V，额定能量不低于65Wh，支持热插拔。</w:t>
                              </w:r>
                            </w:p>
                            <w:p>
                              <w:pPr>
                                <w:pStyle w:val="null3"/>
                              </w:pPr>
                              <w:r>
                                <w:rPr>
                                  <w:rFonts w:ascii="仿宋_GB2312" w:hAnsi="仿宋_GB2312" w:cs="仿宋_GB2312" w:eastAsia="仿宋_GB2312"/>
                                  <w:sz w:val="19"/>
                                </w:rPr>
                                <w:t>5</w:t>
                              </w:r>
                              <w:r>
                                <w:rPr>
                                  <w:rFonts w:ascii="仿宋_GB2312" w:hAnsi="仿宋_GB2312" w:cs="仿宋_GB2312" w:eastAsia="仿宋_GB2312"/>
                                  <w:sz w:val="19"/>
                                </w:rPr>
                                <w:t>06</w:t>
                              </w:r>
                              <w:r>
                                <w:rPr>
                                  <w:rFonts w:ascii="仿宋_GB2312" w:hAnsi="仿宋_GB2312" w:cs="仿宋_GB2312" w:eastAsia="仿宋_GB2312"/>
                                  <w:sz w:val="19"/>
                                </w:rPr>
                                <w:t>.安全性能：内置智能电路保护系统，具备包含过压、过流、过热、短路保护功能。</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微单相机</w:t>
                              </w:r>
                              <w:r>
                                <w:rPr>
                                  <w:rFonts w:ascii="仿宋_GB2312" w:hAnsi="仿宋_GB2312" w:cs="仿宋_GB2312" w:eastAsia="仿宋_GB2312"/>
                                  <w:sz w:val="19"/>
                                </w:rPr>
                                <w:t>+镜头</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微单相机机身：</w:t>
                              </w:r>
                            </w:p>
                            <w:p>
                              <w:pPr>
                                <w:pStyle w:val="null3"/>
                              </w:pPr>
                              <w:r>
                                <w:rPr>
                                  <w:rFonts w:ascii="仿宋_GB2312" w:hAnsi="仿宋_GB2312" w:cs="仿宋_GB2312" w:eastAsia="仿宋_GB2312"/>
                                  <w:sz w:val="19"/>
                                </w:rPr>
                                <w:t>5</w:t>
                              </w:r>
                              <w:r>
                                <w:rPr>
                                  <w:rFonts w:ascii="仿宋_GB2312" w:hAnsi="仿宋_GB2312" w:cs="仿宋_GB2312" w:eastAsia="仿宋_GB2312"/>
                                  <w:sz w:val="19"/>
                                </w:rPr>
                                <w:t>07</w:t>
                              </w:r>
                              <w:r>
                                <w:rPr>
                                  <w:rFonts w:ascii="仿宋_GB2312" w:hAnsi="仿宋_GB2312" w:cs="仿宋_GB2312" w:eastAsia="仿宋_GB2312"/>
                                  <w:sz w:val="19"/>
                                </w:rPr>
                                <w:t>.传感器：采用CMOS影像传感器，APS-C画幅，有效像素≥2400万。</w:t>
                              </w:r>
                            </w:p>
                            <w:p>
                              <w:pPr>
                                <w:pStyle w:val="null3"/>
                              </w:pPr>
                              <w:r>
                                <w:rPr>
                                  <w:rFonts w:ascii="仿宋_GB2312" w:hAnsi="仿宋_GB2312" w:cs="仿宋_GB2312" w:eastAsia="仿宋_GB2312"/>
                                  <w:sz w:val="19"/>
                                </w:rPr>
                                <w:t>5</w:t>
                              </w:r>
                              <w:r>
                                <w:rPr>
                                  <w:rFonts w:ascii="仿宋_GB2312" w:hAnsi="仿宋_GB2312" w:cs="仿宋_GB2312" w:eastAsia="仿宋_GB2312"/>
                                  <w:sz w:val="19"/>
                                </w:rPr>
                                <w:t>08</w:t>
                              </w:r>
                              <w:r>
                                <w:rPr>
                                  <w:rFonts w:ascii="仿宋_GB2312" w:hAnsi="仿宋_GB2312" w:cs="仿宋_GB2312" w:eastAsia="仿宋_GB2312"/>
                                  <w:sz w:val="19"/>
                                </w:rPr>
                                <w:t>.拍摄能力：静态拍摄最大分辨率≥6000×4000，支持4k超高清视频录制。</w:t>
                              </w:r>
                            </w:p>
                            <w:p>
                              <w:pPr>
                                <w:pStyle w:val="null3"/>
                              </w:pPr>
                              <w:r>
                                <w:rPr>
                                  <w:rFonts w:ascii="仿宋_GB2312" w:hAnsi="仿宋_GB2312" w:cs="仿宋_GB2312" w:eastAsia="仿宋_GB2312"/>
                                  <w:sz w:val="19"/>
                                </w:rPr>
                                <w:t>5</w:t>
                              </w:r>
                              <w:r>
                                <w:rPr>
                                  <w:rFonts w:ascii="仿宋_GB2312" w:hAnsi="仿宋_GB2312" w:cs="仿宋_GB2312" w:eastAsia="仿宋_GB2312"/>
                                  <w:sz w:val="19"/>
                                </w:rPr>
                                <w:t>09</w:t>
                              </w:r>
                              <w:r>
                                <w:rPr>
                                  <w:rFonts w:ascii="仿宋_GB2312" w:hAnsi="仿宋_GB2312" w:cs="仿宋_GB2312" w:eastAsia="仿宋_GB2312"/>
                                  <w:sz w:val="19"/>
                                </w:rPr>
                                <w:t>.对焦系统：机身内置自动对焦点不少于200个，支持人、人物眼部、动物、移动物体智能识别自动对焦，支持连续追踪对焦，拍摄运动画面不脱焦</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51</w:t>
                              </w:r>
                              <w:r>
                                <w:rPr>
                                  <w:rFonts w:ascii="仿宋_GB2312" w:hAnsi="仿宋_GB2312" w:cs="仿宋_GB2312" w:eastAsia="仿宋_GB2312"/>
                                  <w:sz w:val="19"/>
                                </w:rPr>
                                <w:t>0</w:t>
                              </w:r>
                              <w:r>
                                <w:rPr>
                                  <w:rFonts w:ascii="仿宋_GB2312" w:hAnsi="仿宋_GB2312" w:cs="仿宋_GB2312" w:eastAsia="仿宋_GB2312"/>
                                  <w:sz w:val="19"/>
                                </w:rPr>
                                <w:t>.取景显示：内置电子取景器，像素≥230万点 ，≥3英寸翻转/旋转式触摸屏，像素≥100万点，支持亮度调节。</w:t>
                              </w:r>
                            </w:p>
                            <w:p>
                              <w:pPr>
                                <w:pStyle w:val="null3"/>
                              </w:pPr>
                              <w:r>
                                <w:rPr>
                                  <w:rFonts w:ascii="仿宋_GB2312" w:hAnsi="仿宋_GB2312" w:cs="仿宋_GB2312" w:eastAsia="仿宋_GB2312"/>
                                  <w:sz w:val="19"/>
                                </w:rPr>
                                <w:t>51</w:t>
                              </w:r>
                              <w:r>
                                <w:rPr>
                                  <w:rFonts w:ascii="仿宋_GB2312" w:hAnsi="仿宋_GB2312" w:cs="仿宋_GB2312" w:eastAsia="仿宋_GB2312"/>
                                  <w:sz w:val="19"/>
                                </w:rPr>
                                <w:t>1</w:t>
                              </w:r>
                              <w:r>
                                <w:rPr>
                                  <w:rFonts w:ascii="仿宋_GB2312" w:hAnsi="仿宋_GB2312" w:cs="仿宋_GB2312" w:eastAsia="仿宋_GB2312"/>
                                  <w:sz w:val="19"/>
                                </w:rPr>
                                <w:t>.快门系统：支持机械快门、电子快门双工作模式，自带静音快门功能。</w:t>
                              </w:r>
                            </w:p>
                            <w:p>
                              <w:pPr>
                                <w:pStyle w:val="null3"/>
                              </w:pPr>
                              <w:r>
                                <w:rPr>
                                  <w:rFonts w:ascii="仿宋_GB2312" w:hAnsi="仿宋_GB2312" w:cs="仿宋_GB2312" w:eastAsia="仿宋_GB2312"/>
                                  <w:sz w:val="19"/>
                                </w:rPr>
                                <w:t>51</w:t>
                              </w:r>
                              <w:r>
                                <w:rPr>
                                  <w:rFonts w:ascii="仿宋_GB2312" w:hAnsi="仿宋_GB2312" w:cs="仿宋_GB2312" w:eastAsia="仿宋_GB2312"/>
                                  <w:sz w:val="19"/>
                                </w:rPr>
                                <w:t>2</w:t>
                              </w:r>
                              <w:r>
                                <w:rPr>
                                  <w:rFonts w:ascii="仿宋_GB2312" w:hAnsi="仿宋_GB2312" w:cs="仿宋_GB2312" w:eastAsia="仿宋_GB2312"/>
                                  <w:sz w:val="19"/>
                                </w:rPr>
                                <w:t>.闪光系统：具备标准热靴接口，支持外接闪光灯及无线引闪系统。。</w:t>
                              </w:r>
                            </w:p>
                            <w:p>
                              <w:pPr>
                                <w:pStyle w:val="null3"/>
                              </w:pPr>
                              <w:r>
                                <w:rPr>
                                  <w:rFonts w:ascii="仿宋_GB2312" w:hAnsi="仿宋_GB2312" w:cs="仿宋_GB2312" w:eastAsia="仿宋_GB2312"/>
                                  <w:sz w:val="19"/>
                                </w:rPr>
                                <w:t>51</w:t>
                              </w:r>
                              <w:r>
                                <w:rPr>
                                  <w:rFonts w:ascii="仿宋_GB2312" w:hAnsi="仿宋_GB2312" w:cs="仿宋_GB2312" w:eastAsia="仿宋_GB2312"/>
                                  <w:sz w:val="19"/>
                                </w:rPr>
                                <w:t>3</w:t>
                              </w:r>
                              <w:r>
                                <w:rPr>
                                  <w:rFonts w:ascii="仿宋_GB2312" w:hAnsi="仿宋_GB2312" w:cs="仿宋_GB2312" w:eastAsia="仿宋_GB2312"/>
                                  <w:sz w:val="19"/>
                                </w:rPr>
                                <w:t>.存储与接口：兼容SD高速存储卡，配备Type-C USB接口、HDMI微型端子，支持WiFi+蓝牙。</w:t>
                              </w:r>
                            </w:p>
                            <w:p>
                              <w:pPr>
                                <w:pStyle w:val="null3"/>
                              </w:pPr>
                              <w:r>
                                <w:rPr>
                                  <w:rFonts w:ascii="仿宋_GB2312" w:hAnsi="仿宋_GB2312" w:cs="仿宋_GB2312" w:eastAsia="仿宋_GB2312"/>
                                  <w:sz w:val="19"/>
                                </w:rPr>
                                <w:t>5</w:t>
                              </w:r>
                              <w:r>
                                <w:rPr>
                                  <w:rFonts w:ascii="仿宋_GB2312" w:hAnsi="仿宋_GB2312" w:cs="仿宋_GB2312" w:eastAsia="仿宋_GB2312"/>
                                  <w:sz w:val="19"/>
                                </w:rPr>
                                <w:t>14</w:t>
                              </w:r>
                              <w:r>
                                <w:rPr>
                                  <w:rFonts w:ascii="仿宋_GB2312" w:hAnsi="仿宋_GB2312" w:cs="仿宋_GB2312" w:eastAsia="仿宋_GB2312"/>
                                  <w:sz w:val="19"/>
                                </w:rPr>
                                <w:t>.供电系统：采用专用可充电锂电池，支持 USB 充电。</w:t>
                              </w:r>
                            </w:p>
                            <w:p>
                              <w:pPr>
                                <w:pStyle w:val="null3"/>
                              </w:pPr>
                              <w:r>
                                <w:rPr>
                                  <w:rFonts w:ascii="仿宋_GB2312" w:hAnsi="仿宋_GB2312" w:cs="仿宋_GB2312" w:eastAsia="仿宋_GB2312"/>
                                  <w:sz w:val="19"/>
                                </w:rPr>
                                <w:t>配套与机身同品牌镜头：</w:t>
                              </w:r>
                            </w:p>
                            <w:p>
                              <w:pPr>
                                <w:pStyle w:val="null3"/>
                              </w:pPr>
                              <w:r>
                                <w:rPr>
                                  <w:rFonts w:ascii="仿宋_GB2312" w:hAnsi="仿宋_GB2312" w:cs="仿宋_GB2312" w:eastAsia="仿宋_GB2312"/>
                                  <w:sz w:val="19"/>
                                </w:rPr>
                                <w:t>5</w:t>
                              </w:r>
                              <w:r>
                                <w:rPr>
                                  <w:rFonts w:ascii="仿宋_GB2312" w:hAnsi="仿宋_GB2312" w:cs="仿宋_GB2312" w:eastAsia="仿宋_GB2312"/>
                                  <w:sz w:val="19"/>
                                </w:rPr>
                                <w:t>15</w:t>
                              </w:r>
                              <w:r>
                                <w:rPr>
                                  <w:rFonts w:ascii="仿宋_GB2312" w:hAnsi="仿宋_GB2312" w:cs="仿宋_GB2312" w:eastAsia="仿宋_GB2312"/>
                                  <w:sz w:val="19"/>
                                </w:rPr>
                                <w:t>.配备全画幅标准定焦镜头，等效焦距接近50mm，最大光圈≤F1.8；内置静音自动对焦马达，支持全时手动对焦。最近对焦距离≤0.45m，最大放大倍率≥0.14倍。与所投机身原厂卡口完美匹配，安装牢固，支持机身防抖协同</w:t>
                              </w:r>
                            </w:p>
                            <w:p>
                              <w:pPr>
                                <w:pStyle w:val="null3"/>
                              </w:pPr>
                              <w:r>
                                <w:rPr>
                                  <w:rFonts w:ascii="仿宋_GB2312" w:hAnsi="仿宋_GB2312" w:cs="仿宋_GB2312" w:eastAsia="仿宋_GB2312"/>
                                  <w:sz w:val="19"/>
                                </w:rPr>
                                <w:t>5</w:t>
                              </w:r>
                              <w:r>
                                <w:rPr>
                                  <w:rFonts w:ascii="仿宋_GB2312" w:hAnsi="仿宋_GB2312" w:cs="仿宋_GB2312" w:eastAsia="仿宋_GB2312"/>
                                  <w:sz w:val="19"/>
                                </w:rPr>
                                <w:t>16</w:t>
                              </w:r>
                              <w:r>
                                <w:rPr>
                                  <w:rFonts w:ascii="仿宋_GB2312" w:hAnsi="仿宋_GB2312" w:cs="仿宋_GB2312" w:eastAsia="仿宋_GB2312"/>
                                  <w:sz w:val="19"/>
                                </w:rPr>
                                <w:t>.配备等效全画幅焦距约27-200mm，覆盖广角至长焦全场景。光圈范围：F3.5-F6.3，最小光圈可达f/22，具备圆形光圈叶片，焦外虚化自然。</w:t>
                              </w:r>
                            </w:p>
                            <w:p>
                              <w:pPr>
                                <w:pStyle w:val="null3"/>
                              </w:pPr>
                              <w:r>
                                <w:rPr>
                                  <w:rFonts w:ascii="仿宋_GB2312" w:hAnsi="仿宋_GB2312" w:cs="仿宋_GB2312" w:eastAsia="仿宋_GB2312"/>
                                  <w:sz w:val="19"/>
                                </w:rPr>
                                <w:t>517.</w:t>
                              </w:r>
                              <w:r>
                                <w:rPr>
                                  <w:rFonts w:ascii="仿宋_GB2312" w:hAnsi="仿宋_GB2312" w:cs="仿宋_GB2312" w:eastAsia="仿宋_GB2312"/>
                                  <w:sz w:val="19"/>
                                </w:rPr>
                                <w:t>镜头性能：采用先进光学结构（含超低色散及非球面镜片），内置光学防抖功能。</w:t>
                              </w:r>
                            </w:p>
                            <w:p>
                              <w:pPr>
                                <w:pStyle w:val="null3"/>
                              </w:pPr>
                              <w:r>
                                <w:rPr>
                                  <w:rFonts w:ascii="仿宋_GB2312" w:hAnsi="仿宋_GB2312" w:cs="仿宋_GB2312" w:eastAsia="仿宋_GB2312"/>
                                  <w:sz w:val="19"/>
                                </w:rPr>
                                <w:t>518.</w:t>
                              </w:r>
                              <w:r>
                                <w:rPr>
                                  <w:rFonts w:ascii="仿宋_GB2312" w:hAnsi="仿宋_GB2312" w:cs="仿宋_GB2312" w:eastAsia="仿宋_GB2312"/>
                                  <w:sz w:val="19"/>
                                </w:rPr>
                                <w:t>近摄功能：最大放大倍率</w:t>
                              </w:r>
                              <w:r>
                                <w:rPr>
                                  <w:rFonts w:ascii="仿宋_GB2312" w:hAnsi="仿宋_GB2312" w:cs="仿宋_GB2312" w:eastAsia="仿宋_GB2312"/>
                                  <w:sz w:val="19"/>
                                </w:rPr>
                                <w:t>≥0.</w:t>
                              </w:r>
                              <w:r>
                                <w:rPr>
                                  <w:rFonts w:ascii="仿宋_GB2312" w:hAnsi="仿宋_GB2312" w:cs="仿宋_GB2312" w:eastAsia="仿宋_GB2312"/>
                                  <w:sz w:val="19"/>
                                </w:rPr>
                                <w:t>29</w:t>
                              </w:r>
                              <w:r>
                                <w:rPr>
                                  <w:rFonts w:ascii="仿宋_GB2312" w:hAnsi="仿宋_GB2312" w:cs="仿宋_GB2312" w:eastAsia="仿宋_GB2312"/>
                                  <w:sz w:val="19"/>
                                </w:rPr>
                                <w:t>倍。</w:t>
                              </w:r>
                            </w:p>
                            <w:p>
                              <w:pPr>
                                <w:pStyle w:val="null3"/>
                              </w:pPr>
                              <w:r>
                                <w:rPr>
                                  <w:rFonts w:ascii="仿宋_GB2312" w:hAnsi="仿宋_GB2312" w:cs="仿宋_GB2312" w:eastAsia="仿宋_GB2312"/>
                                  <w:sz w:val="19"/>
                                </w:rPr>
                                <w:t>519.</w:t>
                              </w:r>
                              <w:r>
                                <w:rPr>
                                  <w:rFonts w:ascii="仿宋_GB2312" w:hAnsi="仿宋_GB2312" w:cs="仿宋_GB2312" w:eastAsia="仿宋_GB2312"/>
                                  <w:sz w:val="19"/>
                                </w:rPr>
                                <w:t>对焦与做工：内置线性静音自动对焦马达，镜身具备防尘防潮设计。卡口适配所投机身，连接稳固，长期拍摄无松动偏移。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6u机柜</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20</w:t>
                              </w:r>
                              <w:r>
                                <w:rPr>
                                  <w:rFonts w:ascii="仿宋_GB2312" w:hAnsi="仿宋_GB2312" w:cs="仿宋_GB2312" w:eastAsia="仿宋_GB2312"/>
                                  <w:sz w:val="19"/>
                                </w:rPr>
                                <w:t>.标准19寸网络机柜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12U机柜</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21</w:t>
                              </w:r>
                              <w:r>
                                <w:rPr>
                                  <w:rFonts w:ascii="仿宋_GB2312" w:hAnsi="仿宋_GB2312" w:cs="仿宋_GB2312" w:eastAsia="仿宋_GB2312"/>
                                  <w:sz w:val="19"/>
                                </w:rPr>
                                <w:t>.标准19寸网络机柜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9u机柜</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22</w:t>
                              </w:r>
                              <w:r>
                                <w:rPr>
                                  <w:rFonts w:ascii="仿宋_GB2312" w:hAnsi="仿宋_GB2312" w:cs="仿宋_GB2312" w:eastAsia="仿宋_GB2312"/>
                                  <w:sz w:val="19"/>
                                </w:rPr>
                                <w:t>.标准19寸网络机柜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机柜整合，讲台地插、线路整理和耗材</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523.小寨校区</w:t>
                              </w:r>
                              <w:r>
                                <w:rPr>
                                  <w:rFonts w:ascii="仿宋_GB2312" w:hAnsi="仿宋_GB2312" w:cs="仿宋_GB2312" w:eastAsia="仿宋_GB2312"/>
                                  <w:sz w:val="19"/>
                                </w:rPr>
                                <w:t>408</w:t>
                              </w:r>
                              <w:r>
                                <w:rPr>
                                  <w:rFonts w:ascii="仿宋_GB2312" w:hAnsi="仿宋_GB2312" w:cs="仿宋_GB2312" w:eastAsia="仿宋_GB2312"/>
                                  <w:sz w:val="19"/>
                                </w:rPr>
                                <w:t>教室，</w:t>
                              </w:r>
                              <w:r>
                                <w:rPr>
                                  <w:rFonts w:ascii="仿宋_GB2312" w:hAnsi="仿宋_GB2312" w:cs="仿宋_GB2312" w:eastAsia="仿宋_GB2312"/>
                                  <w:sz w:val="19"/>
                                </w:rPr>
                                <w:t>508</w:t>
                              </w:r>
                              <w:r>
                                <w:rPr>
                                  <w:rFonts w:ascii="仿宋_GB2312" w:hAnsi="仿宋_GB2312" w:cs="仿宋_GB2312" w:eastAsia="仿宋_GB2312"/>
                                  <w:sz w:val="19"/>
                                </w:rPr>
                                <w:t>教室</w:t>
                              </w:r>
                              <w:r>
                                <w:rPr>
                                  <w:rFonts w:ascii="仿宋_GB2312" w:hAnsi="仿宋_GB2312" w:cs="仿宋_GB2312" w:eastAsia="仿宋_GB2312"/>
                                  <w:sz w:val="19"/>
                                </w:rPr>
                                <w:t>，</w:t>
                              </w:r>
                              <w:r>
                                <w:rPr>
                                  <w:rFonts w:ascii="仿宋_GB2312" w:hAnsi="仿宋_GB2312" w:cs="仿宋_GB2312" w:eastAsia="仿宋_GB2312"/>
                                  <w:sz w:val="19"/>
                                </w:rPr>
                                <w:t>608</w:t>
                              </w:r>
                              <w:r>
                                <w:rPr>
                                  <w:rFonts w:ascii="仿宋_GB2312" w:hAnsi="仿宋_GB2312" w:cs="仿宋_GB2312" w:eastAsia="仿宋_GB2312"/>
                                  <w:sz w:val="19"/>
                                </w:rPr>
                                <w:t>教室，</w:t>
                              </w:r>
                              <w:r>
                                <w:rPr>
                                  <w:rFonts w:ascii="仿宋_GB2312" w:hAnsi="仿宋_GB2312" w:cs="仿宋_GB2312" w:eastAsia="仿宋_GB2312"/>
                                  <w:sz w:val="19"/>
                                </w:rPr>
                                <w:t>学苑大厦</w:t>
                              </w:r>
                              <w:r>
                                <w:rPr>
                                  <w:rFonts w:ascii="仿宋_GB2312" w:hAnsi="仿宋_GB2312" w:cs="仿宋_GB2312" w:eastAsia="仿宋_GB2312"/>
                                  <w:sz w:val="19"/>
                                </w:rPr>
                                <w:t>1层多功能厅，友谊三层报告厅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大屏拆除并安装</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524.小寨校区</w:t>
                              </w:r>
                              <w:r>
                                <w:rPr>
                                  <w:rFonts w:ascii="仿宋_GB2312" w:hAnsi="仿宋_GB2312" w:cs="仿宋_GB2312" w:eastAsia="仿宋_GB2312"/>
                                  <w:sz w:val="19"/>
                                </w:rPr>
                                <w:t>408</w:t>
                              </w:r>
                              <w:r>
                                <w:rPr>
                                  <w:rFonts w:ascii="仿宋_GB2312" w:hAnsi="仿宋_GB2312" w:cs="仿宋_GB2312" w:eastAsia="仿宋_GB2312"/>
                                  <w:sz w:val="19"/>
                                </w:rPr>
                                <w:t>教室</w:t>
                              </w:r>
                              <w:r>
                                <w:rPr>
                                  <w:rFonts w:ascii="仿宋_GB2312" w:hAnsi="仿宋_GB2312" w:cs="仿宋_GB2312" w:eastAsia="仿宋_GB2312"/>
                                  <w:sz w:val="19"/>
                                </w:rPr>
                                <w:t>，</w:t>
                              </w:r>
                              <w:r>
                                <w:rPr>
                                  <w:rFonts w:ascii="仿宋_GB2312" w:hAnsi="仿宋_GB2312" w:cs="仿宋_GB2312" w:eastAsia="仿宋_GB2312"/>
                                  <w:sz w:val="19"/>
                                </w:rPr>
                                <w:t>308</w:t>
                              </w:r>
                              <w:r>
                                <w:rPr>
                                  <w:rFonts w:ascii="仿宋_GB2312" w:hAnsi="仿宋_GB2312" w:cs="仿宋_GB2312" w:eastAsia="仿宋_GB2312"/>
                                  <w:sz w:val="19"/>
                                </w:rPr>
                                <w:t>教室</w:t>
                              </w:r>
                              <w:r>
                                <w:rPr>
                                  <w:rFonts w:ascii="仿宋_GB2312" w:hAnsi="仿宋_GB2312" w:cs="仿宋_GB2312" w:eastAsia="仿宋_GB2312"/>
                                  <w:sz w:val="19"/>
                                </w:rPr>
                                <w:t>，友谊校区教学楼</w:t>
                              </w:r>
                              <w:r>
                                <w:rPr>
                                  <w:rFonts w:ascii="仿宋_GB2312" w:hAnsi="仿宋_GB2312" w:cs="仿宋_GB2312" w:eastAsia="仿宋_GB2312"/>
                                  <w:sz w:val="19"/>
                                </w:rPr>
                                <w:t>1楼报告厅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辅材线材和工程安装</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525.</w:t>
                              </w:r>
                              <w:r>
                                <w:rPr>
                                  <w:rFonts w:ascii="仿宋_GB2312" w:hAnsi="仿宋_GB2312" w:cs="仿宋_GB2312" w:eastAsia="仿宋_GB2312"/>
                                  <w:sz w:val="19"/>
                                </w:rPr>
                                <w:t>友谊校区教学楼特大教室（</w:t>
                              </w:r>
                              <w:r>
                                <w:rPr>
                                  <w:rFonts w:ascii="仿宋_GB2312" w:hAnsi="仿宋_GB2312" w:cs="仿宋_GB2312" w:eastAsia="仿宋_GB2312"/>
                                  <w:sz w:val="19"/>
                                </w:rPr>
                                <w:t>4个）</w:t>
                              </w:r>
                            </w:p>
                            <w:p>
                              <w:pPr>
                                <w:pStyle w:val="null3"/>
                              </w:pPr>
                              <w:r>
                                <w:rPr>
                                  <w:rFonts w:ascii="仿宋_GB2312" w:hAnsi="仿宋_GB2312" w:cs="仿宋_GB2312" w:eastAsia="仿宋_GB2312"/>
                                  <w:sz w:val="19"/>
                                </w:rPr>
                                <w:t>友谊校区教学楼中教室（</w:t>
                              </w:r>
                              <w:r>
                                <w:rPr>
                                  <w:rFonts w:ascii="仿宋_GB2312" w:hAnsi="仿宋_GB2312" w:cs="仿宋_GB2312" w:eastAsia="仿宋_GB2312"/>
                                  <w:sz w:val="19"/>
                                </w:rPr>
                                <w:t>22个）</w:t>
                              </w:r>
                            </w:p>
                            <w:p>
                              <w:pPr>
                                <w:pStyle w:val="null3"/>
                              </w:pPr>
                              <w:r>
                                <w:rPr>
                                  <w:rFonts w:ascii="仿宋_GB2312" w:hAnsi="仿宋_GB2312" w:cs="仿宋_GB2312" w:eastAsia="仿宋_GB2312"/>
                                  <w:sz w:val="19"/>
                                </w:rPr>
                                <w:t>友谊校区教学楼三楼会议室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批</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一体式智能平板拆除和安装费</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526.</w:t>
                              </w:r>
                              <w:r>
                                <w:rPr>
                                  <w:rFonts w:ascii="仿宋_GB2312" w:hAnsi="仿宋_GB2312" w:cs="仿宋_GB2312" w:eastAsia="仿宋_GB2312"/>
                                  <w:sz w:val="19"/>
                                </w:rPr>
                                <w:t>（小寨校区</w:t>
                              </w:r>
                              <w:r>
                                <w:rPr>
                                  <w:rFonts w:ascii="仿宋_GB2312" w:hAnsi="仿宋_GB2312" w:cs="仿宋_GB2312" w:eastAsia="仿宋_GB2312"/>
                                  <w:sz w:val="19"/>
                                </w:rPr>
                                <w:t>12个小教室）302、303、306、402、403、406、502、503、506、602、603、606的一体式智能平板迁移到友谊校区的中教室安装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批</w:t>
                              </w:r>
                            </w:p>
                          </w:tc>
                        </w:tr>
                      </w:tbl>
                      <w:p>
                        <w:pPr>
                          <w:pStyle w:val="null3"/>
                          <w:numPr>
                            <w:ilvl w:val="0"/>
                            <w:numId w:val="1"/>
                          </w:numPr>
                          <w:jc w:val="both"/>
                        </w:pPr>
                        <w:r>
                          <w:rPr>
                            <w:rFonts w:ascii="仿宋_GB2312" w:hAnsi="仿宋_GB2312" w:cs="仿宋_GB2312" w:eastAsia="仿宋_GB2312"/>
                            <w:sz w:val="19"/>
                            <w:b/>
                          </w:rPr>
                          <w:t>校园一卡通系统</w:t>
                        </w:r>
                      </w:p>
                      <w:tbl>
                        <w:tblPr>
                          <w:tblBorders>
                            <w:top w:val="none" w:color="000000" w:sz="4"/>
                            <w:left w:val="none" w:color="000000" w:sz="4"/>
                            <w:bottom w:val="none" w:color="000000" w:sz="4"/>
                            <w:right w:val="none" w:color="000000" w:sz="4"/>
                            <w:insideH w:val="none"/>
                            <w:insideV w:val="none"/>
                          </w:tblBorders>
                        </w:tblPr>
                        <w:tblGrid>
                          <w:gridCol w:w="86"/>
                          <w:gridCol w:w="226"/>
                          <w:gridCol w:w="1047"/>
                          <w:gridCol w:w="154"/>
                          <w:gridCol w:w="128"/>
                        </w:tblGrid>
                        <w:tr>
                          <w:tc>
                            <w:tcPr>
                              <w:tcW w:type="dxa" w:w="8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2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项目名称</w:t>
                              </w:r>
                            </w:p>
                          </w:tc>
                          <w:tc>
                            <w:tcPr>
                              <w:tcW w:type="dxa" w:w="1047"/>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r>
                                <w:rPr>
                                  <w:rFonts w:ascii="仿宋_GB2312" w:hAnsi="仿宋_GB2312" w:cs="仿宋_GB2312" w:eastAsia="仿宋_GB2312"/>
                                  <w:sz w:val="19"/>
                                  <w:b/>
                                </w:rPr>
                                <w:t>要求</w:t>
                              </w:r>
                            </w:p>
                          </w:tc>
                          <w:tc>
                            <w:tcPr>
                              <w:tcW w:type="dxa" w:w="15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2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1、综合业务管理系统</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人员信息管理</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527.</w:t>
                              </w:r>
                              <w:r>
                                <w:rPr>
                                  <w:rFonts w:ascii="仿宋_GB2312" w:hAnsi="仿宋_GB2312" w:cs="仿宋_GB2312" w:eastAsia="仿宋_GB2312"/>
                                  <w:sz w:val="19"/>
                                </w:rPr>
                                <w:t>需</w:t>
                              </w:r>
                              <w:r>
                                <w:rPr>
                                  <w:rFonts w:ascii="仿宋_GB2312" w:hAnsi="仿宋_GB2312" w:cs="仿宋_GB2312" w:eastAsia="仿宋_GB2312"/>
                                  <w:sz w:val="19"/>
                                </w:rPr>
                                <w:t>具备</w:t>
                              </w:r>
                              <w:r>
                                <w:rPr>
                                  <w:rFonts w:ascii="仿宋_GB2312" w:hAnsi="仿宋_GB2312" w:cs="仿宋_GB2312" w:eastAsia="仿宋_GB2312"/>
                                  <w:sz w:val="19"/>
                                </w:rPr>
                                <w:t>人员信息管理模块，负责一卡通用户基础档案的建立、维护与统一管理；</w:t>
                              </w:r>
                            </w:p>
                            <w:p>
                              <w:pPr>
                                <w:pStyle w:val="null3"/>
                              </w:pPr>
                              <w:r>
                                <w:rPr>
                                  <w:rFonts w:ascii="仿宋_GB2312" w:hAnsi="仿宋_GB2312" w:cs="仿宋_GB2312" w:eastAsia="仿宋_GB2312"/>
                                  <w:sz w:val="19"/>
                                </w:rPr>
                                <w:t>528.要求</w:t>
                              </w:r>
                              <w:r>
                                <w:rPr>
                                  <w:rFonts w:ascii="仿宋_GB2312" w:hAnsi="仿宋_GB2312" w:cs="仿宋_GB2312" w:eastAsia="仿宋_GB2312"/>
                                  <w:sz w:val="19"/>
                                </w:rPr>
                                <w:t>具备</w:t>
                              </w:r>
                              <w:r>
                                <w:rPr>
                                  <w:rFonts w:ascii="仿宋_GB2312" w:hAnsi="仿宋_GB2312" w:cs="仿宋_GB2312" w:eastAsia="仿宋_GB2312"/>
                                  <w:sz w:val="19"/>
                                </w:rPr>
                                <w:t>人员信息手工录入、</w:t>
                              </w:r>
                              <w:r>
                                <w:rPr>
                                  <w:rFonts w:ascii="仿宋_GB2312" w:hAnsi="仿宋_GB2312" w:cs="仿宋_GB2312" w:eastAsia="仿宋_GB2312"/>
                                  <w:sz w:val="19"/>
                                </w:rPr>
                                <w:t>Excel模板批量导入两种录入方式，涵盖姓名、工号学号、证件号、银行卡号、照片等核心档案字段；</w:t>
                              </w:r>
                            </w:p>
                            <w:p>
                              <w:pPr>
                                <w:pStyle w:val="null3"/>
                              </w:pPr>
                              <w:r>
                                <w:rPr>
                                  <w:rFonts w:ascii="仿宋_GB2312" w:hAnsi="仿宋_GB2312" w:cs="仿宋_GB2312" w:eastAsia="仿宋_GB2312"/>
                                  <w:sz w:val="19"/>
                                </w:rPr>
                                <w:t>529.需</w:t>
                              </w:r>
                              <w:r>
                                <w:rPr>
                                  <w:rFonts w:ascii="仿宋_GB2312" w:hAnsi="仿宋_GB2312" w:cs="仿宋_GB2312" w:eastAsia="仿宋_GB2312"/>
                                  <w:sz w:val="19"/>
                                </w:rPr>
                                <w:t>具备</w:t>
                              </w:r>
                              <w:r>
                                <w:rPr>
                                  <w:rFonts w:ascii="仿宋_GB2312" w:hAnsi="仿宋_GB2312" w:cs="仿宋_GB2312" w:eastAsia="仿宋_GB2312"/>
                                  <w:sz w:val="19"/>
                                </w:rPr>
                                <w:t>人员照片批量导入、压缩包上传及处理功能，完善用户档案信息；</w:t>
                              </w:r>
                            </w:p>
                            <w:p>
                              <w:pPr>
                                <w:pStyle w:val="null3"/>
                              </w:pPr>
                              <w:r>
                                <w:rPr>
                                  <w:rFonts w:ascii="仿宋_GB2312" w:hAnsi="仿宋_GB2312" w:cs="仿宋_GB2312" w:eastAsia="仿宋_GB2312"/>
                                  <w:sz w:val="19"/>
                                </w:rPr>
                                <w:t>530.需</w:t>
                              </w:r>
                              <w:r>
                                <w:rPr>
                                  <w:rFonts w:ascii="仿宋_GB2312" w:hAnsi="仿宋_GB2312" w:cs="仿宋_GB2312" w:eastAsia="仿宋_GB2312"/>
                                  <w:sz w:val="19"/>
                                </w:rPr>
                                <w:t>与</w:t>
                              </w:r>
                              <w:r>
                                <w:rPr>
                                  <w:rFonts w:ascii="仿宋_GB2312" w:hAnsi="仿宋_GB2312" w:cs="仿宋_GB2312" w:eastAsia="仿宋_GB2312"/>
                                  <w:sz w:val="19"/>
                                </w:rPr>
                                <w:t>校（院）数字化校园平台</w:t>
                              </w:r>
                              <w:r>
                                <w:rPr>
                                  <w:rFonts w:ascii="仿宋_GB2312" w:hAnsi="仿宋_GB2312" w:cs="仿宋_GB2312" w:eastAsia="仿宋_GB2312"/>
                                  <w:sz w:val="19"/>
                                </w:rPr>
                                <w:t>对接</w:t>
                              </w:r>
                              <w:r>
                                <w:rPr>
                                  <w:rFonts w:ascii="仿宋_GB2312" w:hAnsi="仿宋_GB2312" w:cs="仿宋_GB2312" w:eastAsia="仿宋_GB2312"/>
                                  <w:sz w:val="19"/>
                                </w:rPr>
                                <w:t>，自动同步校方授权的人员基础信息，实现人员信息归口统一管理；</w:t>
                              </w:r>
                            </w:p>
                            <w:p>
                              <w:pPr>
                                <w:pStyle w:val="null3"/>
                              </w:pPr>
                              <w:r>
                                <w:rPr>
                                  <w:rFonts w:ascii="仿宋_GB2312" w:hAnsi="仿宋_GB2312" w:cs="仿宋_GB2312" w:eastAsia="仿宋_GB2312"/>
                                  <w:sz w:val="19"/>
                                </w:rPr>
                                <w:t>531.要求通过平台自动同步数据，减少人工重复录入工作量，规避人工操作差错；</w:t>
                              </w:r>
                            </w:p>
                            <w:p>
                              <w:pPr>
                                <w:pStyle w:val="null3"/>
                              </w:pPr>
                              <w:r>
                                <w:rPr>
                                  <w:rFonts w:ascii="仿宋_GB2312" w:hAnsi="仿宋_GB2312" w:cs="仿宋_GB2312" w:eastAsia="仿宋_GB2312"/>
                                  <w:sz w:val="19"/>
                                </w:rPr>
                                <w:t>532.需</w:t>
                              </w:r>
                              <w:r>
                                <w:rPr>
                                  <w:rFonts w:ascii="仿宋_GB2312" w:hAnsi="仿宋_GB2312" w:cs="仿宋_GB2312" w:eastAsia="仿宋_GB2312"/>
                                  <w:sz w:val="19"/>
                                </w:rPr>
                                <w:t>具备</w:t>
                              </w:r>
                              <w:r>
                                <w:rPr>
                                  <w:rFonts w:ascii="仿宋_GB2312" w:hAnsi="仿宋_GB2312" w:cs="仿宋_GB2312" w:eastAsia="仿宋_GB2312"/>
                                  <w:sz w:val="19"/>
                                </w:rPr>
                                <w:t>身份类别、证件类型、账户类型、卡类型等系统基础字典的自定义维护管理</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533.要求</w:t>
                              </w:r>
                              <w:r>
                                <w:rPr>
                                  <w:rFonts w:ascii="仿宋_GB2312" w:hAnsi="仿宋_GB2312" w:cs="仿宋_GB2312" w:eastAsia="仿宋_GB2312"/>
                                  <w:sz w:val="19"/>
                                </w:rPr>
                                <w:t>具备</w:t>
                              </w:r>
                              <w:r>
                                <w:rPr>
                                  <w:rFonts w:ascii="仿宋_GB2312" w:hAnsi="仿宋_GB2312" w:cs="仿宋_GB2312" w:eastAsia="仿宋_GB2312"/>
                                  <w:sz w:val="19"/>
                                </w:rPr>
                                <w:t>未开户人员档案信息修改功能，可在开户前持续优化、修正档案数据；</w:t>
                              </w:r>
                            </w:p>
                            <w:p>
                              <w:pPr>
                                <w:pStyle w:val="null3"/>
                              </w:pPr>
                              <w:r>
                                <w:rPr>
                                  <w:rFonts w:ascii="仿宋_GB2312" w:hAnsi="仿宋_GB2312" w:cs="仿宋_GB2312" w:eastAsia="仿宋_GB2312"/>
                                  <w:sz w:val="19"/>
                                </w:rPr>
                                <w:t>534.需</w:t>
                              </w:r>
                              <w:r>
                                <w:rPr>
                                  <w:rFonts w:ascii="仿宋_GB2312" w:hAnsi="仿宋_GB2312" w:cs="仿宋_GB2312" w:eastAsia="仿宋_GB2312"/>
                                  <w:sz w:val="19"/>
                                </w:rPr>
                                <w:t>具备</w:t>
                              </w:r>
                              <w:r>
                                <w:rPr>
                                  <w:rFonts w:ascii="仿宋_GB2312" w:hAnsi="仿宋_GB2312" w:cs="仿宋_GB2312" w:eastAsia="仿宋_GB2312"/>
                                  <w:sz w:val="19"/>
                                </w:rPr>
                                <w:t>人员信息操作日志管理</w:t>
                              </w:r>
                              <w:r>
                                <w:rPr>
                                  <w:rFonts w:ascii="仿宋_GB2312" w:hAnsi="仿宋_GB2312" w:cs="仿宋_GB2312" w:eastAsia="仿宋_GB2312"/>
                                  <w:sz w:val="19"/>
                                </w:rPr>
                                <w:t>功能</w:t>
                              </w:r>
                              <w:r>
                                <w:rPr>
                                  <w:rFonts w:ascii="仿宋_GB2312" w:hAnsi="仿宋_GB2312" w:cs="仿宋_GB2312" w:eastAsia="仿宋_GB2312"/>
                                  <w:sz w:val="19"/>
                                </w:rPr>
                                <w:t>，具备日志定时刷新、转储及导出能力，实现操作全程可追溯。</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账户管理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535.需</w:t>
                              </w:r>
                              <w:r>
                                <w:rPr>
                                  <w:rFonts w:ascii="仿宋_GB2312" w:hAnsi="仿宋_GB2312" w:cs="仿宋_GB2312" w:eastAsia="仿宋_GB2312"/>
                                  <w:sz w:val="19"/>
                                </w:rPr>
                                <w:t>具备</w:t>
                              </w:r>
                              <w:r>
                                <w:rPr>
                                  <w:rFonts w:ascii="仿宋_GB2312" w:hAnsi="仿宋_GB2312" w:cs="仿宋_GB2312" w:eastAsia="仿宋_GB2312"/>
                                  <w:sz w:val="19"/>
                                </w:rPr>
                                <w:t>账户全生命周期管理能力，覆盖校园卡、虚拟校园卡开户、配卡、挂失解挂、冻结解冻、账务处理、补助发放、销户等完整业务链条；</w:t>
                              </w:r>
                            </w:p>
                            <w:p>
                              <w:pPr>
                                <w:pStyle w:val="null3"/>
                              </w:pPr>
                              <w:r>
                                <w:rPr>
                                  <w:rFonts w:ascii="仿宋_GB2312" w:hAnsi="仿宋_GB2312" w:cs="仿宋_GB2312" w:eastAsia="仿宋_GB2312"/>
                                  <w:sz w:val="19"/>
                                </w:rPr>
                                <w:t>536.要求</w:t>
                              </w:r>
                              <w:r>
                                <w:rPr>
                                  <w:rFonts w:ascii="仿宋_GB2312" w:hAnsi="仿宋_GB2312" w:cs="仿宋_GB2312" w:eastAsia="仿宋_GB2312"/>
                                  <w:sz w:val="19"/>
                                </w:rPr>
                                <w:t>实现</w:t>
                              </w:r>
                              <w:r>
                                <w:rPr>
                                  <w:rFonts w:ascii="仿宋_GB2312" w:hAnsi="仿宋_GB2312" w:cs="仿宋_GB2312" w:eastAsia="仿宋_GB2312"/>
                                  <w:sz w:val="19"/>
                                </w:rPr>
                                <w:t>通过读写器完成实体校园卡开户写卡操作，适配教工卡、学员卡、临时卡等多类型卡片开户配卡业务；</w:t>
                              </w:r>
                            </w:p>
                            <w:p>
                              <w:pPr>
                                <w:pStyle w:val="null3"/>
                              </w:pPr>
                              <w:r>
                                <w:rPr>
                                  <w:rFonts w:ascii="仿宋_GB2312" w:hAnsi="仿宋_GB2312" w:cs="仿宋_GB2312" w:eastAsia="仿宋_GB2312"/>
                                  <w:sz w:val="19"/>
                                </w:rPr>
                                <w:t>537.需</w:t>
                              </w:r>
                              <w:r>
                                <w:rPr>
                                  <w:rFonts w:ascii="仿宋_GB2312" w:hAnsi="仿宋_GB2312" w:cs="仿宋_GB2312" w:eastAsia="仿宋_GB2312"/>
                                  <w:sz w:val="19"/>
                                </w:rPr>
                                <w:t>实现</w:t>
                              </w:r>
                              <w:r>
                                <w:rPr>
                                  <w:rFonts w:ascii="仿宋_GB2312" w:hAnsi="仿宋_GB2312" w:cs="仿宋_GB2312" w:eastAsia="仿宋_GB2312"/>
                                  <w:sz w:val="19"/>
                                </w:rPr>
                                <w:t>实体卡、虚拟卡差异化销户流程，实体卡支持线下柜面冻结销户，虚拟卡支持线上申请、后台审核销户；</w:t>
                              </w:r>
                            </w:p>
                            <w:p>
                              <w:pPr>
                                <w:pStyle w:val="null3"/>
                              </w:pPr>
                              <w:r>
                                <w:rPr>
                                  <w:rFonts w:ascii="仿宋_GB2312" w:hAnsi="仿宋_GB2312" w:cs="仿宋_GB2312" w:eastAsia="仿宋_GB2312"/>
                                  <w:sz w:val="19"/>
                                </w:rPr>
                                <w:t>538.要求</w:t>
                              </w:r>
                              <w:r>
                                <w:rPr>
                                  <w:rFonts w:ascii="仿宋_GB2312" w:hAnsi="仿宋_GB2312" w:cs="仿宋_GB2312" w:eastAsia="仿宋_GB2312"/>
                                  <w:sz w:val="19"/>
                                </w:rPr>
                                <w:t>具备</w:t>
                              </w:r>
                              <w:r>
                                <w:rPr>
                                  <w:rFonts w:ascii="仿宋_GB2312" w:hAnsi="仿宋_GB2312" w:cs="仿宋_GB2312" w:eastAsia="仿宋_GB2312"/>
                                  <w:sz w:val="19"/>
                                </w:rPr>
                                <w:t>账户基础信息在线变更</w:t>
                              </w:r>
                              <w:r>
                                <w:rPr>
                                  <w:rFonts w:ascii="仿宋_GB2312" w:hAnsi="仿宋_GB2312" w:cs="仿宋_GB2312" w:eastAsia="仿宋_GB2312"/>
                                  <w:sz w:val="19"/>
                                </w:rPr>
                                <w:t>功能</w:t>
                              </w:r>
                              <w:r>
                                <w:rPr>
                                  <w:rFonts w:ascii="仿宋_GB2312" w:hAnsi="仿宋_GB2312" w:cs="仿宋_GB2312" w:eastAsia="仿宋_GB2312"/>
                                  <w:sz w:val="19"/>
                                </w:rPr>
                                <w:t>，可修改姓名、证件号、绑定银行卡号、照片、所在部门等字段，并完整留存变更记录；</w:t>
                              </w:r>
                            </w:p>
                            <w:p>
                              <w:pPr>
                                <w:pStyle w:val="null3"/>
                              </w:pPr>
                              <w:r>
                                <w:rPr>
                                  <w:rFonts w:ascii="仿宋_GB2312" w:hAnsi="仿宋_GB2312" w:cs="仿宋_GB2312" w:eastAsia="仿宋_GB2312"/>
                                  <w:sz w:val="19"/>
                                </w:rPr>
                                <w:t>539.需</w:t>
                              </w:r>
                              <w:r>
                                <w:rPr>
                                  <w:rFonts w:ascii="仿宋_GB2312" w:hAnsi="仿宋_GB2312" w:cs="仿宋_GB2312" w:eastAsia="仿宋_GB2312"/>
                                  <w:sz w:val="19"/>
                                </w:rPr>
                                <w:t>具备</w:t>
                              </w:r>
                              <w:r>
                                <w:rPr>
                                  <w:rFonts w:ascii="仿宋_GB2312" w:hAnsi="仿宋_GB2312" w:cs="仿宋_GB2312" w:eastAsia="仿宋_GB2312"/>
                                  <w:sz w:val="19"/>
                                </w:rPr>
                                <w:t>账户黑白名单维护功能，支持单条或批量挂失、解挂、冻结、解冻操作，操作结果可全网同步、即时生效；</w:t>
                              </w:r>
                            </w:p>
                            <w:p>
                              <w:pPr>
                                <w:pStyle w:val="null3"/>
                              </w:pPr>
                              <w:r>
                                <w:rPr>
                                  <w:rFonts w:ascii="仿宋_GB2312" w:hAnsi="仿宋_GB2312" w:cs="仿宋_GB2312" w:eastAsia="仿宋_GB2312"/>
                                  <w:sz w:val="19"/>
                                </w:rPr>
                                <w:t>540.要求</w:t>
                              </w:r>
                              <w:r>
                                <w:rPr>
                                  <w:rFonts w:ascii="仿宋_GB2312" w:hAnsi="仿宋_GB2312" w:cs="仿宋_GB2312" w:eastAsia="仿宋_GB2312"/>
                                  <w:sz w:val="19"/>
                                </w:rPr>
                                <w:t>具备</w:t>
                              </w:r>
                              <w:r>
                                <w:rPr>
                                  <w:rFonts w:ascii="仿宋_GB2312" w:hAnsi="仿宋_GB2312" w:cs="仿宋_GB2312" w:eastAsia="仿宋_GB2312"/>
                                  <w:sz w:val="19"/>
                                </w:rPr>
                                <w:t>多渠道挂失、解挂、补卡、换卡业务，涵盖移动端、圈存机、自助一体机、</w:t>
                              </w:r>
                              <w:r>
                                <w:rPr>
                                  <w:rFonts w:ascii="仿宋_GB2312" w:hAnsi="仿宋_GB2312" w:cs="仿宋_GB2312" w:eastAsia="仿宋_GB2312"/>
                                  <w:sz w:val="19"/>
                                </w:rPr>
                                <w:t>Web服务大厅、卡务中心柜面等办理渠道；</w:t>
                              </w:r>
                            </w:p>
                            <w:p>
                              <w:pPr>
                                <w:pStyle w:val="null3"/>
                              </w:pPr>
                              <w:r>
                                <w:rPr>
                                  <w:rFonts w:ascii="仿宋_GB2312" w:hAnsi="仿宋_GB2312" w:cs="仿宋_GB2312" w:eastAsia="仿宋_GB2312"/>
                                  <w:sz w:val="19"/>
                                </w:rPr>
                                <w:t>541.需</w:t>
                              </w:r>
                              <w:r>
                                <w:rPr>
                                  <w:rFonts w:ascii="仿宋_GB2312" w:hAnsi="仿宋_GB2312" w:cs="仿宋_GB2312" w:eastAsia="仿宋_GB2312"/>
                                  <w:sz w:val="19"/>
                                </w:rPr>
                                <w:t>具备</w:t>
                              </w:r>
                              <w:r>
                                <w:rPr>
                                  <w:rFonts w:ascii="仿宋_GB2312" w:hAnsi="仿宋_GB2312" w:cs="仿宋_GB2312" w:eastAsia="仿宋_GB2312"/>
                                  <w:sz w:val="19"/>
                                </w:rPr>
                                <w:t>卡片有效期管理</w:t>
                              </w:r>
                              <w:r>
                                <w:rPr>
                                  <w:rFonts w:ascii="仿宋_GB2312" w:hAnsi="仿宋_GB2312" w:cs="仿宋_GB2312" w:eastAsia="仿宋_GB2312"/>
                                  <w:sz w:val="19"/>
                                </w:rPr>
                                <w:t>功能</w:t>
                              </w:r>
                              <w:r>
                                <w:rPr>
                                  <w:rFonts w:ascii="仿宋_GB2312" w:hAnsi="仿宋_GB2312" w:cs="仿宋_GB2312" w:eastAsia="仿宋_GB2312"/>
                                  <w:sz w:val="19"/>
                                </w:rPr>
                                <w:t>，可在开户或使用过程中配置卡片使用期限，对过期卡片进行使用限制，支持线下证件核验续期；</w:t>
                              </w:r>
                            </w:p>
                            <w:p>
                              <w:pPr>
                                <w:pStyle w:val="null3"/>
                              </w:pPr>
                              <w:r>
                                <w:rPr>
                                  <w:rFonts w:ascii="仿宋_GB2312" w:hAnsi="仿宋_GB2312" w:cs="仿宋_GB2312" w:eastAsia="仿宋_GB2312"/>
                                  <w:sz w:val="19"/>
                                </w:rPr>
                                <w:t>542.要求</w:t>
                              </w:r>
                              <w:r>
                                <w:rPr>
                                  <w:rFonts w:ascii="仿宋_GB2312" w:hAnsi="仿宋_GB2312" w:cs="仿宋_GB2312" w:eastAsia="仿宋_GB2312"/>
                                  <w:sz w:val="19"/>
                                </w:rPr>
                                <w:t>具备</w:t>
                              </w:r>
                              <w:r>
                                <w:rPr>
                                  <w:rFonts w:ascii="仿宋_GB2312" w:hAnsi="仿宋_GB2312" w:cs="仿宋_GB2312" w:eastAsia="仿宋_GB2312"/>
                                  <w:sz w:val="19"/>
                                </w:rPr>
                                <w:t>校园卡消费限额管控</w:t>
                              </w:r>
                              <w:r>
                                <w:rPr>
                                  <w:rFonts w:ascii="仿宋_GB2312" w:hAnsi="仿宋_GB2312" w:cs="仿宋_GB2312" w:eastAsia="仿宋_GB2312"/>
                                  <w:sz w:val="19"/>
                                </w:rPr>
                                <w:t>功能</w:t>
                              </w:r>
                              <w:r>
                                <w:rPr>
                                  <w:rFonts w:ascii="仿宋_GB2312" w:hAnsi="仿宋_GB2312" w:cs="仿宋_GB2312" w:eastAsia="仿宋_GB2312"/>
                                  <w:sz w:val="19"/>
                                </w:rPr>
                                <w:t>，可配置单次、单日消费额度，同时支持用户通过自助设备自主调整限额；</w:t>
                              </w:r>
                            </w:p>
                            <w:p>
                              <w:pPr>
                                <w:pStyle w:val="null3"/>
                              </w:pPr>
                              <w:r>
                                <w:rPr>
                                  <w:rFonts w:ascii="仿宋_GB2312" w:hAnsi="仿宋_GB2312" w:cs="仿宋_GB2312" w:eastAsia="仿宋_GB2312"/>
                                  <w:sz w:val="19"/>
                                </w:rPr>
                                <w:t>543.需</w:t>
                              </w:r>
                              <w:r>
                                <w:rPr>
                                  <w:rFonts w:ascii="仿宋_GB2312" w:hAnsi="仿宋_GB2312" w:cs="仿宋_GB2312" w:eastAsia="仿宋_GB2312"/>
                                  <w:sz w:val="19"/>
                                </w:rPr>
                                <w:t>具备</w:t>
                              </w:r>
                              <w:r>
                                <w:rPr>
                                  <w:rFonts w:ascii="仿宋_GB2312" w:hAnsi="仿宋_GB2312" w:cs="仿宋_GB2312" w:eastAsia="仿宋_GB2312"/>
                                  <w:sz w:val="19"/>
                                </w:rPr>
                                <w:t>账户充值与取现业务，涵盖现金充值、无卡充值功能，满足退休人员、临时人员等特殊群体的充值使用需求。</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批量处理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544.需</w:t>
                              </w:r>
                              <w:r>
                                <w:rPr>
                                  <w:rFonts w:ascii="仿宋_GB2312" w:hAnsi="仿宋_GB2312" w:cs="仿宋_GB2312" w:eastAsia="仿宋_GB2312"/>
                                  <w:sz w:val="19"/>
                                </w:rPr>
                                <w:t>具备</w:t>
                              </w:r>
                              <w:r>
                                <w:rPr>
                                  <w:rFonts w:ascii="仿宋_GB2312" w:hAnsi="仿宋_GB2312" w:cs="仿宋_GB2312" w:eastAsia="仿宋_GB2312"/>
                                  <w:sz w:val="19"/>
                                </w:rPr>
                                <w:t>培训班入校、人员异动等场景下的各类账户批量处理业务能力；</w:t>
                              </w:r>
                            </w:p>
                            <w:p>
                              <w:pPr>
                                <w:pStyle w:val="null3"/>
                              </w:pPr>
                              <w:r>
                                <w:rPr>
                                  <w:rFonts w:ascii="仿宋_GB2312" w:hAnsi="仿宋_GB2312" w:cs="仿宋_GB2312" w:eastAsia="仿宋_GB2312"/>
                                  <w:sz w:val="19"/>
                                </w:rPr>
                                <w:t>545.要求</w:t>
                              </w:r>
                              <w:r>
                                <w:rPr>
                                  <w:rFonts w:ascii="仿宋_GB2312" w:hAnsi="仿宋_GB2312" w:cs="仿宋_GB2312" w:eastAsia="仿宋_GB2312"/>
                                  <w:sz w:val="19"/>
                                </w:rPr>
                                <w:t>具备</w:t>
                              </w:r>
                              <w:r>
                                <w:rPr>
                                  <w:rFonts w:ascii="仿宋_GB2312" w:hAnsi="仿宋_GB2312" w:cs="仿宋_GB2312" w:eastAsia="仿宋_GB2312"/>
                                  <w:sz w:val="19"/>
                                </w:rPr>
                                <w:t>批量开户功能，适配系统升级迁移、新生及新员工集中入校批量开户场景；</w:t>
                              </w:r>
                            </w:p>
                            <w:p>
                              <w:pPr>
                                <w:pStyle w:val="null3"/>
                              </w:pPr>
                              <w:r>
                                <w:rPr>
                                  <w:rFonts w:ascii="仿宋_GB2312" w:hAnsi="仿宋_GB2312" w:cs="仿宋_GB2312" w:eastAsia="仿宋_GB2312"/>
                                  <w:sz w:val="19"/>
                                </w:rPr>
                                <w:t>546.需</w:t>
                              </w:r>
                              <w:r>
                                <w:rPr>
                                  <w:rFonts w:ascii="仿宋_GB2312" w:hAnsi="仿宋_GB2312" w:cs="仿宋_GB2312" w:eastAsia="仿宋_GB2312"/>
                                  <w:sz w:val="19"/>
                                </w:rPr>
                                <w:t>具备</w:t>
                              </w:r>
                              <w:r>
                                <w:rPr>
                                  <w:rFonts w:ascii="仿宋_GB2312" w:hAnsi="仿宋_GB2312" w:cs="仿宋_GB2312" w:eastAsia="仿宋_GB2312"/>
                                  <w:sz w:val="19"/>
                                </w:rPr>
                                <w:t>批量账户冻结功能，可对批量离职人员账户统一冻结，冻结账户禁止消费，同步完成消费数据汇总上传；</w:t>
                              </w:r>
                            </w:p>
                            <w:p>
                              <w:pPr>
                                <w:pStyle w:val="null3"/>
                              </w:pPr>
                              <w:r>
                                <w:rPr>
                                  <w:rFonts w:ascii="仿宋_GB2312" w:hAnsi="仿宋_GB2312" w:cs="仿宋_GB2312" w:eastAsia="仿宋_GB2312"/>
                                  <w:sz w:val="19"/>
                                </w:rPr>
                                <w:t>547.要求</w:t>
                              </w:r>
                              <w:r>
                                <w:rPr>
                                  <w:rFonts w:ascii="仿宋_GB2312" w:hAnsi="仿宋_GB2312" w:cs="仿宋_GB2312" w:eastAsia="仿宋_GB2312"/>
                                  <w:sz w:val="19"/>
                                </w:rPr>
                                <w:t>具备</w:t>
                              </w:r>
                              <w:r>
                                <w:rPr>
                                  <w:rFonts w:ascii="仿宋_GB2312" w:hAnsi="仿宋_GB2312" w:cs="仿宋_GB2312" w:eastAsia="仿宋_GB2312"/>
                                  <w:sz w:val="19"/>
                                </w:rPr>
                                <w:t>批量销户功能，可在冻结账户消费数据完整上传后，批量完成账户销户操作；</w:t>
                              </w:r>
                            </w:p>
                            <w:p>
                              <w:pPr>
                                <w:pStyle w:val="null3"/>
                              </w:pPr>
                              <w:r>
                                <w:rPr>
                                  <w:rFonts w:ascii="仿宋_GB2312" w:hAnsi="仿宋_GB2312" w:cs="仿宋_GB2312" w:eastAsia="仿宋_GB2312"/>
                                  <w:sz w:val="19"/>
                                </w:rPr>
                                <w:t>548.需</w:t>
                              </w:r>
                              <w:r>
                                <w:rPr>
                                  <w:rFonts w:ascii="仿宋_GB2312" w:hAnsi="仿宋_GB2312" w:cs="仿宋_GB2312" w:eastAsia="仿宋_GB2312"/>
                                  <w:sz w:val="19"/>
                                </w:rPr>
                                <w:t>具备</w:t>
                              </w:r>
                              <w:r>
                                <w:rPr>
                                  <w:rFonts w:ascii="仿宋_GB2312" w:hAnsi="仿宋_GB2312" w:cs="仿宋_GB2312" w:eastAsia="仿宋_GB2312"/>
                                  <w:sz w:val="19"/>
                                </w:rPr>
                                <w:t>批量账户激活功能，可对特殊原因冻结的合规账户统一恢复使用权限；</w:t>
                              </w:r>
                            </w:p>
                            <w:p>
                              <w:pPr>
                                <w:pStyle w:val="null3"/>
                              </w:pPr>
                              <w:r>
                                <w:rPr>
                                  <w:rFonts w:ascii="仿宋_GB2312" w:hAnsi="仿宋_GB2312" w:cs="仿宋_GB2312" w:eastAsia="仿宋_GB2312"/>
                                  <w:sz w:val="19"/>
                                </w:rPr>
                                <w:t>549.要求</w:t>
                              </w:r>
                              <w:r>
                                <w:rPr>
                                  <w:rFonts w:ascii="仿宋_GB2312" w:hAnsi="仿宋_GB2312" w:cs="仿宋_GB2312" w:eastAsia="仿宋_GB2312"/>
                                  <w:sz w:val="19"/>
                                </w:rPr>
                                <w:t>具备</w:t>
                              </w:r>
                              <w:r>
                                <w:rPr>
                                  <w:rFonts w:ascii="仿宋_GB2312" w:hAnsi="仿宋_GB2312" w:cs="仿宋_GB2312" w:eastAsia="仿宋_GB2312"/>
                                  <w:sz w:val="19"/>
                                </w:rPr>
                                <w:t>批量补助发放</w:t>
                              </w:r>
                              <w:r>
                                <w:rPr>
                                  <w:rFonts w:ascii="仿宋_GB2312" w:hAnsi="仿宋_GB2312" w:cs="仿宋_GB2312" w:eastAsia="仿宋_GB2312"/>
                                  <w:sz w:val="19"/>
                                </w:rPr>
                                <w:t>功能</w:t>
                              </w:r>
                              <w:r>
                                <w:rPr>
                                  <w:rFonts w:ascii="仿宋_GB2312" w:hAnsi="仿宋_GB2312" w:cs="仿宋_GB2312" w:eastAsia="仿宋_GB2312"/>
                                  <w:sz w:val="19"/>
                                </w:rPr>
                                <w:t>，可通过文件导入、条件筛选两种方式，为指定账户批量发放补助；</w:t>
                              </w:r>
                            </w:p>
                            <w:p>
                              <w:pPr>
                                <w:pStyle w:val="null3"/>
                              </w:pPr>
                              <w:r>
                                <w:rPr>
                                  <w:rFonts w:ascii="仿宋_GB2312" w:hAnsi="仿宋_GB2312" w:cs="仿宋_GB2312" w:eastAsia="仿宋_GB2312"/>
                                  <w:sz w:val="19"/>
                                </w:rPr>
                                <w:t>550.需</w:t>
                              </w:r>
                              <w:r>
                                <w:rPr>
                                  <w:rFonts w:ascii="仿宋_GB2312" w:hAnsi="仿宋_GB2312" w:cs="仿宋_GB2312" w:eastAsia="仿宋_GB2312"/>
                                  <w:sz w:val="19"/>
                                </w:rPr>
                                <w:t>具备</w:t>
                              </w:r>
                              <w:r>
                                <w:rPr>
                                  <w:rFonts w:ascii="仿宋_GB2312" w:hAnsi="仿宋_GB2312" w:cs="仿宋_GB2312" w:eastAsia="仿宋_GB2312"/>
                                  <w:sz w:val="19"/>
                                </w:rPr>
                                <w:t>协议批量转账功能，对接银行转账系统，实现银行卡余额批量划拨至校园卡账户；</w:t>
                              </w:r>
                            </w:p>
                            <w:p>
                              <w:pPr>
                                <w:pStyle w:val="null3"/>
                              </w:pPr>
                              <w:r>
                                <w:rPr>
                                  <w:rFonts w:ascii="仿宋_GB2312" w:hAnsi="仿宋_GB2312" w:cs="仿宋_GB2312" w:eastAsia="仿宋_GB2312"/>
                                  <w:sz w:val="19"/>
                                </w:rPr>
                                <w:t>551.要求配备迎新批量发卡模块，集成照片采集、批量开户配卡、卡面打印一体化功能；</w:t>
                              </w:r>
                            </w:p>
                            <w:p>
                              <w:pPr>
                                <w:pStyle w:val="null3"/>
                              </w:pPr>
                              <w:r>
                                <w:rPr>
                                  <w:rFonts w:ascii="仿宋_GB2312" w:hAnsi="仿宋_GB2312" w:cs="仿宋_GB2312" w:eastAsia="仿宋_GB2312"/>
                                  <w:sz w:val="19"/>
                                </w:rPr>
                                <w:t>552.需适配高速证卡打印机、大型进卡盒及校园卡读写器，单次可自动化完成20至50张校园卡制作；</w:t>
                              </w:r>
                            </w:p>
                            <w:p>
                              <w:pPr>
                                <w:pStyle w:val="null3"/>
                              </w:pPr>
                              <w:r>
                                <w:rPr>
                                  <w:rFonts w:ascii="仿宋_GB2312" w:hAnsi="仿宋_GB2312" w:cs="仿宋_GB2312" w:eastAsia="仿宋_GB2312"/>
                                  <w:sz w:val="19"/>
                                </w:rPr>
                                <w:t>553.要求有效降低人工操作强度，大幅提升迎新高峰期校园卡制作与发卡服务效率。</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商户管理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554.需</w:t>
                              </w:r>
                              <w:r>
                                <w:rPr>
                                  <w:rFonts w:ascii="仿宋_GB2312" w:hAnsi="仿宋_GB2312" w:cs="仿宋_GB2312" w:eastAsia="仿宋_GB2312"/>
                                  <w:sz w:val="19"/>
                                </w:rPr>
                                <w:t>具备</w:t>
                              </w:r>
                              <w:r>
                                <w:rPr>
                                  <w:rFonts w:ascii="仿宋_GB2312" w:hAnsi="仿宋_GB2312" w:cs="仿宋_GB2312" w:eastAsia="仿宋_GB2312"/>
                                  <w:sz w:val="19"/>
                                </w:rPr>
                                <w:t>商户管理模块全周期管理能力，覆盖商户开户、销户、信息修改、密码重置、换卡、账务调整等全套业务操作；</w:t>
                              </w:r>
                            </w:p>
                            <w:p>
                              <w:pPr>
                                <w:pStyle w:val="null3"/>
                              </w:pPr>
                              <w:r>
                                <w:rPr>
                                  <w:rFonts w:ascii="仿宋_GB2312" w:hAnsi="仿宋_GB2312" w:cs="仿宋_GB2312" w:eastAsia="仿宋_GB2312"/>
                                  <w:sz w:val="19"/>
                                </w:rPr>
                                <w:t>555.要求</w:t>
                              </w:r>
                              <w:r>
                                <w:rPr>
                                  <w:rFonts w:ascii="仿宋_GB2312" w:hAnsi="仿宋_GB2312" w:cs="仿宋_GB2312" w:eastAsia="仿宋_GB2312"/>
                                  <w:sz w:val="19"/>
                                </w:rPr>
                                <w:t>具备</w:t>
                              </w:r>
                              <w:r>
                                <w:rPr>
                                  <w:rFonts w:ascii="仿宋_GB2312" w:hAnsi="仿宋_GB2312" w:cs="仿宋_GB2312" w:eastAsia="仿宋_GB2312"/>
                                  <w:sz w:val="19"/>
                                </w:rPr>
                                <w:t>商户在线开户备案</w:t>
                              </w:r>
                              <w:r>
                                <w:rPr>
                                  <w:rFonts w:ascii="仿宋_GB2312" w:hAnsi="仿宋_GB2312" w:cs="仿宋_GB2312" w:eastAsia="仿宋_GB2312"/>
                                  <w:sz w:val="19"/>
                                </w:rPr>
                                <w:t>功能</w:t>
                              </w:r>
                              <w:r>
                                <w:rPr>
                                  <w:rFonts w:ascii="仿宋_GB2312" w:hAnsi="仿宋_GB2312" w:cs="仿宋_GB2312" w:eastAsia="仿宋_GB2312"/>
                                  <w:sz w:val="19"/>
                                </w:rPr>
                                <w:t>，可录入商户基础信息及对公账户信息，绑定商户卡以获取终端经营权限；</w:t>
                              </w:r>
                            </w:p>
                            <w:p>
                              <w:pPr>
                                <w:pStyle w:val="null3"/>
                              </w:pPr>
                              <w:r>
                                <w:rPr>
                                  <w:rFonts w:ascii="仿宋_GB2312" w:hAnsi="仿宋_GB2312" w:cs="仿宋_GB2312" w:eastAsia="仿宋_GB2312"/>
                                  <w:sz w:val="19"/>
                                </w:rPr>
                                <w:t>556.需</w:t>
                              </w:r>
                              <w:r>
                                <w:rPr>
                                  <w:rFonts w:ascii="仿宋_GB2312" w:hAnsi="仿宋_GB2312" w:cs="仿宋_GB2312" w:eastAsia="仿宋_GB2312"/>
                                  <w:sz w:val="19"/>
                                </w:rPr>
                                <w:t>具备</w:t>
                              </w:r>
                              <w:r>
                                <w:rPr>
                                  <w:rFonts w:ascii="仿宋_GB2312" w:hAnsi="仿宋_GB2312" w:cs="仿宋_GB2312" w:eastAsia="仿宋_GB2312"/>
                                  <w:sz w:val="19"/>
                                </w:rPr>
                                <w:t>商户卡挂失、补办业务</w:t>
                              </w:r>
                              <w:r>
                                <w:rPr>
                                  <w:rFonts w:ascii="仿宋_GB2312" w:hAnsi="仿宋_GB2312" w:cs="仿宋_GB2312" w:eastAsia="仿宋_GB2312"/>
                                  <w:sz w:val="19"/>
                                </w:rPr>
                                <w:t>功能</w:t>
                              </w:r>
                              <w:r>
                                <w:rPr>
                                  <w:rFonts w:ascii="仿宋_GB2312" w:hAnsi="仿宋_GB2312" w:cs="仿宋_GB2312" w:eastAsia="仿宋_GB2312"/>
                                  <w:sz w:val="19"/>
                                </w:rPr>
                                <w:t>，保障商户经营权限安全可控；</w:t>
                              </w:r>
                            </w:p>
                            <w:p>
                              <w:pPr>
                                <w:pStyle w:val="null3"/>
                              </w:pPr>
                              <w:r>
                                <w:rPr>
                                  <w:rFonts w:ascii="仿宋_GB2312" w:hAnsi="仿宋_GB2312" w:cs="仿宋_GB2312" w:eastAsia="仿宋_GB2312"/>
                                  <w:sz w:val="19"/>
                                </w:rPr>
                                <w:t>557.要求</w:t>
                              </w:r>
                              <w:r>
                                <w:rPr>
                                  <w:rFonts w:ascii="仿宋_GB2312" w:hAnsi="仿宋_GB2312" w:cs="仿宋_GB2312" w:eastAsia="仿宋_GB2312"/>
                                  <w:sz w:val="19"/>
                                </w:rPr>
                                <w:t>具备</w:t>
                              </w:r>
                              <w:r>
                                <w:rPr>
                                  <w:rFonts w:ascii="仿宋_GB2312" w:hAnsi="仿宋_GB2312" w:cs="仿宋_GB2312" w:eastAsia="仿宋_GB2312"/>
                                  <w:sz w:val="19"/>
                                </w:rPr>
                                <w:t>商户停业销户流程办理</w:t>
                              </w:r>
                              <w:r>
                                <w:rPr>
                                  <w:rFonts w:ascii="仿宋_GB2312" w:hAnsi="仿宋_GB2312" w:cs="仿宋_GB2312" w:eastAsia="仿宋_GB2312"/>
                                  <w:sz w:val="19"/>
                                </w:rPr>
                                <w:t>功能</w:t>
                              </w:r>
                              <w:r>
                                <w:rPr>
                                  <w:rFonts w:ascii="仿宋_GB2312" w:hAnsi="仿宋_GB2312" w:cs="仿宋_GB2312" w:eastAsia="仿宋_GB2312"/>
                                  <w:sz w:val="19"/>
                                </w:rPr>
                                <w:t>，规范商户经营退出管理机制；</w:t>
                              </w:r>
                            </w:p>
                            <w:p>
                              <w:pPr>
                                <w:pStyle w:val="null3"/>
                              </w:pPr>
                              <w:r>
                                <w:rPr>
                                  <w:rFonts w:ascii="仿宋_GB2312" w:hAnsi="仿宋_GB2312" w:cs="仿宋_GB2312" w:eastAsia="仿宋_GB2312"/>
                                  <w:sz w:val="19"/>
                                </w:rPr>
                                <w:t>558.需</w:t>
                              </w:r>
                              <w:r>
                                <w:rPr>
                                  <w:rFonts w:ascii="仿宋_GB2312" w:hAnsi="仿宋_GB2312" w:cs="仿宋_GB2312" w:eastAsia="仿宋_GB2312"/>
                                  <w:sz w:val="19"/>
                                </w:rPr>
                                <w:t>具备</w:t>
                              </w:r>
                              <w:r>
                                <w:rPr>
                                  <w:rFonts w:ascii="仿宋_GB2312" w:hAnsi="仿宋_GB2312" w:cs="仿宋_GB2312" w:eastAsia="仿宋_GB2312"/>
                                  <w:sz w:val="19"/>
                                </w:rPr>
                                <w:t>商户经营流水查询、人工调账、账户转账等账务管理功能；</w:t>
                              </w:r>
                            </w:p>
                            <w:p>
                              <w:pPr>
                                <w:pStyle w:val="null3"/>
                              </w:pPr>
                              <w:r>
                                <w:rPr>
                                  <w:rFonts w:ascii="仿宋_GB2312" w:hAnsi="仿宋_GB2312" w:cs="仿宋_GB2312" w:eastAsia="仿宋_GB2312"/>
                                  <w:sz w:val="19"/>
                                </w:rPr>
                                <w:t>559.要求</w:t>
                              </w:r>
                              <w:r>
                                <w:rPr>
                                  <w:rFonts w:ascii="仿宋_GB2312" w:hAnsi="仿宋_GB2312" w:cs="仿宋_GB2312" w:eastAsia="仿宋_GB2312"/>
                                  <w:sz w:val="19"/>
                                </w:rPr>
                                <w:t>具备</w:t>
                              </w:r>
                              <w:r>
                                <w:rPr>
                                  <w:rFonts w:ascii="仿宋_GB2312" w:hAnsi="仿宋_GB2312" w:cs="仿宋_GB2312" w:eastAsia="仿宋_GB2312"/>
                                  <w:sz w:val="19"/>
                                </w:rPr>
                                <w:t>依据系统结算报表自动完成银行资金划拨</w:t>
                              </w:r>
                              <w:r>
                                <w:rPr>
                                  <w:rFonts w:ascii="仿宋_GB2312" w:hAnsi="仿宋_GB2312" w:cs="仿宋_GB2312" w:eastAsia="仿宋_GB2312"/>
                                  <w:sz w:val="19"/>
                                </w:rPr>
                                <w:t>功能</w:t>
                              </w:r>
                              <w:r>
                                <w:rPr>
                                  <w:rFonts w:ascii="仿宋_GB2312" w:hAnsi="仿宋_GB2312" w:cs="仿宋_GB2312" w:eastAsia="仿宋_GB2312"/>
                                  <w:sz w:val="19"/>
                                </w:rPr>
                                <w:t>，保障商户日常经营结算顺畅高效。</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报表功能</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560.需</w:t>
                              </w:r>
                              <w:r>
                                <w:rPr>
                                  <w:rFonts w:ascii="仿宋_GB2312" w:hAnsi="仿宋_GB2312" w:cs="仿宋_GB2312" w:eastAsia="仿宋_GB2312"/>
                                  <w:sz w:val="19"/>
                                </w:rPr>
                                <w:t>具备</w:t>
                              </w:r>
                              <w:r>
                                <w:rPr>
                                  <w:rFonts w:ascii="仿宋_GB2312" w:hAnsi="仿宋_GB2312" w:cs="仿宋_GB2312" w:eastAsia="仿宋_GB2312"/>
                                  <w:sz w:val="19"/>
                                </w:rPr>
                                <w:t>搭建适配财务清算工作的多维度报表体系，满足校园卡业务财务结算与运营分析需求；</w:t>
                              </w:r>
                            </w:p>
                            <w:p>
                              <w:pPr>
                                <w:pStyle w:val="null3"/>
                              </w:pPr>
                              <w:r>
                                <w:rPr>
                                  <w:rFonts w:ascii="仿宋_GB2312" w:hAnsi="仿宋_GB2312" w:cs="仿宋_GB2312" w:eastAsia="仿宋_GB2312"/>
                                  <w:sz w:val="19"/>
                                </w:rPr>
                                <w:t>561.要求涵盖卡务报表、商户报表、操作报表、自助存款报表、系统报表、会计科目报表等全类型报表；</w:t>
                              </w:r>
                            </w:p>
                            <w:p>
                              <w:pPr>
                                <w:pStyle w:val="null3"/>
                              </w:pPr>
                              <w:r>
                                <w:rPr>
                                  <w:rFonts w:ascii="仿宋_GB2312" w:hAnsi="仿宋_GB2312" w:cs="仿宋_GB2312" w:eastAsia="仿宋_GB2312"/>
                                  <w:sz w:val="19"/>
                                </w:rPr>
                                <w:t>562.需</w:t>
                              </w:r>
                              <w:r>
                                <w:rPr>
                                  <w:rFonts w:ascii="仿宋_GB2312" w:hAnsi="仿宋_GB2312" w:cs="仿宋_GB2312" w:eastAsia="仿宋_GB2312"/>
                                  <w:sz w:val="19"/>
                                </w:rPr>
                                <w:t>具备</w:t>
                              </w:r>
                              <w:r>
                                <w:rPr>
                                  <w:rFonts w:ascii="仿宋_GB2312" w:hAnsi="仿宋_GB2312" w:cs="仿宋_GB2312" w:eastAsia="仿宋_GB2312"/>
                                  <w:sz w:val="19"/>
                                </w:rPr>
                                <w:t>根据实际业务需求对报表数据进行多维度筛选、查询与导出操作</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563.要求为一卡通财务清算、日常结算核查及业务运营数据分析提供可靠的数据支撑。</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2、消费管理系统</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消费管理系统</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564.需</w:t>
                              </w:r>
                              <w:r>
                                <w:rPr>
                                  <w:rFonts w:ascii="仿宋_GB2312" w:hAnsi="仿宋_GB2312" w:cs="仿宋_GB2312" w:eastAsia="仿宋_GB2312"/>
                                  <w:sz w:val="19"/>
                                </w:rPr>
                                <w:t>具备</w:t>
                              </w:r>
                              <w:r>
                                <w:rPr>
                                  <w:rFonts w:ascii="仿宋_GB2312" w:hAnsi="仿宋_GB2312" w:cs="仿宋_GB2312" w:eastAsia="仿宋_GB2312"/>
                                  <w:sz w:val="19"/>
                                </w:rPr>
                                <w:t>消费管理系统统一管控校园食堂、超市等场景</w:t>
                              </w:r>
                              <w:r>
                                <w:rPr>
                                  <w:rFonts w:ascii="仿宋_GB2312" w:hAnsi="仿宋_GB2312" w:cs="仿宋_GB2312" w:eastAsia="仿宋_GB2312"/>
                                  <w:sz w:val="19"/>
                                </w:rPr>
                                <w:t>POS终端设备</w:t>
                              </w:r>
                              <w:r>
                                <w:rPr>
                                  <w:rFonts w:ascii="仿宋_GB2312" w:hAnsi="仿宋_GB2312" w:cs="仿宋_GB2312" w:eastAsia="仿宋_GB2312"/>
                                  <w:sz w:val="19"/>
                                </w:rPr>
                                <w:t>功能</w:t>
                              </w:r>
                              <w:r>
                                <w:rPr>
                                  <w:rFonts w:ascii="仿宋_GB2312" w:hAnsi="仿宋_GB2312" w:cs="仿宋_GB2312" w:eastAsia="仿宋_GB2312"/>
                                  <w:sz w:val="19"/>
                                </w:rPr>
                                <w:t>，实现终端运行参数集中配置、统一下发，保障全校消费业务稳定运行；</w:t>
                              </w:r>
                            </w:p>
                            <w:p>
                              <w:pPr>
                                <w:pStyle w:val="null3"/>
                              </w:pPr>
                              <w:r>
                                <w:rPr>
                                  <w:rFonts w:ascii="仿宋_GB2312" w:hAnsi="仿宋_GB2312" w:cs="仿宋_GB2312" w:eastAsia="仿宋_GB2312"/>
                                  <w:sz w:val="19"/>
                                </w:rPr>
                                <w:t>565.要求</w:t>
                              </w:r>
                              <w:r>
                                <w:rPr>
                                  <w:rFonts w:ascii="仿宋_GB2312" w:hAnsi="仿宋_GB2312" w:cs="仿宋_GB2312" w:eastAsia="仿宋_GB2312"/>
                                  <w:sz w:val="19"/>
                                </w:rPr>
                                <w:t>具备</w:t>
                              </w:r>
                              <w:r>
                                <w:rPr>
                                  <w:rFonts w:ascii="仿宋_GB2312" w:hAnsi="仿宋_GB2312" w:cs="仿宋_GB2312" w:eastAsia="仿宋_GB2312"/>
                                  <w:sz w:val="19"/>
                                </w:rPr>
                                <w:t>身份消费权限、消费系数、营业分组、餐次时间段、节假日规则、商户信息、</w:t>
                              </w:r>
                              <w:r>
                                <w:rPr>
                                  <w:rFonts w:ascii="仿宋_GB2312" w:hAnsi="仿宋_GB2312" w:cs="仿宋_GB2312" w:eastAsia="仿宋_GB2312"/>
                                  <w:sz w:val="19"/>
                                </w:rPr>
                                <w:t>POS设备信息等全量参数统一管理与全网实时同步</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566.需</w:t>
                              </w:r>
                              <w:r>
                                <w:rPr>
                                  <w:rFonts w:ascii="仿宋_GB2312" w:hAnsi="仿宋_GB2312" w:cs="仿宋_GB2312" w:eastAsia="仿宋_GB2312"/>
                                  <w:sz w:val="19"/>
                                </w:rPr>
                                <w:t>具备</w:t>
                              </w:r>
                              <w:r>
                                <w:rPr>
                                  <w:rFonts w:ascii="仿宋_GB2312" w:hAnsi="仿宋_GB2312" w:cs="仿宋_GB2312" w:eastAsia="仿宋_GB2312"/>
                                  <w:sz w:val="19"/>
                                </w:rPr>
                                <w:t>差异化消费权限与费率管理</w:t>
                              </w:r>
                              <w:r>
                                <w:rPr>
                                  <w:rFonts w:ascii="仿宋_GB2312" w:hAnsi="仿宋_GB2312" w:cs="仿宋_GB2312" w:eastAsia="仿宋_GB2312"/>
                                  <w:sz w:val="19"/>
                                </w:rPr>
                                <w:t>功能</w:t>
                              </w:r>
                              <w:r>
                                <w:rPr>
                                  <w:rFonts w:ascii="仿宋_GB2312" w:hAnsi="仿宋_GB2312" w:cs="仿宋_GB2312" w:eastAsia="仿宋_GB2312"/>
                                  <w:sz w:val="19"/>
                                </w:rPr>
                                <w:t>，可根据教职工、学员、临时人员等不同人员身份配置专属消费权限；</w:t>
                              </w:r>
                            </w:p>
                            <w:p>
                              <w:pPr>
                                <w:pStyle w:val="null3"/>
                              </w:pPr>
                              <w:r>
                                <w:rPr>
                                  <w:rFonts w:ascii="仿宋_GB2312" w:hAnsi="仿宋_GB2312" w:cs="仿宋_GB2312" w:eastAsia="仿宋_GB2312"/>
                                  <w:sz w:val="19"/>
                                </w:rPr>
                                <w:t>567.要求</w:t>
                              </w:r>
                              <w:r>
                                <w:rPr>
                                  <w:rFonts w:ascii="仿宋_GB2312" w:hAnsi="仿宋_GB2312" w:cs="仿宋_GB2312" w:eastAsia="仿宋_GB2312"/>
                                  <w:sz w:val="19"/>
                                </w:rPr>
                                <w:t>具备</w:t>
                              </w:r>
                              <w:r>
                                <w:rPr>
                                  <w:rFonts w:ascii="仿宋_GB2312" w:hAnsi="仿宋_GB2312" w:cs="仿宋_GB2312" w:eastAsia="仿宋_GB2312"/>
                                  <w:sz w:val="19"/>
                                </w:rPr>
                                <w:t>消费系数自定义配置</w:t>
                              </w:r>
                              <w:r>
                                <w:rPr>
                                  <w:rFonts w:ascii="仿宋_GB2312" w:hAnsi="仿宋_GB2312" w:cs="仿宋_GB2312" w:eastAsia="仿宋_GB2312"/>
                                  <w:sz w:val="19"/>
                                </w:rPr>
                                <w:t>功能</w:t>
                              </w:r>
                              <w:r>
                                <w:rPr>
                                  <w:rFonts w:ascii="仿宋_GB2312" w:hAnsi="仿宋_GB2312" w:cs="仿宋_GB2312" w:eastAsia="仿宋_GB2312"/>
                                  <w:sz w:val="19"/>
                                </w:rPr>
                                <w:t>，系统可按照</w:t>
                              </w:r>
                              <w:r>
                                <w:rPr>
                                  <w:rFonts w:ascii="仿宋_GB2312" w:hAnsi="仿宋_GB2312" w:cs="仿宋_GB2312" w:eastAsia="仿宋_GB2312"/>
                                  <w:sz w:val="19"/>
                                </w:rPr>
                                <w:t>“消费金额×消费系数”自动核算实际消费金额，适配差异化收费管理需求；</w:t>
                              </w:r>
                            </w:p>
                            <w:p>
                              <w:pPr>
                                <w:pStyle w:val="null3"/>
                              </w:pPr>
                              <w:r>
                                <w:rPr>
                                  <w:rFonts w:ascii="仿宋_GB2312" w:hAnsi="仿宋_GB2312" w:cs="仿宋_GB2312" w:eastAsia="仿宋_GB2312"/>
                                  <w:sz w:val="19"/>
                                </w:rPr>
                                <w:t>568.需</w:t>
                              </w:r>
                              <w:r>
                                <w:rPr>
                                  <w:rFonts w:ascii="仿宋_GB2312" w:hAnsi="仿宋_GB2312" w:cs="仿宋_GB2312" w:eastAsia="仿宋_GB2312"/>
                                  <w:sz w:val="19"/>
                                </w:rPr>
                                <w:t>具备</w:t>
                              </w:r>
                              <w:r>
                                <w:rPr>
                                  <w:rFonts w:ascii="仿宋_GB2312" w:hAnsi="仿宋_GB2312" w:cs="仿宋_GB2312" w:eastAsia="仿宋_GB2312"/>
                                  <w:sz w:val="19"/>
                                </w:rPr>
                                <w:t>附加管理费配置功能，可针对不同商户设置差异化管理费率，满足校园精细化运营管理要求；</w:t>
                              </w:r>
                            </w:p>
                            <w:p>
                              <w:pPr>
                                <w:pStyle w:val="null3"/>
                              </w:pPr>
                              <w:r>
                                <w:rPr>
                                  <w:rFonts w:ascii="仿宋_GB2312" w:hAnsi="仿宋_GB2312" w:cs="仿宋_GB2312" w:eastAsia="仿宋_GB2312"/>
                                  <w:sz w:val="19"/>
                                </w:rPr>
                                <w:t>569.需</w:t>
                              </w:r>
                              <w:r>
                                <w:rPr>
                                  <w:rFonts w:ascii="仿宋_GB2312" w:hAnsi="仿宋_GB2312" w:cs="仿宋_GB2312" w:eastAsia="仿宋_GB2312"/>
                                  <w:sz w:val="19"/>
                                </w:rPr>
                                <w:t>具备</w:t>
                              </w:r>
                              <w:r>
                                <w:rPr>
                                  <w:rFonts w:ascii="仿宋_GB2312" w:hAnsi="仿宋_GB2312" w:cs="仿宋_GB2312" w:eastAsia="仿宋_GB2312"/>
                                  <w:sz w:val="19"/>
                                </w:rPr>
                                <w:t>POS设备全状态监控能力，可实时监测设备在线状态，支持软网关列表查询、配置方案查看与编辑；</w:t>
                              </w:r>
                            </w:p>
                            <w:p>
                              <w:pPr>
                                <w:pStyle w:val="null3"/>
                              </w:pPr>
                              <w:r>
                                <w:rPr>
                                  <w:rFonts w:ascii="仿宋_GB2312" w:hAnsi="仿宋_GB2312" w:cs="仿宋_GB2312" w:eastAsia="仿宋_GB2312"/>
                                  <w:sz w:val="19"/>
                                </w:rPr>
                                <w:t>570.要求</w:t>
                              </w:r>
                              <w:r>
                                <w:rPr>
                                  <w:rFonts w:ascii="仿宋_GB2312" w:hAnsi="仿宋_GB2312" w:cs="仿宋_GB2312" w:eastAsia="仿宋_GB2312"/>
                                  <w:sz w:val="19"/>
                                </w:rPr>
                                <w:t>具备</w:t>
                              </w:r>
                              <w:r>
                                <w:rPr>
                                  <w:rFonts w:ascii="仿宋_GB2312" w:hAnsi="仿宋_GB2312" w:cs="仿宋_GB2312" w:eastAsia="仿宋_GB2312"/>
                                  <w:sz w:val="19"/>
                                </w:rPr>
                                <w:t>POS设备在线升级、通知升级功能，可通过可视化统计图表直观展示网关及POS设备运行状态，便于及时排查处置设备异常、离线问题；</w:t>
                              </w:r>
                            </w:p>
                            <w:p>
                              <w:pPr>
                                <w:pStyle w:val="null3"/>
                              </w:pPr>
                              <w:r>
                                <w:rPr>
                                  <w:rFonts w:ascii="仿宋_GB2312" w:hAnsi="仿宋_GB2312" w:cs="仿宋_GB2312" w:eastAsia="仿宋_GB2312"/>
                                  <w:sz w:val="19"/>
                                </w:rPr>
                                <w:t>571.需支持实体校园卡、虚拟校园卡双介质快速刷卡支付，全面覆盖校内餐饮、购物等各类消费场景；</w:t>
                              </w:r>
                            </w:p>
                            <w:p>
                              <w:pPr>
                                <w:pStyle w:val="null3"/>
                              </w:pPr>
                              <w:r>
                                <w:rPr>
                                  <w:rFonts w:ascii="仿宋_GB2312" w:hAnsi="仿宋_GB2312" w:cs="仿宋_GB2312" w:eastAsia="仿宋_GB2312"/>
                                  <w:sz w:val="19"/>
                                </w:rPr>
                                <w:t>572.要求实现校园消费场景全流程数字化支付与管控，支撑校园消费业务规范化、智能化运行。</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3、门禁管理系统</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基础信息与设备管理</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573.需</w:t>
                              </w:r>
                              <w:r>
                                <w:rPr>
                                  <w:rFonts w:ascii="仿宋_GB2312" w:hAnsi="仿宋_GB2312" w:cs="仿宋_GB2312" w:eastAsia="仿宋_GB2312"/>
                                  <w:sz w:val="19"/>
                                </w:rPr>
                                <w:t>具备</w:t>
                              </w:r>
                              <w:r>
                                <w:rPr>
                                  <w:rFonts w:ascii="仿宋_GB2312" w:hAnsi="仿宋_GB2312" w:cs="仿宋_GB2312" w:eastAsia="仿宋_GB2312"/>
                                  <w:sz w:val="19"/>
                                </w:rPr>
                                <w:t>第三方门禁厂商接入管理能力，可统一维护第三方对接厂商信息、对接参数、访问地址等对接配置信息；</w:t>
                              </w:r>
                            </w:p>
                            <w:p>
                              <w:pPr>
                                <w:pStyle w:val="null3"/>
                              </w:pPr>
                              <w:r>
                                <w:rPr>
                                  <w:rFonts w:ascii="仿宋_GB2312" w:hAnsi="仿宋_GB2312" w:cs="仿宋_GB2312" w:eastAsia="仿宋_GB2312"/>
                                  <w:sz w:val="19"/>
                                </w:rPr>
                                <w:t>574.要求支持第三方系统对接任务权限管控，可配置销户同步、名单下发等任务执行权限，规范第三方对接业务；</w:t>
                              </w:r>
                            </w:p>
                            <w:p>
                              <w:pPr>
                                <w:pStyle w:val="null3"/>
                              </w:pPr>
                              <w:r>
                                <w:rPr>
                                  <w:rFonts w:ascii="仿宋_GB2312" w:hAnsi="仿宋_GB2312" w:cs="仿宋_GB2312" w:eastAsia="仿宋_GB2312"/>
                                  <w:sz w:val="19"/>
                                </w:rPr>
                                <w:t>575.需</w:t>
                              </w:r>
                              <w:r>
                                <w:rPr>
                                  <w:rFonts w:ascii="仿宋_GB2312" w:hAnsi="仿宋_GB2312" w:cs="仿宋_GB2312" w:eastAsia="仿宋_GB2312"/>
                                  <w:sz w:val="19"/>
                                </w:rPr>
                                <w:t>具备</w:t>
                              </w:r>
                              <w:r>
                                <w:rPr>
                                  <w:rFonts w:ascii="仿宋_GB2312" w:hAnsi="仿宋_GB2312" w:cs="仿宋_GB2312" w:eastAsia="仿宋_GB2312"/>
                                  <w:sz w:val="19"/>
                                </w:rPr>
                                <w:t>门禁控制器全维度设备管理功能，涵盖设备查询、新增、修改、删除基础操作；</w:t>
                              </w:r>
                            </w:p>
                            <w:p>
                              <w:pPr>
                                <w:pStyle w:val="null3"/>
                              </w:pPr>
                              <w:r>
                                <w:rPr>
                                  <w:rFonts w:ascii="仿宋_GB2312" w:hAnsi="仿宋_GB2312" w:cs="仿宋_GB2312" w:eastAsia="仿宋_GB2312"/>
                                  <w:sz w:val="19"/>
                                </w:rPr>
                                <w:t>576.要求</w:t>
                              </w:r>
                              <w:r>
                                <w:rPr>
                                  <w:rFonts w:ascii="仿宋_GB2312" w:hAnsi="仿宋_GB2312" w:cs="仿宋_GB2312" w:eastAsia="仿宋_GB2312"/>
                                  <w:sz w:val="19"/>
                                </w:rPr>
                                <w:t>具备</w:t>
                              </w:r>
                              <w:r>
                                <w:rPr>
                                  <w:rFonts w:ascii="仿宋_GB2312" w:hAnsi="仿宋_GB2312" w:cs="仿宋_GB2312" w:eastAsia="仿宋_GB2312"/>
                                  <w:sz w:val="19"/>
                                </w:rPr>
                                <w:t>维护门禁设备完整属性参数</w:t>
                              </w:r>
                              <w:r>
                                <w:rPr>
                                  <w:rFonts w:ascii="仿宋_GB2312" w:hAnsi="仿宋_GB2312" w:cs="仿宋_GB2312" w:eastAsia="仿宋_GB2312"/>
                                  <w:sz w:val="19"/>
                                </w:rPr>
                                <w:t>功能</w:t>
                              </w:r>
                              <w:r>
                                <w:rPr>
                                  <w:rFonts w:ascii="仿宋_GB2312" w:hAnsi="仿宋_GB2312" w:cs="仿宋_GB2312" w:eastAsia="仿宋_GB2312"/>
                                  <w:sz w:val="19"/>
                                </w:rPr>
                                <w:t>，包含物理编号、读头号、设备名称、设备类型、使用类型、</w:t>
                              </w:r>
                              <w:r>
                                <w:rPr>
                                  <w:rFonts w:ascii="仿宋_GB2312" w:hAnsi="仿宋_GB2312" w:cs="仿宋_GB2312" w:eastAsia="仿宋_GB2312"/>
                                  <w:sz w:val="19"/>
                                </w:rPr>
                                <w:t>IP地址、操作类型等信息；</w:t>
                              </w:r>
                            </w:p>
                            <w:p>
                              <w:pPr>
                                <w:pStyle w:val="null3"/>
                              </w:pPr>
                              <w:r>
                                <w:rPr>
                                  <w:rFonts w:ascii="仿宋_GB2312" w:hAnsi="仿宋_GB2312" w:cs="仿宋_GB2312" w:eastAsia="仿宋_GB2312"/>
                                  <w:sz w:val="19"/>
                                </w:rPr>
                                <w:t>577.需</w:t>
                              </w:r>
                              <w:r>
                                <w:rPr>
                                  <w:rFonts w:ascii="仿宋_GB2312" w:hAnsi="仿宋_GB2312" w:cs="仿宋_GB2312" w:eastAsia="仿宋_GB2312"/>
                                  <w:sz w:val="19"/>
                                </w:rPr>
                                <w:t>具备</w:t>
                              </w:r>
                              <w:r>
                                <w:rPr>
                                  <w:rFonts w:ascii="仿宋_GB2312" w:hAnsi="仿宋_GB2312" w:cs="仿宋_GB2312" w:eastAsia="仿宋_GB2312"/>
                                  <w:sz w:val="19"/>
                                </w:rPr>
                                <w:t>全校门禁设备状态实时监控</w:t>
                              </w:r>
                              <w:r>
                                <w:rPr>
                                  <w:rFonts w:ascii="仿宋_GB2312" w:hAnsi="仿宋_GB2312" w:cs="仿宋_GB2312" w:eastAsia="仿宋_GB2312"/>
                                  <w:sz w:val="19"/>
                                </w:rPr>
                                <w:t>功能</w:t>
                              </w:r>
                              <w:r>
                                <w:rPr>
                                  <w:rFonts w:ascii="仿宋_GB2312" w:hAnsi="仿宋_GB2312" w:cs="仿宋_GB2312" w:eastAsia="仿宋_GB2312"/>
                                  <w:sz w:val="19"/>
                                </w:rPr>
                                <w:t>，可实时感知设备联网状态与门禁开关状态；</w:t>
                              </w:r>
                            </w:p>
                            <w:p>
                              <w:pPr>
                                <w:pStyle w:val="null3"/>
                              </w:pPr>
                              <w:r>
                                <w:rPr>
                                  <w:rFonts w:ascii="仿宋_GB2312" w:hAnsi="仿宋_GB2312" w:cs="仿宋_GB2312" w:eastAsia="仿宋_GB2312"/>
                                  <w:sz w:val="19"/>
                                </w:rPr>
                                <w:t>578.要求直观展示全校门禁设备在线运行情况，便于管理人员实时掌握设备运行状态、及时处置设备异常。</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权限规则管理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579.需</w:t>
                              </w:r>
                              <w:r>
                                <w:rPr>
                                  <w:rFonts w:ascii="仿宋_GB2312" w:hAnsi="仿宋_GB2312" w:cs="仿宋_GB2312" w:eastAsia="仿宋_GB2312"/>
                                  <w:sz w:val="19"/>
                                </w:rPr>
                                <w:t>具备</w:t>
                              </w:r>
                              <w:r>
                                <w:rPr>
                                  <w:rFonts w:ascii="仿宋_GB2312" w:hAnsi="仿宋_GB2312" w:cs="仿宋_GB2312" w:eastAsia="仿宋_GB2312"/>
                                  <w:sz w:val="19"/>
                                </w:rPr>
                                <w:t>时间段、时间组、时间周分层架构</w:t>
                              </w:r>
                              <w:r>
                                <w:rPr>
                                  <w:rFonts w:ascii="仿宋_GB2312" w:hAnsi="仿宋_GB2312" w:cs="仿宋_GB2312" w:eastAsia="仿宋_GB2312"/>
                                  <w:sz w:val="19"/>
                                </w:rPr>
                                <w:t>功能</w:t>
                              </w:r>
                              <w:r>
                                <w:rPr>
                                  <w:rFonts w:ascii="仿宋_GB2312" w:hAnsi="仿宋_GB2312" w:cs="仿宋_GB2312" w:eastAsia="仿宋_GB2312"/>
                                  <w:sz w:val="19"/>
                                </w:rPr>
                                <w:t>，实现门禁策略灵活配置管理；</w:t>
                              </w:r>
                            </w:p>
                            <w:p>
                              <w:pPr>
                                <w:pStyle w:val="null3"/>
                              </w:pPr>
                              <w:r>
                                <w:rPr>
                                  <w:rFonts w:ascii="仿宋_GB2312" w:hAnsi="仿宋_GB2312" w:cs="仿宋_GB2312" w:eastAsia="仿宋_GB2312"/>
                                  <w:sz w:val="19"/>
                                </w:rPr>
                                <w:t>580.要求可自定义门禁开放起止时段，单个时间组至少可编辑管理8个时间段；</w:t>
                              </w:r>
                            </w:p>
                            <w:p>
                              <w:pPr>
                                <w:pStyle w:val="null3"/>
                              </w:pPr>
                              <w:r>
                                <w:rPr>
                                  <w:rFonts w:ascii="仿宋_GB2312" w:hAnsi="仿宋_GB2312" w:cs="仿宋_GB2312" w:eastAsia="仿宋_GB2312"/>
                                  <w:sz w:val="19"/>
                                </w:rPr>
                                <w:t>581.需支持按星期周期编排时间组，绑定对应设备生成可复用门禁管控策略；</w:t>
                              </w:r>
                            </w:p>
                            <w:p>
                              <w:pPr>
                                <w:pStyle w:val="null3"/>
                              </w:pPr>
                              <w:r>
                                <w:rPr>
                                  <w:rFonts w:ascii="仿宋_GB2312" w:hAnsi="仿宋_GB2312" w:cs="仿宋_GB2312" w:eastAsia="仿宋_GB2312"/>
                                  <w:sz w:val="19"/>
                                </w:rPr>
                                <w:t>582.要求具备门禁设备分组功能，便于批量选择设备下发通行名单；</w:t>
                              </w:r>
                            </w:p>
                            <w:p>
                              <w:pPr>
                                <w:pStyle w:val="null3"/>
                              </w:pPr>
                              <w:r>
                                <w:rPr>
                                  <w:rFonts w:ascii="仿宋_GB2312" w:hAnsi="仿宋_GB2312" w:cs="仿宋_GB2312" w:eastAsia="仿宋_GB2312"/>
                                  <w:sz w:val="19"/>
                                </w:rPr>
                                <w:t>583.需支持依据人员类别自动匹配绑定对应门禁设备；</w:t>
                              </w:r>
                            </w:p>
                            <w:p>
                              <w:pPr>
                                <w:pStyle w:val="null3"/>
                              </w:pPr>
                              <w:r>
                                <w:rPr>
                                  <w:rFonts w:ascii="仿宋_GB2312" w:hAnsi="仿宋_GB2312" w:cs="仿宋_GB2312" w:eastAsia="仿宋_GB2312"/>
                                  <w:sz w:val="19"/>
                                </w:rPr>
                                <w:t>584.要求新发卡、更换卡片后自动识别人员类型，同步下发通行名单，减少人工操作与失误。</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人员授权管理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585.需</w:t>
                              </w:r>
                              <w:r>
                                <w:rPr>
                                  <w:rFonts w:ascii="仿宋_GB2312" w:hAnsi="仿宋_GB2312" w:cs="仿宋_GB2312" w:eastAsia="仿宋_GB2312"/>
                                  <w:sz w:val="19"/>
                                </w:rPr>
                                <w:t>具备</w:t>
                              </w:r>
                              <w:r>
                                <w:rPr>
                                  <w:rFonts w:ascii="仿宋_GB2312" w:hAnsi="仿宋_GB2312" w:cs="仿宋_GB2312" w:eastAsia="仿宋_GB2312"/>
                                  <w:sz w:val="19"/>
                                </w:rPr>
                                <w:t>将人员通行名单下发至指定门禁设备及设备分组</w:t>
                              </w:r>
                              <w:r>
                                <w:rPr>
                                  <w:rFonts w:ascii="仿宋_GB2312" w:hAnsi="仿宋_GB2312" w:cs="仿宋_GB2312" w:eastAsia="仿宋_GB2312"/>
                                  <w:sz w:val="19"/>
                                </w:rPr>
                                <w:t>功能</w:t>
                              </w:r>
                              <w:r>
                                <w:rPr>
                                  <w:rFonts w:ascii="仿宋_GB2312" w:hAnsi="仿宋_GB2312" w:cs="仿宋_GB2312" w:eastAsia="仿宋_GB2312"/>
                                  <w:sz w:val="19"/>
                                </w:rPr>
                                <w:t>。要求支持</w:t>
                              </w:r>
                              <w:r>
                                <w:rPr>
                                  <w:rFonts w:ascii="仿宋_GB2312" w:hAnsi="仿宋_GB2312" w:cs="仿宋_GB2312" w:eastAsia="仿宋_GB2312"/>
                                  <w:sz w:val="19"/>
                                </w:rPr>
                                <w:t>Excel 模板批量导入人员信息，批量完成权限配置与下发；</w:t>
                              </w:r>
                            </w:p>
                            <w:p>
                              <w:pPr>
                                <w:pStyle w:val="null3"/>
                              </w:pPr>
                              <w:r>
                                <w:rPr>
                                  <w:rFonts w:ascii="仿宋_GB2312" w:hAnsi="仿宋_GB2312" w:cs="仿宋_GB2312" w:eastAsia="仿宋_GB2312"/>
                                  <w:sz w:val="19"/>
                                </w:rPr>
                                <w:t>586.需</w:t>
                              </w:r>
                              <w:r>
                                <w:rPr>
                                  <w:rFonts w:ascii="仿宋_GB2312" w:hAnsi="仿宋_GB2312" w:cs="仿宋_GB2312" w:eastAsia="仿宋_GB2312"/>
                                  <w:sz w:val="19"/>
                                </w:rPr>
                                <w:t>具备</w:t>
                              </w:r>
                              <w:r>
                                <w:rPr>
                                  <w:rFonts w:ascii="仿宋_GB2312" w:hAnsi="仿宋_GB2312" w:cs="仿宋_GB2312" w:eastAsia="仿宋_GB2312"/>
                                  <w:sz w:val="19"/>
                                </w:rPr>
                                <w:t>规范的名单下发流程</w:t>
                              </w:r>
                              <w:r>
                                <w:rPr>
                                  <w:rFonts w:ascii="仿宋_GB2312" w:hAnsi="仿宋_GB2312" w:cs="仿宋_GB2312" w:eastAsia="仿宋_GB2312"/>
                                  <w:sz w:val="19"/>
                                </w:rPr>
                                <w:t>功能</w:t>
                              </w:r>
                              <w:r>
                                <w:rPr>
                                  <w:rFonts w:ascii="仿宋_GB2312" w:hAnsi="仿宋_GB2312" w:cs="仿宋_GB2312" w:eastAsia="仿宋_GB2312"/>
                                  <w:sz w:val="19"/>
                                </w:rPr>
                                <w:t>，包含人员、设备、时段、节假日选型及确认下发环节；</w:t>
                              </w:r>
                            </w:p>
                            <w:p>
                              <w:pPr>
                                <w:pStyle w:val="null3"/>
                              </w:pPr>
                              <w:r>
                                <w:rPr>
                                  <w:rFonts w:ascii="仿宋_GB2312" w:hAnsi="仿宋_GB2312" w:cs="仿宋_GB2312" w:eastAsia="仿宋_GB2312"/>
                                  <w:sz w:val="19"/>
                                </w:rPr>
                                <w:t>587.要求权限配置数据可核查追溯，保障通行授权准确合规。</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通行记录与数据分析</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588.需</w:t>
                              </w:r>
                              <w:r>
                                <w:rPr>
                                  <w:rFonts w:ascii="仿宋_GB2312" w:hAnsi="仿宋_GB2312" w:cs="仿宋_GB2312" w:eastAsia="仿宋_GB2312"/>
                                  <w:sz w:val="19"/>
                                </w:rPr>
                                <w:t>具备</w:t>
                              </w:r>
                              <w:r>
                                <w:rPr>
                                  <w:rFonts w:ascii="仿宋_GB2312" w:hAnsi="仿宋_GB2312" w:cs="仿宋_GB2312" w:eastAsia="仿宋_GB2312"/>
                                  <w:sz w:val="19"/>
                                </w:rPr>
                                <w:t>全域人员通行数据完整存储记录</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589.要求可按人员、区域、时间多维度查询通行记录，且</w:t>
                              </w:r>
                              <w:r>
                                <w:rPr>
                                  <w:rFonts w:ascii="仿宋_GB2312" w:hAnsi="仿宋_GB2312" w:cs="仿宋_GB2312" w:eastAsia="仿宋_GB2312"/>
                                  <w:sz w:val="19"/>
                                </w:rPr>
                                <w:t>具备</w:t>
                              </w:r>
                              <w:r>
                                <w:rPr>
                                  <w:rFonts w:ascii="仿宋_GB2312" w:hAnsi="仿宋_GB2312" w:cs="仿宋_GB2312" w:eastAsia="仿宋_GB2312"/>
                                  <w:sz w:val="19"/>
                                </w:rPr>
                                <w:t>报表导出；</w:t>
                              </w:r>
                            </w:p>
                            <w:p>
                              <w:pPr>
                                <w:pStyle w:val="null3"/>
                              </w:pPr>
                              <w:r>
                                <w:rPr>
                                  <w:rFonts w:ascii="仿宋_GB2312" w:hAnsi="仿宋_GB2312" w:cs="仿宋_GB2312" w:eastAsia="仿宋_GB2312"/>
                                  <w:sz w:val="19"/>
                                </w:rPr>
                                <w:t>590.需</w:t>
                              </w:r>
                              <w:r>
                                <w:rPr>
                                  <w:rFonts w:ascii="仿宋_GB2312" w:hAnsi="仿宋_GB2312" w:cs="仿宋_GB2312" w:eastAsia="仿宋_GB2312"/>
                                  <w:sz w:val="19"/>
                                </w:rPr>
                                <w:t>具备</w:t>
                              </w:r>
                              <w:r>
                                <w:rPr>
                                  <w:rFonts w:ascii="仿宋_GB2312" w:hAnsi="仿宋_GB2312" w:cs="仿宋_GB2312" w:eastAsia="仿宋_GB2312"/>
                                  <w:sz w:val="19"/>
                                </w:rPr>
                                <w:t>出勤、归宿、在岗离校、教学出勤、场地利用率、人员轨迹等统计分析；</w:t>
                              </w:r>
                            </w:p>
                            <w:p>
                              <w:pPr>
                                <w:pStyle w:val="null3"/>
                              </w:pPr>
                              <w:r>
                                <w:rPr>
                                  <w:rFonts w:ascii="仿宋_GB2312" w:hAnsi="仿宋_GB2312" w:cs="仿宋_GB2312" w:eastAsia="仿宋_GB2312"/>
                                  <w:sz w:val="19"/>
                                </w:rPr>
                                <w:t>591.要求具备数据大屏展示能力，可为校园管理决策提供数据支撑。</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异常告警与移动管理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592.需支持自定义配置门禁告警规则，可灵活设置告警条件、级别、适用范围及通知人员；</w:t>
                              </w:r>
                            </w:p>
                            <w:p>
                              <w:pPr>
                                <w:pStyle w:val="null3"/>
                              </w:pPr>
                              <w:r>
                                <w:rPr>
                                  <w:rFonts w:ascii="仿宋_GB2312" w:hAnsi="仿宋_GB2312" w:cs="仿宋_GB2312" w:eastAsia="仿宋_GB2312"/>
                                  <w:sz w:val="19"/>
                                </w:rPr>
                                <w:t>593.要求门禁出现异常时，可通过手机消息实时推送告警信息，便于快速处置；</w:t>
                              </w:r>
                            </w:p>
                            <w:p>
                              <w:pPr>
                                <w:pStyle w:val="null3"/>
                              </w:pPr>
                              <w:r>
                                <w:rPr>
                                  <w:rFonts w:ascii="仿宋_GB2312" w:hAnsi="仿宋_GB2312" w:cs="仿宋_GB2312" w:eastAsia="仿宋_GB2312"/>
                                  <w:sz w:val="19"/>
                                </w:rPr>
                                <w:t>594.需</w:t>
                              </w:r>
                              <w:r>
                                <w:rPr>
                                  <w:rFonts w:ascii="仿宋_GB2312" w:hAnsi="仿宋_GB2312" w:cs="仿宋_GB2312" w:eastAsia="仿宋_GB2312"/>
                                  <w:sz w:val="19"/>
                                </w:rPr>
                                <w:t>具备</w:t>
                              </w:r>
                              <w:r>
                                <w:rPr>
                                  <w:rFonts w:ascii="仿宋_GB2312" w:hAnsi="仿宋_GB2312" w:cs="仿宋_GB2312" w:eastAsia="仿宋_GB2312"/>
                                  <w:sz w:val="19"/>
                                </w:rPr>
                                <w:t>移动端查询人员出入授权信息、门禁设备运行状态</w:t>
                              </w:r>
                              <w:r>
                                <w:rPr>
                                  <w:rFonts w:ascii="仿宋_GB2312" w:hAnsi="仿宋_GB2312" w:cs="仿宋_GB2312" w:eastAsia="仿宋_GB2312"/>
                                  <w:sz w:val="19"/>
                                </w:rPr>
                                <w:t>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595.要求移动端可完成临时出入权限申请与线上审核流程；</w:t>
                              </w:r>
                            </w:p>
                            <w:p>
                              <w:pPr>
                                <w:pStyle w:val="null3"/>
                              </w:pPr>
                              <w:r>
                                <w:rPr>
                                  <w:rFonts w:ascii="仿宋_GB2312" w:hAnsi="仿宋_GB2312" w:cs="仿宋_GB2312" w:eastAsia="仿宋_GB2312"/>
                                  <w:sz w:val="19"/>
                                </w:rPr>
                                <w:t>596.需</w:t>
                              </w:r>
                              <w:r>
                                <w:rPr>
                                  <w:rFonts w:ascii="仿宋_GB2312" w:hAnsi="仿宋_GB2312" w:cs="仿宋_GB2312" w:eastAsia="仿宋_GB2312"/>
                                  <w:sz w:val="19"/>
                                </w:rPr>
                                <w:t>具备</w:t>
                              </w:r>
                              <w:r>
                                <w:rPr>
                                  <w:rFonts w:ascii="仿宋_GB2312" w:hAnsi="仿宋_GB2312" w:cs="仿宋_GB2312" w:eastAsia="仿宋_GB2312"/>
                                  <w:sz w:val="19"/>
                                </w:rPr>
                                <w:t>移动端远程管控门禁设备</w:t>
                              </w:r>
                              <w:r>
                                <w:rPr>
                                  <w:rFonts w:ascii="仿宋_GB2312" w:hAnsi="仿宋_GB2312" w:cs="仿宋_GB2312" w:eastAsia="仿宋_GB2312"/>
                                  <w:sz w:val="19"/>
                                </w:rPr>
                                <w:t>功能</w:t>
                              </w:r>
                              <w:r>
                                <w:rPr>
                                  <w:rFonts w:ascii="仿宋_GB2312" w:hAnsi="仿宋_GB2312" w:cs="仿宋_GB2312" w:eastAsia="仿宋_GB2312"/>
                                  <w:sz w:val="19"/>
                                </w:rPr>
                                <w:t>，满足移动办公管理需求。</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4、电子班牌</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电子班牌</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597.采用≥15.6英寸LCD屏、TFT-LCD背光；</w:t>
                              </w:r>
                            </w:p>
                            <w:p>
                              <w:pPr>
                                <w:pStyle w:val="null3"/>
                              </w:pPr>
                              <w:r>
                                <w:rPr>
                                  <w:rFonts w:ascii="仿宋_GB2312" w:hAnsi="仿宋_GB2312" w:cs="仿宋_GB2312" w:eastAsia="仿宋_GB2312"/>
                                  <w:sz w:val="19"/>
                                </w:rPr>
                                <w:t>598.物理分辨率≥1920×1080、电容10点触控；</w:t>
                              </w:r>
                            </w:p>
                            <w:p>
                              <w:pPr>
                                <w:pStyle w:val="null3"/>
                              </w:pPr>
                              <w:r>
                                <w:rPr>
                                  <w:rFonts w:ascii="仿宋_GB2312" w:hAnsi="仿宋_GB2312" w:cs="仿宋_GB2312" w:eastAsia="仿宋_GB2312"/>
                                  <w:sz w:val="19"/>
                                </w:rPr>
                                <w:t>599.要求Android 操作系统、4核，≥2GB内存、≥16GB存储、200万宽动态摄像头；</w:t>
                              </w:r>
                            </w:p>
                            <w:p>
                              <w:pPr>
                                <w:pStyle w:val="null3"/>
                              </w:pPr>
                              <w:r>
                                <w:rPr>
                                  <w:rFonts w:ascii="仿宋_GB2312" w:hAnsi="仿宋_GB2312" w:cs="仿宋_GB2312" w:eastAsia="仿宋_GB2312"/>
                                  <w:sz w:val="19"/>
                                </w:rPr>
                                <w:t>600.需支持电子班牌联动教务、一卡通、考勤系统数据互通；</w:t>
                              </w:r>
                            </w:p>
                            <w:p>
                              <w:pPr>
                                <w:pStyle w:val="null3"/>
                              </w:pPr>
                              <w:r>
                                <w:rPr>
                                  <w:rFonts w:ascii="仿宋_GB2312" w:hAnsi="仿宋_GB2312" w:cs="仿宋_GB2312" w:eastAsia="仿宋_GB2312"/>
                                  <w:sz w:val="19"/>
                                </w:rPr>
                                <w:t>601.要求可展示课表、课程信息、学员名单、考勤二维码、通知公告等内容；</w:t>
                              </w:r>
                            </w:p>
                            <w:p>
                              <w:pPr>
                                <w:pStyle w:val="null3"/>
                              </w:pPr>
                              <w:r>
                                <w:rPr>
                                  <w:rFonts w:ascii="仿宋_GB2312" w:hAnsi="仿宋_GB2312" w:cs="仿宋_GB2312" w:eastAsia="仿宋_GB2312"/>
                                  <w:sz w:val="19"/>
                                </w:rPr>
                                <w:t>602.需支持刷卡、扫码、人脸识别多种方式完成课堂签到。</w:t>
                              </w:r>
                            </w:p>
                            <w:p>
                              <w:pPr>
                                <w:pStyle w:val="null3"/>
                              </w:pPr>
                              <w:r>
                                <w:rPr>
                                  <w:rFonts w:ascii="仿宋_GB2312" w:hAnsi="仿宋_GB2312" w:cs="仿宋_GB2312" w:eastAsia="仿宋_GB2312"/>
                                  <w:sz w:val="19"/>
                                </w:rPr>
                                <w:t>603.要求≥50000张人脸库、人脸验证准确率＞99%、刷脸验证时间≤0.5秒/人；</w:t>
                              </w:r>
                            </w:p>
                            <w:p>
                              <w:pPr>
                                <w:pStyle w:val="null3"/>
                              </w:pPr>
                              <w:r>
                                <w:rPr>
                                  <w:rFonts w:ascii="仿宋_GB2312" w:hAnsi="仿宋_GB2312" w:cs="仿宋_GB2312" w:eastAsia="仿宋_GB2312"/>
                                  <w:sz w:val="19"/>
                                </w:rPr>
                                <w:t>604.要求具备1000M网口、Wi-Fi、蓝牙、IC卡刷卡、门禁接口。</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5、卡片及读取设备</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用户卡片</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Mifare1卡，支持国产化标准；支持采购人自行使用空白卡初始化写卡；存储容量满足多应用分区需求；支持加密算法保障卡片安全性。要求按照采购人设计版面初始印刷卡面信息。</w:t>
                              </w:r>
                            </w:p>
                            <w:p>
                              <w:pPr>
                                <w:pStyle w:val="null3"/>
                              </w:pPr>
                              <w:r>
                                <w:rPr>
                                  <w:rFonts w:ascii="仿宋_GB2312" w:hAnsi="仿宋_GB2312" w:cs="仿宋_GB2312" w:eastAsia="仿宋_GB2312"/>
                                  <w:sz w:val="19"/>
                                </w:rPr>
                                <w:t>605.通信协议：ISO 14443 TYPE A；</w:t>
                              </w:r>
                            </w:p>
                            <w:p>
                              <w:pPr>
                                <w:pStyle w:val="null3"/>
                              </w:pPr>
                              <w:r>
                                <w:rPr>
                                  <w:rFonts w:ascii="仿宋_GB2312" w:hAnsi="仿宋_GB2312" w:cs="仿宋_GB2312" w:eastAsia="仿宋_GB2312"/>
                                  <w:sz w:val="19"/>
                                </w:rPr>
                                <w:t>606.MCU指令兼容性：兼容8051；</w:t>
                              </w:r>
                            </w:p>
                            <w:p>
                              <w:pPr>
                                <w:pStyle w:val="null3"/>
                              </w:pPr>
                              <w:r>
                                <w:rPr>
                                  <w:rFonts w:ascii="仿宋_GB2312" w:hAnsi="仿宋_GB2312" w:cs="仿宋_GB2312" w:eastAsia="仿宋_GB2312"/>
                                  <w:sz w:val="19"/>
                                </w:rPr>
                                <w:t>607.数据传输速率：106Kbps；</w:t>
                              </w:r>
                            </w:p>
                            <w:p>
                              <w:pPr>
                                <w:pStyle w:val="null3"/>
                              </w:pPr>
                              <w:r>
                                <w:rPr>
                                  <w:rFonts w:ascii="仿宋_GB2312" w:hAnsi="仿宋_GB2312" w:cs="仿宋_GB2312" w:eastAsia="仿宋_GB2312"/>
                                  <w:sz w:val="19"/>
                                </w:rPr>
                                <w:t>608.协处理器：Triple-DES；</w:t>
                              </w:r>
                            </w:p>
                            <w:p>
                              <w:pPr>
                                <w:pStyle w:val="null3"/>
                              </w:pPr>
                              <w:r>
                                <w:rPr>
                                  <w:rFonts w:ascii="仿宋_GB2312" w:hAnsi="仿宋_GB2312" w:cs="仿宋_GB2312" w:eastAsia="仿宋_GB2312"/>
                                  <w:sz w:val="19"/>
                                </w:rPr>
                                <w:t>609.程序储存器：32K ROM；</w:t>
                              </w:r>
                            </w:p>
                            <w:p>
                              <w:pPr>
                                <w:pStyle w:val="null3"/>
                              </w:pPr>
                              <w:r>
                                <w:rPr>
                                  <w:rFonts w:ascii="仿宋_GB2312" w:hAnsi="仿宋_GB2312" w:cs="仿宋_GB2312" w:eastAsia="仿宋_GB2312"/>
                                  <w:sz w:val="19"/>
                                </w:rPr>
                                <w:t>610.数据储存器：8K EEPROM；</w:t>
                              </w:r>
                            </w:p>
                            <w:p>
                              <w:pPr>
                                <w:pStyle w:val="null3"/>
                              </w:pPr>
                              <w:r>
                                <w:rPr>
                                  <w:rFonts w:ascii="仿宋_GB2312" w:hAnsi="仿宋_GB2312" w:cs="仿宋_GB2312" w:eastAsia="仿宋_GB2312"/>
                                  <w:sz w:val="19"/>
                                </w:rPr>
                                <w:t>611.EEPROM擦写次数：≥10万次；</w:t>
                              </w:r>
                            </w:p>
                            <w:p>
                              <w:pPr>
                                <w:pStyle w:val="null3"/>
                              </w:pPr>
                              <w:r>
                                <w:rPr>
                                  <w:rFonts w:ascii="仿宋_GB2312" w:hAnsi="仿宋_GB2312" w:cs="仿宋_GB2312" w:eastAsia="仿宋_GB2312"/>
                                  <w:sz w:val="19"/>
                                </w:rPr>
                                <w:t>612.EEPROM数据储存时间：≥10年；</w:t>
                              </w:r>
                            </w:p>
                            <w:p>
                              <w:pPr>
                                <w:pStyle w:val="null3"/>
                              </w:pPr>
                              <w:r>
                                <w:rPr>
                                  <w:rFonts w:ascii="仿宋_GB2312" w:hAnsi="仿宋_GB2312" w:cs="仿宋_GB2312" w:eastAsia="仿宋_GB2312"/>
                                  <w:sz w:val="19"/>
                                </w:rPr>
                                <w:t>613.卡片识别时间：≤3ms(包括复位应答和防冲突)；</w:t>
                              </w:r>
                            </w:p>
                            <w:p>
                              <w:pPr>
                                <w:pStyle w:val="null3"/>
                              </w:pPr>
                              <w:r>
                                <w:rPr>
                                  <w:rFonts w:ascii="仿宋_GB2312" w:hAnsi="仿宋_GB2312" w:cs="仿宋_GB2312" w:eastAsia="仿宋_GB2312"/>
                                  <w:sz w:val="19"/>
                                </w:rPr>
                                <w:t>614.材质：卡片主要采用PET材料耐高温非接触IC卡；</w:t>
                              </w:r>
                            </w:p>
                            <w:p>
                              <w:pPr>
                                <w:pStyle w:val="null3"/>
                              </w:pPr>
                              <w:r>
                                <w:rPr>
                                  <w:rFonts w:ascii="仿宋_GB2312" w:hAnsi="仿宋_GB2312" w:cs="仿宋_GB2312" w:eastAsia="仿宋_GB2312"/>
                                  <w:sz w:val="19"/>
                                </w:rPr>
                                <w:t>615.卡片的标称尺寸符合ISO/IEC7810规定.</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5000</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读卡器</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616.支持多种介质读取（实体卡支持Mifare1卡/CPU卡、二维码等）；支持国产化操作系统驱动；支持标准通信接口接入；支持快速读卡响应。</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管理卡</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617.系统管理卡</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发卡器</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618.支持Mifare1卡/CPU卡，内置扫码器，13.56MHz工作频率，支持数据加密和双向验证功能，读卡时间≤500ms，支持QR Code、Code 128、Code 39等码制，内置指示灯和蜂鸣器，≥2个PSAM卡槽（每台设备实配2张PSAM卡），免驱USB接口</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6、硬件设备</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7</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w:t>
                              </w:r>
                              <w:r>
                                <w:rPr>
                                  <w:rFonts w:ascii="仿宋_GB2312" w:hAnsi="仿宋_GB2312" w:cs="仿宋_GB2312" w:eastAsia="仿宋_GB2312"/>
                                  <w:sz w:val="19"/>
                                </w:rPr>
                                <w:t>POS机</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支持多介质（卡片至少支持</w:t>
                              </w:r>
                              <w:r>
                                <w:rPr>
                                  <w:rFonts w:ascii="仿宋_GB2312" w:hAnsi="仿宋_GB2312" w:cs="仿宋_GB2312" w:eastAsia="仿宋_GB2312"/>
                                  <w:sz w:val="19"/>
                                </w:rPr>
                                <w:t>Mifare1卡/CPU卡）支付受理；支持消费、充值、查询、撤销等多功能业务；支持有线/无线网络连接；支持交易数据实时上传；配置操作显示屏及打印模块</w:t>
                              </w:r>
                              <w:r>
                                <w:rPr>
                                  <w:rFonts w:ascii="仿宋_GB2312" w:hAnsi="仿宋_GB2312" w:cs="仿宋_GB2312" w:eastAsia="仿宋_GB2312"/>
                                  <w:sz w:val="19"/>
                                </w:rPr>
                                <w:t>。</w:t>
                              </w:r>
                            </w:p>
                            <w:p>
                              <w:pPr>
                                <w:pStyle w:val="null3"/>
                              </w:pPr>
                              <w:r>
                                <w:rPr>
                                  <w:rFonts w:ascii="仿宋_GB2312" w:hAnsi="仿宋_GB2312" w:cs="仿宋_GB2312" w:eastAsia="仿宋_GB2312"/>
                                  <w:sz w:val="19"/>
                                </w:rPr>
                                <w:t>619.双屏显示，可显示收款机自检结果、工作状态、持卡人账户信息等；</w:t>
                              </w:r>
                            </w:p>
                            <w:p>
                              <w:pPr>
                                <w:pStyle w:val="null3"/>
                              </w:pPr>
                              <w:r>
                                <w:rPr>
                                  <w:rFonts w:ascii="仿宋_GB2312" w:hAnsi="仿宋_GB2312" w:cs="仿宋_GB2312" w:eastAsia="仿宋_GB2312"/>
                                  <w:sz w:val="19"/>
                                </w:rPr>
                                <w:t>620.支持远程在线升级、脱机程序升级；</w:t>
                              </w:r>
                            </w:p>
                            <w:p>
                              <w:pPr>
                                <w:pStyle w:val="null3"/>
                              </w:pPr>
                              <w:r>
                                <w:rPr>
                                  <w:rFonts w:ascii="仿宋_GB2312" w:hAnsi="仿宋_GB2312" w:cs="仿宋_GB2312" w:eastAsia="仿宋_GB2312"/>
                                  <w:sz w:val="19"/>
                                </w:rPr>
                                <w:t>621.采用以太网通讯（可选配WIFI、4G线通讯模块）；</w:t>
                              </w:r>
                            </w:p>
                            <w:p>
                              <w:pPr>
                                <w:pStyle w:val="null3"/>
                              </w:pPr>
                              <w:r>
                                <w:rPr>
                                  <w:rFonts w:ascii="仿宋_GB2312" w:hAnsi="仿宋_GB2312" w:cs="仿宋_GB2312" w:eastAsia="仿宋_GB2312"/>
                                  <w:sz w:val="19"/>
                                </w:rPr>
                                <w:t>622.内置硬件看门狗，防止死机；</w:t>
                              </w:r>
                            </w:p>
                            <w:p>
                              <w:pPr>
                                <w:pStyle w:val="null3"/>
                              </w:pPr>
                              <w:r>
                                <w:rPr>
                                  <w:rFonts w:ascii="仿宋_GB2312" w:hAnsi="仿宋_GB2312" w:cs="仿宋_GB2312" w:eastAsia="仿宋_GB2312"/>
                                  <w:sz w:val="19"/>
                                </w:rPr>
                                <w:t>623.电源输入具有过压、过流、反压保护功能；</w:t>
                              </w:r>
                            </w:p>
                            <w:p>
                              <w:pPr>
                                <w:pStyle w:val="null3"/>
                              </w:pPr>
                              <w:r>
                                <w:rPr>
                                  <w:rFonts w:ascii="仿宋_GB2312" w:hAnsi="仿宋_GB2312" w:cs="仿宋_GB2312" w:eastAsia="仿宋_GB2312"/>
                                  <w:sz w:val="19"/>
                                </w:rPr>
                                <w:t>624.蜂鸣器报警；</w:t>
                              </w:r>
                            </w:p>
                            <w:p>
                              <w:pPr>
                                <w:pStyle w:val="null3"/>
                              </w:pPr>
                              <w:r>
                                <w:rPr>
                                  <w:rFonts w:ascii="仿宋_GB2312" w:hAnsi="仿宋_GB2312" w:cs="仿宋_GB2312" w:eastAsia="仿宋_GB2312"/>
                                  <w:sz w:val="19"/>
                                </w:rPr>
                                <w:t>625.支持现有M1、CPU、SIMPASS卡、UIMPASS卡、非接触金融IC卡；</w:t>
                              </w:r>
                            </w:p>
                            <w:p>
                              <w:pPr>
                                <w:pStyle w:val="null3"/>
                              </w:pPr>
                              <w:r>
                                <w:rPr>
                                  <w:rFonts w:ascii="仿宋_GB2312" w:hAnsi="仿宋_GB2312" w:cs="仿宋_GB2312" w:eastAsia="仿宋_GB2312"/>
                                  <w:sz w:val="19"/>
                                </w:rPr>
                                <w:t>626.设计满足PBOC3.0规范；</w:t>
                              </w:r>
                            </w:p>
                            <w:p>
                              <w:pPr>
                                <w:pStyle w:val="null3"/>
                              </w:pPr>
                              <w:r>
                                <w:rPr>
                                  <w:rFonts w:ascii="仿宋_GB2312" w:hAnsi="仿宋_GB2312" w:cs="仿宋_GB2312" w:eastAsia="仿宋_GB2312"/>
                                  <w:sz w:val="19"/>
                                </w:rPr>
                                <w:t>627.支持二维码扫码消费（支持支付宝，微信）；</w:t>
                              </w:r>
                            </w:p>
                            <w:p>
                              <w:pPr>
                                <w:pStyle w:val="null3"/>
                              </w:pPr>
                              <w:r>
                                <w:rPr>
                                  <w:rFonts w:ascii="仿宋_GB2312" w:hAnsi="仿宋_GB2312" w:cs="仿宋_GB2312" w:eastAsia="仿宋_GB2312"/>
                                  <w:sz w:val="19"/>
                                </w:rPr>
                                <w:t>628.黑白名单数量10万以上；</w:t>
                              </w:r>
                            </w:p>
                            <w:p>
                              <w:pPr>
                                <w:pStyle w:val="null3"/>
                              </w:pPr>
                              <w:r>
                                <w:rPr>
                                  <w:rFonts w:ascii="仿宋_GB2312" w:hAnsi="仿宋_GB2312" w:cs="仿宋_GB2312" w:eastAsia="仿宋_GB2312"/>
                                  <w:sz w:val="19"/>
                                </w:rPr>
                                <w:t>629.工作模式：联网模式、脱机模式；</w:t>
                              </w:r>
                            </w:p>
                            <w:p>
                              <w:pPr>
                                <w:pStyle w:val="null3"/>
                              </w:pPr>
                              <w:r>
                                <w:rPr>
                                  <w:rFonts w:ascii="仿宋_GB2312" w:hAnsi="仿宋_GB2312" w:cs="仿宋_GB2312" w:eastAsia="仿宋_GB2312"/>
                                  <w:sz w:val="19"/>
                                </w:rPr>
                                <w:t>630.显示方式：双屏数码管（或液晶）显示；</w:t>
                              </w:r>
                            </w:p>
                            <w:p>
                              <w:pPr>
                                <w:pStyle w:val="null3"/>
                              </w:pPr>
                              <w:r>
                                <w:rPr>
                                  <w:rFonts w:ascii="仿宋_GB2312" w:hAnsi="仿宋_GB2312" w:cs="仿宋_GB2312" w:eastAsia="仿宋_GB2312"/>
                                  <w:sz w:val="19"/>
                                </w:rPr>
                                <w:t>631.通讯接口：TCP/IP（可选WIFI,4G）；</w:t>
                              </w:r>
                            </w:p>
                            <w:p>
                              <w:pPr>
                                <w:pStyle w:val="null3"/>
                              </w:pPr>
                              <w:r>
                                <w:rPr>
                                  <w:rFonts w:ascii="仿宋_GB2312" w:hAnsi="仿宋_GB2312" w:cs="仿宋_GB2312" w:eastAsia="仿宋_GB2312"/>
                                  <w:sz w:val="19"/>
                                </w:rPr>
                                <w:t>632.读卡距离：≥5cm；</w:t>
                              </w:r>
                            </w:p>
                            <w:p>
                              <w:pPr>
                                <w:pStyle w:val="null3"/>
                              </w:pPr>
                              <w:r>
                                <w:rPr>
                                  <w:rFonts w:ascii="仿宋_GB2312" w:hAnsi="仿宋_GB2312" w:cs="仿宋_GB2312" w:eastAsia="仿宋_GB2312"/>
                                  <w:sz w:val="19"/>
                                </w:rPr>
                                <w:t>633.键盘：机械键盘+硅胶键盘；</w:t>
                              </w:r>
                            </w:p>
                            <w:p>
                              <w:pPr>
                                <w:pStyle w:val="null3"/>
                              </w:pPr>
                              <w:r>
                                <w:rPr>
                                  <w:rFonts w:ascii="仿宋_GB2312" w:hAnsi="仿宋_GB2312" w:cs="仿宋_GB2312" w:eastAsia="仿宋_GB2312"/>
                                  <w:sz w:val="19"/>
                                </w:rPr>
                                <w:t>634.工作环境：温度：0～40℃、湿度：5～85% RH(25℃)；</w:t>
                              </w:r>
                            </w:p>
                            <w:p>
                              <w:pPr>
                                <w:pStyle w:val="null3"/>
                              </w:pPr>
                              <w:r>
                                <w:rPr>
                                  <w:rFonts w:ascii="仿宋_GB2312" w:hAnsi="仿宋_GB2312" w:cs="仿宋_GB2312" w:eastAsia="仿宋_GB2312"/>
                                  <w:sz w:val="19"/>
                                </w:rPr>
                                <w:t>635.工作电压：220V±10%，50Hz；</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门禁系统</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含门禁控制器、人脸识别面板、</w:t>
                              </w:r>
                              <w:r>
                                <w:rPr>
                                  <w:rFonts w:ascii="仿宋_GB2312" w:hAnsi="仿宋_GB2312" w:cs="仿宋_GB2312" w:eastAsia="仿宋_GB2312"/>
                                  <w:sz w:val="19"/>
                                </w:rPr>
                                <w:t>电磁</w:t>
                              </w:r>
                              <w:r>
                                <w:rPr>
                                  <w:rFonts w:ascii="仿宋_GB2312" w:hAnsi="仿宋_GB2312" w:cs="仿宋_GB2312" w:eastAsia="仿宋_GB2312"/>
                                  <w:sz w:val="19"/>
                                </w:rPr>
                                <w:t>锁</w:t>
                              </w:r>
                              <w:r>
                                <w:rPr>
                                  <w:rFonts w:ascii="仿宋_GB2312" w:hAnsi="仿宋_GB2312" w:cs="仿宋_GB2312" w:eastAsia="仿宋_GB2312"/>
                                  <w:sz w:val="19"/>
                                </w:rPr>
                                <w:t>、闭门器</w:t>
                              </w:r>
                              <w:r>
                                <w:rPr>
                                  <w:rFonts w:ascii="仿宋_GB2312" w:hAnsi="仿宋_GB2312" w:cs="仿宋_GB2312" w:eastAsia="仿宋_GB2312"/>
                                  <w:sz w:val="19"/>
                                </w:rPr>
                                <w:t>等配套设备；人脸识别面板支持活体检测；支持卡码脸多认证方式；支持门禁权限时段策略；支持开门事件记录及告警上传。</w:t>
                              </w:r>
                            </w:p>
                            <w:p>
                              <w:pPr>
                                <w:pStyle w:val="null3"/>
                              </w:pPr>
                              <w:r>
                                <w:rPr>
                                  <w:rFonts w:ascii="仿宋_GB2312" w:hAnsi="仿宋_GB2312" w:cs="仿宋_GB2312" w:eastAsia="仿宋_GB2312"/>
                                  <w:sz w:val="19"/>
                                  <w:b/>
                                </w:rPr>
                                <w:t>一、门禁控制器</w:t>
                              </w:r>
                            </w:p>
                            <w:p>
                              <w:pPr>
                                <w:pStyle w:val="null3"/>
                              </w:pPr>
                              <w:r>
                                <w:rPr>
                                  <w:rFonts w:ascii="仿宋_GB2312" w:hAnsi="仿宋_GB2312" w:cs="仿宋_GB2312" w:eastAsia="仿宋_GB2312"/>
                                  <w:sz w:val="19"/>
                                </w:rPr>
                                <w:t>636.适用校园一卡通应用；</w:t>
                              </w:r>
                            </w:p>
                            <w:p>
                              <w:pPr>
                                <w:pStyle w:val="null3"/>
                              </w:pPr>
                              <w:r>
                                <w:rPr>
                                  <w:rFonts w:ascii="仿宋_GB2312" w:hAnsi="仿宋_GB2312" w:cs="仿宋_GB2312" w:eastAsia="仿宋_GB2312"/>
                                  <w:sz w:val="19"/>
                                </w:rPr>
                                <w:t>637.通过符合一卡通要求的白名单方式，实现身份认证，网络通畅时白名单实时更新；</w:t>
                              </w:r>
                            </w:p>
                            <w:p>
                              <w:pPr>
                                <w:pStyle w:val="null3"/>
                              </w:pPr>
                              <w:r>
                                <w:rPr>
                                  <w:rFonts w:ascii="仿宋_GB2312" w:hAnsi="仿宋_GB2312" w:cs="仿宋_GB2312" w:eastAsia="仿宋_GB2312"/>
                                  <w:sz w:val="19"/>
                                </w:rPr>
                                <w:t>638.支持脱机工作；</w:t>
                              </w:r>
                            </w:p>
                            <w:p>
                              <w:pPr>
                                <w:pStyle w:val="null3"/>
                              </w:pPr>
                              <w:r>
                                <w:rPr>
                                  <w:rFonts w:ascii="仿宋_GB2312" w:hAnsi="仿宋_GB2312" w:cs="仿宋_GB2312" w:eastAsia="仿宋_GB2312"/>
                                  <w:sz w:val="19"/>
                                </w:rPr>
                                <w:t>639.配置灵活的门禁考勤规则；</w:t>
                              </w:r>
                            </w:p>
                            <w:p>
                              <w:pPr>
                                <w:pStyle w:val="null3"/>
                              </w:pPr>
                              <w:r>
                                <w:rPr>
                                  <w:rFonts w:ascii="仿宋_GB2312" w:hAnsi="仿宋_GB2312" w:cs="仿宋_GB2312" w:eastAsia="仿宋_GB2312"/>
                                  <w:sz w:val="19"/>
                                </w:rPr>
                                <w:t>640.符合一卡通要求的门禁或考勤流水生成、传输和保存功能；</w:t>
                              </w:r>
                            </w:p>
                            <w:p>
                              <w:pPr>
                                <w:pStyle w:val="null3"/>
                              </w:pPr>
                              <w:r>
                                <w:rPr>
                                  <w:rFonts w:ascii="仿宋_GB2312" w:hAnsi="仿宋_GB2312" w:cs="仿宋_GB2312" w:eastAsia="仿宋_GB2312"/>
                                  <w:sz w:val="19"/>
                                </w:rPr>
                                <w:t>641.支持一卡通系统监测的要求；</w:t>
                              </w:r>
                            </w:p>
                            <w:p>
                              <w:pPr>
                                <w:pStyle w:val="null3"/>
                              </w:pPr>
                              <w:r>
                                <w:rPr>
                                  <w:rFonts w:ascii="仿宋_GB2312" w:hAnsi="仿宋_GB2312" w:cs="仿宋_GB2312" w:eastAsia="仿宋_GB2312"/>
                                  <w:sz w:val="19"/>
                                </w:rPr>
                                <w:t>642.联动报警输入、输出接口功能；</w:t>
                              </w:r>
                            </w:p>
                            <w:p>
                              <w:pPr>
                                <w:pStyle w:val="null3"/>
                              </w:pPr>
                              <w:r>
                                <w:rPr>
                                  <w:rFonts w:ascii="仿宋_GB2312" w:hAnsi="仿宋_GB2312" w:cs="仿宋_GB2312" w:eastAsia="仿宋_GB2312"/>
                                  <w:sz w:val="19"/>
                                </w:rPr>
                                <w:t>643.支持1路10M/100M自适应以太网接口；</w:t>
                              </w:r>
                            </w:p>
                            <w:p>
                              <w:pPr>
                                <w:pStyle w:val="null3"/>
                              </w:pPr>
                              <w:r>
                                <w:rPr>
                                  <w:rFonts w:ascii="仿宋_GB2312" w:hAnsi="仿宋_GB2312" w:cs="仿宋_GB2312" w:eastAsia="仿宋_GB2312"/>
                                  <w:sz w:val="19"/>
                                </w:rPr>
                                <w:t>644.采用网控和门控高性能双核心控制结构，具有速度快，集成度高，性能稳定，兼容性强的特点；</w:t>
                              </w:r>
                            </w:p>
                            <w:p>
                              <w:pPr>
                                <w:pStyle w:val="null3"/>
                              </w:pPr>
                              <w:r>
                                <w:rPr>
                                  <w:rFonts w:ascii="仿宋_GB2312" w:hAnsi="仿宋_GB2312" w:cs="仿宋_GB2312" w:eastAsia="仿宋_GB2312"/>
                                  <w:sz w:val="19"/>
                                </w:rPr>
                                <w:t>645.以太网接口能够10M/100M自适应；</w:t>
                              </w:r>
                            </w:p>
                            <w:p>
                              <w:pPr>
                                <w:pStyle w:val="null3"/>
                              </w:pPr>
                              <w:r>
                                <w:rPr>
                                  <w:rFonts w:ascii="仿宋_GB2312" w:hAnsi="仿宋_GB2312" w:cs="仿宋_GB2312" w:eastAsia="仿宋_GB2312"/>
                                  <w:sz w:val="19"/>
                                </w:rPr>
                                <w:t>646.刷卡反应时间500ms；</w:t>
                              </w:r>
                            </w:p>
                            <w:p>
                              <w:pPr>
                                <w:pStyle w:val="null3"/>
                              </w:pPr>
                              <w:r>
                                <w:rPr>
                                  <w:rFonts w:ascii="仿宋_GB2312" w:hAnsi="仿宋_GB2312" w:cs="仿宋_GB2312" w:eastAsia="仿宋_GB2312"/>
                                  <w:sz w:val="19"/>
                                </w:rPr>
                                <w:t>647.内置实时时钟，断电可保持计时1年以上，数据保存时间≥10年；</w:t>
                              </w:r>
                            </w:p>
                            <w:p>
                              <w:pPr>
                                <w:pStyle w:val="null3"/>
                              </w:pPr>
                              <w:r>
                                <w:rPr>
                                  <w:rFonts w:ascii="仿宋_GB2312" w:hAnsi="仿宋_GB2312" w:cs="仿宋_GB2312" w:eastAsia="仿宋_GB2312"/>
                                  <w:sz w:val="19"/>
                                </w:rPr>
                                <w:t>648.存储流水100万条，网络畅通时及时回传；</w:t>
                              </w:r>
                            </w:p>
                            <w:p>
                              <w:pPr>
                                <w:pStyle w:val="null3"/>
                              </w:pPr>
                              <w:r>
                                <w:rPr>
                                  <w:rFonts w:ascii="仿宋_GB2312" w:hAnsi="仿宋_GB2312" w:cs="仿宋_GB2312" w:eastAsia="仿宋_GB2312"/>
                                  <w:sz w:val="19"/>
                                </w:rPr>
                                <w:t>649.白名单 100万个，网络畅通时及时更新；</w:t>
                              </w:r>
                            </w:p>
                            <w:p>
                              <w:pPr>
                                <w:pStyle w:val="null3"/>
                              </w:pPr>
                              <w:r>
                                <w:rPr>
                                  <w:rFonts w:ascii="仿宋_GB2312" w:hAnsi="仿宋_GB2312" w:cs="仿宋_GB2312" w:eastAsia="仿宋_GB2312"/>
                                  <w:sz w:val="19"/>
                                </w:rPr>
                                <w:t>650.控制器电源输入具有过流、过压、反压保护。</w:t>
                              </w:r>
                            </w:p>
                            <w:p>
                              <w:pPr>
                                <w:pStyle w:val="null3"/>
                              </w:pPr>
                              <w:r>
                                <w:rPr>
                                  <w:rFonts w:ascii="仿宋_GB2312" w:hAnsi="仿宋_GB2312" w:cs="仿宋_GB2312" w:eastAsia="仿宋_GB2312"/>
                                  <w:sz w:val="19"/>
                                </w:rPr>
                                <w:t>651.提供给读卡器的电源具有过流保护；</w:t>
                              </w:r>
                            </w:p>
                            <w:p>
                              <w:pPr>
                                <w:pStyle w:val="null3"/>
                              </w:pPr>
                              <w:r>
                                <w:rPr>
                                  <w:rFonts w:ascii="仿宋_GB2312" w:hAnsi="仿宋_GB2312" w:cs="仿宋_GB2312" w:eastAsia="仿宋_GB2312"/>
                                  <w:sz w:val="19"/>
                                </w:rPr>
                                <w:t>652.所有输入、输出端口具有瞬间过压保护。</w:t>
                              </w:r>
                            </w:p>
                            <w:p>
                              <w:pPr>
                                <w:pStyle w:val="null3"/>
                              </w:pPr>
                              <w:r>
                                <w:rPr>
                                  <w:rFonts w:ascii="仿宋_GB2312" w:hAnsi="仿宋_GB2312" w:cs="仿宋_GB2312" w:eastAsia="仿宋_GB2312"/>
                                  <w:sz w:val="19"/>
                                </w:rPr>
                                <w:t>653.通信端口具有瞬间过压保护。</w:t>
                              </w:r>
                            </w:p>
                            <w:p>
                              <w:pPr>
                                <w:pStyle w:val="null3"/>
                              </w:pPr>
                              <w:r>
                                <w:rPr>
                                  <w:rFonts w:ascii="仿宋_GB2312" w:hAnsi="仿宋_GB2312" w:cs="仿宋_GB2312" w:eastAsia="仿宋_GB2312"/>
                                  <w:sz w:val="19"/>
                                  <w:b/>
                                </w:rPr>
                                <w:t>二、门禁读卡器</w:t>
                              </w:r>
                            </w:p>
                            <w:p>
                              <w:pPr>
                                <w:pStyle w:val="null3"/>
                              </w:pPr>
                              <w:r>
                                <w:rPr>
                                  <w:rFonts w:ascii="仿宋_GB2312" w:hAnsi="仿宋_GB2312" w:cs="仿宋_GB2312" w:eastAsia="仿宋_GB2312"/>
                                  <w:sz w:val="19"/>
                                </w:rPr>
                                <w:t>654.处理器：采用32位CORTEX处理器作为主控单元；</w:t>
                              </w:r>
                            </w:p>
                            <w:p>
                              <w:pPr>
                                <w:pStyle w:val="null3"/>
                              </w:pPr>
                              <w:r>
                                <w:rPr>
                                  <w:rFonts w:ascii="仿宋_GB2312" w:hAnsi="仿宋_GB2312" w:cs="仿宋_GB2312" w:eastAsia="仿宋_GB2312"/>
                                  <w:sz w:val="19"/>
                                </w:rPr>
                                <w:t>655.液晶显示器：彩色液晶屏，支持电容触摸屏；</w:t>
                              </w:r>
                            </w:p>
                            <w:p>
                              <w:pPr>
                                <w:pStyle w:val="null3"/>
                              </w:pPr>
                              <w:r>
                                <w:rPr>
                                  <w:rFonts w:ascii="仿宋_GB2312" w:hAnsi="仿宋_GB2312" w:cs="仿宋_GB2312" w:eastAsia="仿宋_GB2312"/>
                                  <w:sz w:val="19"/>
                                </w:rPr>
                                <w:t>656.通讯接口：RS-485；</w:t>
                              </w:r>
                            </w:p>
                            <w:p>
                              <w:pPr>
                                <w:pStyle w:val="null3"/>
                              </w:pPr>
                              <w:r>
                                <w:rPr>
                                  <w:rFonts w:ascii="仿宋_GB2312" w:hAnsi="仿宋_GB2312" w:cs="仿宋_GB2312" w:eastAsia="仿宋_GB2312"/>
                                  <w:sz w:val="19"/>
                                </w:rPr>
                                <w:t>657.通讯距离：≥300米</w:t>
                              </w:r>
                            </w:p>
                            <w:p>
                              <w:pPr>
                                <w:pStyle w:val="null3"/>
                              </w:pPr>
                              <w:r>
                                <w:rPr>
                                  <w:rFonts w:ascii="仿宋_GB2312" w:hAnsi="仿宋_GB2312" w:cs="仿宋_GB2312" w:eastAsia="仿宋_GB2312"/>
                                  <w:sz w:val="19"/>
                                </w:rPr>
                                <w:t>658.二维码：支持微信、支付宝等二维码的读取；</w:t>
                              </w:r>
                            </w:p>
                            <w:p>
                              <w:pPr>
                                <w:pStyle w:val="null3"/>
                              </w:pPr>
                              <w:r>
                                <w:rPr>
                                  <w:rFonts w:ascii="仿宋_GB2312" w:hAnsi="仿宋_GB2312" w:cs="仿宋_GB2312" w:eastAsia="仿宋_GB2312"/>
                                  <w:sz w:val="19"/>
                                </w:rPr>
                                <w:t>659.扫码头镜头分辨率：1280*800，60fps；</w:t>
                              </w:r>
                            </w:p>
                            <w:p>
                              <w:pPr>
                                <w:pStyle w:val="null3"/>
                              </w:pPr>
                              <w:r>
                                <w:rPr>
                                  <w:rFonts w:ascii="仿宋_GB2312" w:hAnsi="仿宋_GB2312" w:cs="仿宋_GB2312" w:eastAsia="仿宋_GB2312"/>
                                  <w:sz w:val="19"/>
                                </w:rPr>
                                <w:t>660.扫码头扫描角度：80°（水平），60°（垂直），旋转360°；</w:t>
                              </w:r>
                            </w:p>
                            <w:p>
                              <w:pPr>
                                <w:pStyle w:val="null3"/>
                              </w:pPr>
                              <w:r>
                                <w:rPr>
                                  <w:rFonts w:ascii="仿宋_GB2312" w:hAnsi="仿宋_GB2312" w:cs="仿宋_GB2312" w:eastAsia="仿宋_GB2312"/>
                                  <w:sz w:val="19"/>
                                </w:rPr>
                                <w:t>661.读卡类型：符合ISO-14443协议的M1卡、CPU卡；</w:t>
                              </w:r>
                            </w:p>
                            <w:p>
                              <w:pPr>
                                <w:pStyle w:val="null3"/>
                              </w:pPr>
                              <w:r>
                                <w:rPr>
                                  <w:rFonts w:ascii="仿宋_GB2312" w:hAnsi="仿宋_GB2312" w:cs="仿宋_GB2312" w:eastAsia="仿宋_GB2312"/>
                                  <w:sz w:val="19"/>
                                </w:rPr>
                                <w:t>662.读卡频率：13.56MHz</w:t>
                              </w:r>
                            </w:p>
                            <w:p>
                              <w:pPr>
                                <w:pStyle w:val="null3"/>
                              </w:pPr>
                              <w:r>
                                <w:rPr>
                                  <w:rFonts w:ascii="仿宋_GB2312" w:hAnsi="仿宋_GB2312" w:cs="仿宋_GB2312" w:eastAsia="仿宋_GB2312"/>
                                  <w:sz w:val="19"/>
                                </w:rPr>
                                <w:t>663.读卡距离：0-5cm；</w:t>
                              </w:r>
                            </w:p>
                            <w:p>
                              <w:pPr>
                                <w:pStyle w:val="null3"/>
                              </w:pPr>
                              <w:r>
                                <w:rPr>
                                  <w:rFonts w:ascii="仿宋_GB2312" w:hAnsi="仿宋_GB2312" w:cs="仿宋_GB2312" w:eastAsia="仿宋_GB2312"/>
                                  <w:sz w:val="19"/>
                                </w:rPr>
                                <w:t>664.SAM卡插槽：支持SAM卡；</w:t>
                              </w:r>
                            </w:p>
                            <w:p>
                              <w:pPr>
                                <w:pStyle w:val="null3"/>
                              </w:pPr>
                              <w:r>
                                <w:rPr>
                                  <w:rFonts w:ascii="仿宋_GB2312" w:hAnsi="仿宋_GB2312" w:cs="仿宋_GB2312" w:eastAsia="仿宋_GB2312"/>
                                  <w:sz w:val="19"/>
                                </w:rPr>
                                <w:t>665.额定电压：DC12V</w:t>
                              </w:r>
                              <w:r>
                                <w:rPr>
                                  <w:rFonts w:ascii="仿宋_GB2312" w:hAnsi="仿宋_GB2312" w:cs="仿宋_GB2312" w:eastAsia="仿宋_GB2312"/>
                                  <w:sz w:val="19"/>
                                </w:rPr>
                                <w:t>。</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7</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9</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证卡打印机</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热升华直印式，支持主流操作系统</w:t>
                              </w:r>
                              <w:r>
                                <w:rPr>
                                  <w:rFonts w:ascii="仿宋_GB2312" w:hAnsi="仿宋_GB2312" w:cs="仿宋_GB2312" w:eastAsia="仿宋_GB2312"/>
                                  <w:sz w:val="19"/>
                                </w:rPr>
                                <w:t>。</w:t>
                              </w:r>
                            </w:p>
                            <w:p>
                              <w:pPr>
                                <w:pStyle w:val="null3"/>
                              </w:pPr>
                              <w:r>
                                <w:rPr>
                                  <w:rFonts w:ascii="仿宋_GB2312" w:hAnsi="仿宋_GB2312" w:cs="仿宋_GB2312" w:eastAsia="仿宋_GB2312"/>
                                  <w:sz w:val="19"/>
                                </w:rPr>
                                <w:t>666.规格：彩色打印机</w:t>
                              </w:r>
                              <w:r>
                                <w:rPr>
                                  <w:rFonts w:ascii="仿宋_GB2312" w:hAnsi="仿宋_GB2312" w:cs="仿宋_GB2312" w:eastAsia="仿宋_GB2312"/>
                                  <w:sz w:val="19"/>
                                </w:rPr>
                                <w:t>；</w:t>
                              </w:r>
                            </w:p>
                            <w:p>
                              <w:pPr>
                                <w:pStyle w:val="null3"/>
                              </w:pPr>
                              <w:r>
                                <w:rPr>
                                  <w:rFonts w:ascii="仿宋_GB2312" w:hAnsi="仿宋_GB2312" w:cs="仿宋_GB2312" w:eastAsia="仿宋_GB2312"/>
                                  <w:sz w:val="19"/>
                                </w:rPr>
                                <w:t>667.支持卡片类型：PVC、PET、复合PVC</w:t>
                              </w:r>
                              <w:r>
                                <w:rPr>
                                  <w:rFonts w:ascii="仿宋_GB2312" w:hAnsi="仿宋_GB2312" w:cs="仿宋_GB2312" w:eastAsia="仿宋_GB2312"/>
                                  <w:sz w:val="19"/>
                                </w:rPr>
                                <w:t>；</w:t>
                              </w:r>
                            </w:p>
                            <w:p>
                              <w:pPr>
                                <w:pStyle w:val="null3"/>
                              </w:pPr>
                              <w:r>
                                <w:rPr>
                                  <w:rFonts w:ascii="仿宋_GB2312" w:hAnsi="仿宋_GB2312" w:cs="仿宋_GB2312" w:eastAsia="仿宋_GB2312"/>
                                  <w:sz w:val="19"/>
                                </w:rPr>
                                <w:t>668.支持卡片厚度：0.25mm[10mil]–1mm[40mil]</w:t>
                              </w:r>
                              <w:r>
                                <w:rPr>
                                  <w:rFonts w:ascii="仿宋_GB2312" w:hAnsi="仿宋_GB2312" w:cs="仿宋_GB2312" w:eastAsia="仿宋_GB2312"/>
                                  <w:sz w:val="19"/>
                                </w:rPr>
                                <w:t>；</w:t>
                              </w:r>
                            </w:p>
                            <w:p>
                              <w:pPr>
                                <w:pStyle w:val="null3"/>
                              </w:pPr>
                              <w:r>
                                <w:rPr>
                                  <w:rFonts w:ascii="仿宋_GB2312" w:hAnsi="仿宋_GB2312" w:cs="仿宋_GB2312" w:eastAsia="仿宋_GB2312"/>
                                  <w:sz w:val="19"/>
                                </w:rPr>
                                <w:t>669.打印分辨率：≥300DPI（边到边）</w:t>
                              </w:r>
                              <w:r>
                                <w:rPr>
                                  <w:rFonts w:ascii="仿宋_GB2312" w:hAnsi="仿宋_GB2312" w:cs="仿宋_GB2312" w:eastAsia="仿宋_GB2312"/>
                                  <w:sz w:val="19"/>
                                </w:rPr>
                                <w:t>；</w:t>
                              </w:r>
                            </w:p>
                            <w:p>
                              <w:pPr>
                                <w:pStyle w:val="null3"/>
                              </w:pPr>
                              <w:r>
                                <w:rPr>
                                  <w:rFonts w:ascii="仿宋_GB2312" w:hAnsi="仿宋_GB2312" w:cs="仿宋_GB2312" w:eastAsia="仿宋_GB2312"/>
                                  <w:sz w:val="19"/>
                                </w:rPr>
                                <w:t>670.卡片格式：ISO：CR80–ISO：7810</w:t>
                              </w:r>
                              <w:r>
                                <w:rPr>
                                  <w:rFonts w:ascii="仿宋_GB2312" w:hAnsi="仿宋_GB2312" w:cs="仿宋_GB2312" w:eastAsia="仿宋_GB2312"/>
                                  <w:sz w:val="19"/>
                                </w:rPr>
                                <w:t>；</w:t>
                              </w:r>
                            </w:p>
                            <w:p>
                              <w:pPr>
                                <w:pStyle w:val="null3"/>
                              </w:pPr>
                              <w:r>
                                <w:rPr>
                                  <w:rFonts w:ascii="仿宋_GB2312" w:hAnsi="仿宋_GB2312" w:cs="仿宋_GB2312" w:eastAsia="仿宋_GB2312"/>
                                  <w:sz w:val="19"/>
                                </w:rPr>
                                <w:t>671.打印速度：≥彩色100张/小时</w:t>
                              </w:r>
                              <w:r>
                                <w:rPr>
                                  <w:rFonts w:ascii="仿宋_GB2312" w:hAnsi="仿宋_GB2312" w:cs="仿宋_GB2312" w:eastAsia="仿宋_GB2312"/>
                                  <w:sz w:val="19"/>
                                </w:rPr>
                                <w:t>；</w:t>
                              </w:r>
                            </w:p>
                            <w:p>
                              <w:pPr>
                                <w:pStyle w:val="null3"/>
                              </w:pPr>
                              <w:r>
                                <w:rPr>
                                  <w:rFonts w:ascii="仿宋_GB2312" w:hAnsi="仿宋_GB2312" w:cs="仿宋_GB2312" w:eastAsia="仿宋_GB2312"/>
                                  <w:sz w:val="19"/>
                                </w:rPr>
                                <w:t>672.进卡方式：单张/多张自动进卡模式</w:t>
                              </w:r>
                              <w:r>
                                <w:rPr>
                                  <w:rFonts w:ascii="仿宋_GB2312" w:hAnsi="仿宋_GB2312" w:cs="仿宋_GB2312" w:eastAsia="仿宋_GB2312"/>
                                  <w:sz w:val="19"/>
                                </w:rPr>
                                <w:t>；</w:t>
                              </w:r>
                            </w:p>
                            <w:p>
                              <w:pPr>
                                <w:pStyle w:val="null3"/>
                              </w:pPr>
                              <w:r>
                                <w:rPr>
                                  <w:rFonts w:ascii="仿宋_GB2312" w:hAnsi="仿宋_GB2312" w:cs="仿宋_GB2312" w:eastAsia="仿宋_GB2312"/>
                                  <w:sz w:val="19"/>
                                </w:rPr>
                                <w:t>673.进卡器容量：≥50张卡片（30密耳厚度）</w:t>
                              </w:r>
                              <w:r>
                                <w:rPr>
                                  <w:rFonts w:ascii="仿宋_GB2312" w:hAnsi="仿宋_GB2312" w:cs="仿宋_GB2312" w:eastAsia="仿宋_GB2312"/>
                                  <w:sz w:val="19"/>
                                </w:rPr>
                                <w:t>；</w:t>
                              </w:r>
                            </w:p>
                            <w:p>
                              <w:pPr>
                                <w:pStyle w:val="null3"/>
                              </w:pPr>
                              <w:r>
                                <w:rPr>
                                  <w:rFonts w:ascii="仿宋_GB2312" w:hAnsi="仿宋_GB2312" w:cs="仿宋_GB2312" w:eastAsia="仿宋_GB2312"/>
                                  <w:sz w:val="19"/>
                                </w:rPr>
                                <w:t>674.卸卡槽容量：≥50张卡片（30密耳厚度）</w:t>
                              </w:r>
                              <w:r>
                                <w:rPr>
                                  <w:rFonts w:ascii="仿宋_GB2312" w:hAnsi="仿宋_GB2312" w:cs="仿宋_GB2312" w:eastAsia="仿宋_GB2312"/>
                                  <w:sz w:val="19"/>
                                </w:rPr>
                                <w:t>；</w:t>
                              </w:r>
                            </w:p>
                            <w:p>
                              <w:pPr>
                                <w:pStyle w:val="null3"/>
                              </w:pPr>
                              <w:r>
                                <w:rPr>
                                  <w:rFonts w:ascii="仿宋_GB2312" w:hAnsi="仿宋_GB2312" w:cs="仿宋_GB2312" w:eastAsia="仿宋_GB2312"/>
                                  <w:sz w:val="19"/>
                                </w:rPr>
                                <w:t>675.显示：中文彩色液晶面板显示</w:t>
                              </w:r>
                              <w:r>
                                <w:rPr>
                                  <w:rFonts w:ascii="仿宋_GB2312" w:hAnsi="仿宋_GB2312" w:cs="仿宋_GB2312" w:eastAsia="仿宋_GB2312"/>
                                  <w:sz w:val="19"/>
                                </w:rPr>
                                <w:t>；</w:t>
                              </w:r>
                            </w:p>
                            <w:p>
                              <w:pPr>
                                <w:pStyle w:val="null3"/>
                              </w:pPr>
                              <w:r>
                                <w:rPr>
                                  <w:rFonts w:ascii="仿宋_GB2312" w:hAnsi="仿宋_GB2312" w:cs="仿宋_GB2312" w:eastAsia="仿宋_GB2312"/>
                                  <w:sz w:val="19"/>
                                </w:rPr>
                                <w:t>676.接口：USB、10/100M以太网</w:t>
                              </w:r>
                              <w:r>
                                <w:rPr>
                                  <w:rFonts w:ascii="仿宋_GB2312" w:hAnsi="仿宋_GB2312" w:cs="仿宋_GB2312" w:eastAsia="仿宋_GB2312"/>
                                  <w:sz w:val="19"/>
                                </w:rPr>
                                <w:t>；</w:t>
                              </w:r>
                            </w:p>
                            <w:p>
                              <w:pPr>
                                <w:pStyle w:val="null3"/>
                              </w:pPr>
                              <w:r>
                                <w:rPr>
                                  <w:rFonts w:ascii="仿宋_GB2312" w:hAnsi="仿宋_GB2312" w:cs="仿宋_GB2312" w:eastAsia="仿宋_GB2312"/>
                                  <w:sz w:val="19"/>
                                </w:rPr>
                                <w:t>677.色带配件：支持YMCKO，支持YMCKLL双覆膜色带</w:t>
                              </w:r>
                              <w:r>
                                <w:rPr>
                                  <w:rFonts w:ascii="仿宋_GB2312" w:hAnsi="仿宋_GB2312" w:cs="仿宋_GB2312" w:eastAsia="仿宋_GB2312"/>
                                  <w:sz w:val="19"/>
                                </w:rPr>
                                <w:t>；</w:t>
                              </w:r>
                            </w:p>
                            <w:p>
                              <w:pPr>
                                <w:pStyle w:val="null3"/>
                              </w:pPr>
                              <w:r>
                                <w:rPr>
                                  <w:rFonts w:ascii="仿宋_GB2312" w:hAnsi="仿宋_GB2312" w:cs="仿宋_GB2312" w:eastAsia="仿宋_GB2312"/>
                                  <w:sz w:val="19"/>
                                </w:rPr>
                                <w:t>678.环境温度/湿度：15-35摄氏度/35-70%</w:t>
                              </w:r>
                              <w:r>
                                <w:rPr>
                                  <w:rFonts w:ascii="仿宋_GB2312" w:hAnsi="仿宋_GB2312" w:cs="仿宋_GB2312" w:eastAsia="仿宋_GB2312"/>
                                  <w:sz w:val="19"/>
                                </w:rPr>
                                <w:t>；</w:t>
                              </w:r>
                            </w:p>
                            <w:p>
                              <w:pPr>
                                <w:pStyle w:val="null3"/>
                              </w:pPr>
                              <w:r>
                                <w:rPr>
                                  <w:rFonts w:ascii="仿宋_GB2312" w:hAnsi="仿宋_GB2312" w:cs="仿宋_GB2312" w:eastAsia="仿宋_GB2312"/>
                                  <w:sz w:val="19"/>
                                </w:rPr>
                                <w:t>679.含配套原厂彩色色带，每卷色带可以打印≥100张卡片。</w:t>
                              </w:r>
                            </w:p>
                            <w:p>
                              <w:pPr>
                                <w:pStyle w:val="null3"/>
                              </w:pPr>
                              <w:r>
                                <w:rPr>
                                  <w:rFonts w:ascii="仿宋_GB2312" w:hAnsi="仿宋_GB2312" w:cs="仿宋_GB2312" w:eastAsia="仿宋_GB2312"/>
                                  <w:sz w:val="19"/>
                                  <w:b/>
                                </w:rPr>
                                <w:t>★提供3C认证证书</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金融加密机</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产品形态为</w:t>
                              </w:r>
                              <w:r>
                                <w:rPr>
                                  <w:rFonts w:ascii="仿宋_GB2312" w:hAnsi="仿宋_GB2312" w:cs="仿宋_GB2312" w:eastAsia="仿宋_GB2312"/>
                                  <w:sz w:val="19"/>
                                </w:rPr>
                                <w:t>密钥系统开通，硬件加密设备，支持</w:t>
                              </w:r>
                              <w:r>
                                <w:rPr>
                                  <w:rFonts w:ascii="仿宋_GB2312" w:hAnsi="仿宋_GB2312" w:cs="仿宋_GB2312" w:eastAsia="仿宋_GB2312"/>
                                  <w:sz w:val="19"/>
                                </w:rPr>
                                <w:t>常见加密</w:t>
                              </w:r>
                              <w:r>
                                <w:rPr>
                                  <w:rFonts w:ascii="仿宋_GB2312" w:hAnsi="仿宋_GB2312" w:cs="仿宋_GB2312" w:eastAsia="仿宋_GB2312"/>
                                  <w:sz w:val="19"/>
                                </w:rPr>
                                <w:t>算法认证，保证密钥产生、存储、传输、注入、使用和销毁各个环节的安全（含工具卡）</w:t>
                              </w:r>
                              <w:r>
                                <w:rPr>
                                  <w:rFonts w:ascii="仿宋_GB2312" w:hAnsi="仿宋_GB2312" w:cs="仿宋_GB2312" w:eastAsia="仿宋_GB2312"/>
                                  <w:sz w:val="19"/>
                                </w:rPr>
                                <w:t>。</w:t>
                              </w:r>
                            </w:p>
                            <w:p>
                              <w:pPr>
                                <w:pStyle w:val="null3"/>
                              </w:pPr>
                              <w:r>
                                <w:rPr>
                                  <w:rFonts w:ascii="仿宋_GB2312" w:hAnsi="仿宋_GB2312" w:cs="仿宋_GB2312" w:eastAsia="仿宋_GB2312"/>
                                  <w:sz w:val="19"/>
                                </w:rPr>
                                <w:t>68</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密钥系统：支持一卡通系统密钥管理、卡片脱机加密管理、系统接入认证授权；校园卡系统密钥必须由采购方保管，在没有密钥的情况下，任何人不能获取校园卡系统重要数据。自主加密永久买断；</w:t>
                              </w:r>
                            </w:p>
                            <w:p>
                              <w:pPr>
                                <w:pStyle w:val="null3"/>
                              </w:pPr>
                              <w:r>
                                <w:rPr>
                                  <w:rFonts w:ascii="仿宋_GB2312" w:hAnsi="仿宋_GB2312" w:cs="仿宋_GB2312" w:eastAsia="仿宋_GB2312"/>
                                  <w:sz w:val="19"/>
                                </w:rPr>
                                <w:t>681.</w:t>
                              </w:r>
                              <w:r>
                                <w:rPr>
                                  <w:rFonts w:ascii="仿宋_GB2312" w:hAnsi="仿宋_GB2312" w:cs="仿宋_GB2312" w:eastAsia="仿宋_GB2312"/>
                                  <w:sz w:val="19"/>
                                </w:rPr>
                                <w:t>密码算法：对称算法支持</w:t>
                              </w:r>
                              <w:r>
                                <w:rPr>
                                  <w:rFonts w:ascii="仿宋_GB2312" w:hAnsi="仿宋_GB2312" w:cs="仿宋_GB2312" w:eastAsia="仿宋_GB2312"/>
                                  <w:sz w:val="19"/>
                                </w:rPr>
                                <w:t>DES/3DES、AES、SM4，非对称算法支持RSA（1024-4096比特）、SM2，摘要算法支持SHA1、SHA256、SM3</w:t>
                              </w:r>
                              <w:r>
                                <w:rPr>
                                  <w:rFonts w:ascii="仿宋_GB2312" w:hAnsi="仿宋_GB2312" w:cs="仿宋_GB2312" w:eastAsia="仿宋_GB2312"/>
                                  <w:sz w:val="19"/>
                                </w:rPr>
                                <w:t>；</w:t>
                              </w:r>
                            </w:p>
                            <w:p>
                              <w:pPr>
                                <w:pStyle w:val="null3"/>
                              </w:pPr>
                              <w:r>
                                <w:rPr>
                                  <w:rFonts w:ascii="仿宋_GB2312" w:hAnsi="仿宋_GB2312" w:cs="仿宋_GB2312" w:eastAsia="仿宋_GB2312"/>
                                  <w:sz w:val="19"/>
                                </w:rPr>
                                <w:t>68</w:t>
                              </w:r>
                              <w:r>
                                <w:rPr>
                                  <w:rFonts w:ascii="仿宋_GB2312" w:hAnsi="仿宋_GB2312" w:cs="仿宋_GB2312" w:eastAsia="仿宋_GB2312"/>
                                  <w:sz w:val="19"/>
                                </w:rPr>
                                <w:t>2</w:t>
                              </w:r>
                              <w:r>
                                <w:rPr>
                                  <w:rFonts w:ascii="仿宋_GB2312" w:hAnsi="仿宋_GB2312" w:cs="仿宋_GB2312" w:eastAsia="仿宋_GB2312"/>
                                  <w:sz w:val="19"/>
                                </w:rPr>
                                <w:t>.CPU：8核，主频≥2.0GHz；</w:t>
                              </w:r>
                            </w:p>
                            <w:p>
                              <w:pPr>
                                <w:pStyle w:val="null3"/>
                              </w:pPr>
                              <w:r>
                                <w:rPr>
                                  <w:rFonts w:ascii="仿宋_GB2312" w:hAnsi="仿宋_GB2312" w:cs="仿宋_GB2312" w:eastAsia="仿宋_GB2312"/>
                                  <w:sz w:val="19"/>
                                </w:rPr>
                                <w:t>68</w:t>
                              </w:r>
                              <w:r>
                                <w:rPr>
                                  <w:rFonts w:ascii="仿宋_GB2312" w:hAnsi="仿宋_GB2312" w:cs="仿宋_GB2312" w:eastAsia="仿宋_GB2312"/>
                                  <w:sz w:val="19"/>
                                </w:rPr>
                                <w:t>3</w:t>
                              </w:r>
                              <w:r>
                                <w:rPr>
                                  <w:rFonts w:ascii="仿宋_GB2312" w:hAnsi="仿宋_GB2312" w:cs="仿宋_GB2312" w:eastAsia="仿宋_GB2312"/>
                                  <w:sz w:val="19"/>
                                </w:rPr>
                                <w:t>.USB：≥2个USB2.0</w:t>
                              </w:r>
                              <w:r>
                                <w:rPr>
                                  <w:rFonts w:ascii="仿宋_GB2312" w:hAnsi="仿宋_GB2312" w:cs="仿宋_GB2312" w:eastAsia="仿宋_GB2312"/>
                                  <w:sz w:val="19"/>
                                </w:rPr>
                                <w:t>；</w:t>
                              </w:r>
                              <w:r>
                                <w:rPr>
                                  <w:rFonts w:ascii="仿宋_GB2312" w:hAnsi="仿宋_GB2312" w:cs="仿宋_GB2312" w:eastAsia="仿宋_GB2312"/>
                                  <w:sz w:val="19"/>
                                </w:rPr>
                                <w:t>≥2个10/100Mbps自适应网卡</w:t>
                              </w:r>
                              <w:r>
                                <w:rPr>
                                  <w:rFonts w:ascii="仿宋_GB2312" w:hAnsi="仿宋_GB2312" w:cs="仿宋_GB2312" w:eastAsia="仿宋_GB2312"/>
                                  <w:sz w:val="19"/>
                                </w:rPr>
                                <w:t>；</w:t>
                              </w:r>
                            </w:p>
                            <w:p>
                              <w:pPr>
                                <w:pStyle w:val="null3"/>
                              </w:pPr>
                              <w:r>
                                <w:rPr>
                                  <w:rFonts w:ascii="仿宋_GB2312" w:hAnsi="仿宋_GB2312" w:cs="仿宋_GB2312" w:eastAsia="仿宋_GB2312"/>
                                  <w:sz w:val="19"/>
                                </w:rPr>
                                <w:t>684.系统平均无故障时间：MTBF≥30000小时</w:t>
                              </w:r>
                            </w:p>
                            <w:p>
                              <w:pPr>
                                <w:pStyle w:val="null3"/>
                              </w:pPr>
                              <w:r>
                                <w:rPr>
                                  <w:rFonts w:ascii="仿宋_GB2312" w:hAnsi="仿宋_GB2312" w:cs="仿宋_GB2312" w:eastAsia="仿宋_GB2312"/>
                                  <w:sz w:val="19"/>
                                </w:rPr>
                                <w:t>685.算法加解密速率：≥30Mbps</w:t>
                              </w:r>
                              <w:r>
                                <w:rPr>
                                  <w:rFonts w:ascii="仿宋_GB2312" w:hAnsi="仿宋_GB2312" w:cs="仿宋_GB2312" w:eastAsia="仿宋_GB2312"/>
                                  <w:sz w:val="19"/>
                                </w:rPr>
                                <w:t>；</w:t>
                              </w:r>
                            </w:p>
                            <w:p>
                              <w:pPr>
                                <w:pStyle w:val="null3"/>
                              </w:pPr>
                              <w:r>
                                <w:rPr>
                                  <w:rFonts w:ascii="仿宋_GB2312" w:hAnsi="仿宋_GB2312" w:cs="仿宋_GB2312" w:eastAsia="仿宋_GB2312"/>
                                  <w:sz w:val="19"/>
                                </w:rPr>
                                <w:t>686.工作温度：0℃～50℃</w:t>
                              </w:r>
                              <w:r>
                                <w:rPr>
                                  <w:rFonts w:ascii="仿宋_GB2312" w:hAnsi="仿宋_GB2312" w:cs="仿宋_GB2312" w:eastAsia="仿宋_GB2312"/>
                                  <w:sz w:val="19"/>
                                </w:rPr>
                                <w:t>；</w:t>
                              </w:r>
                            </w:p>
                            <w:p>
                              <w:pPr>
                                <w:pStyle w:val="null3"/>
                              </w:pPr>
                              <w:r>
                                <w:rPr>
                                  <w:rFonts w:ascii="仿宋_GB2312" w:hAnsi="仿宋_GB2312" w:cs="仿宋_GB2312" w:eastAsia="仿宋_GB2312"/>
                                  <w:sz w:val="19"/>
                                </w:rPr>
                                <w:t>687.工作湿度：5%～80%</w:t>
                              </w:r>
                              <w:r>
                                <w:rPr>
                                  <w:rFonts w:ascii="仿宋_GB2312" w:hAnsi="仿宋_GB2312" w:cs="仿宋_GB2312" w:eastAsia="仿宋_GB2312"/>
                                  <w:sz w:val="19"/>
                                </w:rPr>
                                <w:t>；</w:t>
                              </w:r>
                            </w:p>
                            <w:p>
                              <w:pPr>
                                <w:pStyle w:val="null3"/>
                              </w:pPr>
                              <w:r>
                                <w:rPr>
                                  <w:rFonts w:ascii="仿宋_GB2312" w:hAnsi="仿宋_GB2312" w:cs="仿宋_GB2312" w:eastAsia="仿宋_GB2312"/>
                                  <w:sz w:val="19"/>
                                </w:rPr>
                                <w:t>688.输入电压：AC220V</w:t>
                              </w:r>
                              <w:r>
                                <w:rPr>
                                  <w:rFonts w:ascii="仿宋_GB2312" w:hAnsi="仿宋_GB2312" w:cs="仿宋_GB2312" w:eastAsia="仿宋_GB2312"/>
                                  <w:sz w:val="19"/>
                                </w:rPr>
                                <w:t>。</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7、系统部署</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1</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系统集成与施工</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689.含系统联调、设备安装部署、管线敷设、调试开通、培训交付等集成实施服务。</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门禁改造</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690.对现有门禁系统进行改造。</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8、系统对接</w:t>
                              </w:r>
                            </w:p>
                          </w:tc>
                        </w:tr>
                        <w:tr>
                          <w:tc>
                            <w:tcPr>
                              <w:tcW w:type="dxa" w:w="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3</w:t>
                              </w:r>
                            </w:p>
                          </w:tc>
                          <w:tc>
                            <w:tcPr>
                              <w:tcW w:type="dxa" w:w="2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系统对接</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691.原一卡通系统数据迁移</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vMerge/>
                              <w:tcBorders>
                                <w:top w:val="non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692.办公平台系统对接及APP集成</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vMerge/>
                              <w:tcBorders>
                                <w:top w:val="non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693.与数据中台系统对接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vMerge/>
                              <w:tcBorders>
                                <w:top w:val="non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694.与图书借阅系统对接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vMerge/>
                              <w:tcBorders>
                                <w:top w:val="non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695.与微信对接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86"/>
                              <w:vMerge/>
                              <w:tcBorders>
                                <w:top w:val="non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696.与门锁系统对接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9.公寓信息化系统改造</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4</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酒管客房信息化系统</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697.高级集团版酒店管理系统（支持1000+客房）</w:t>
                              </w:r>
                            </w:p>
                            <w:p>
                              <w:pPr>
                                <w:pStyle w:val="null3"/>
                              </w:pPr>
                              <w:r>
                                <w:rPr>
                                  <w:rFonts w:ascii="仿宋_GB2312" w:hAnsi="仿宋_GB2312" w:cs="仿宋_GB2312" w:eastAsia="仿宋_GB2312"/>
                                  <w:sz w:val="19"/>
                                </w:rPr>
                                <w:t>主要功能包括：前台接待、预订管理、房态管理、会员管理、收银结算、财务报表、渠道管理、设备接口、权限管理等功能模块。</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5</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酒管系统与数据中台对接服务</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698.客房实时房态数据、客房汇总数据、接待客人地区人数汇总、查询营业收入数据、查询客房指标（总房数，可出租房，出租率，平均房价、总收入，客房收入，餐饮收入，其他收入）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6</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客房门锁蓝牙芯片</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699.门锁调试及信息采集，移动发卡功能，特殊卡勾选多房号发卡后实现一卡多开功能；</w:t>
                              </w:r>
                            </w:p>
                            <w:p>
                              <w:pPr>
                                <w:pStyle w:val="null3"/>
                              </w:pPr>
                              <w:r>
                                <w:rPr>
                                  <w:rFonts w:ascii="仿宋_GB2312" w:hAnsi="仿宋_GB2312" w:cs="仿宋_GB2312" w:eastAsia="仿宋_GB2312"/>
                                  <w:sz w:val="19"/>
                                </w:rPr>
                                <w:t>700.查询住房动态，便捷查询门锁开启记录 ；</w:t>
                              </w:r>
                            </w:p>
                            <w:p>
                              <w:pPr>
                                <w:pStyle w:val="null3"/>
                              </w:pPr>
                              <w:r>
                                <w:rPr>
                                  <w:rFonts w:ascii="仿宋_GB2312" w:hAnsi="仿宋_GB2312" w:cs="仿宋_GB2312" w:eastAsia="仿宋_GB2312"/>
                                  <w:sz w:val="19"/>
                                </w:rPr>
                                <w:t>701.门锁电池电量监测；免门锁信息重设；</w:t>
                              </w:r>
                            </w:p>
                            <w:p>
                              <w:pPr>
                                <w:pStyle w:val="null3"/>
                              </w:pPr>
                              <w:r>
                                <w:rPr>
                                  <w:rFonts w:ascii="仿宋_GB2312" w:hAnsi="仿宋_GB2312" w:cs="仿宋_GB2312" w:eastAsia="仿宋_GB2312"/>
                                  <w:sz w:val="19"/>
                                </w:rPr>
                                <w:t>702.具备PMS酒管系统对接；</w:t>
                              </w:r>
                            </w:p>
                            <w:p>
                              <w:pPr>
                                <w:pStyle w:val="null3"/>
                              </w:pPr>
                              <w:r>
                                <w:rPr>
                                  <w:rFonts w:ascii="仿宋_GB2312" w:hAnsi="仿宋_GB2312" w:cs="仿宋_GB2312" w:eastAsia="仿宋_GB2312"/>
                                  <w:sz w:val="19"/>
                                </w:rPr>
                                <w:t>703.具备API对接企业OA系统/一卡通系统等，感应时间 ≦0.5秒。</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690</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7</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客房门锁系统改造服务</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704.门锁芯片的更换、适配以及调测服务。</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690</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蓝牙网关</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705.协议：蓝牙协议</w:t>
                              </w:r>
                            </w:p>
                            <w:p>
                              <w:pPr>
                                <w:pStyle w:val="null3"/>
                              </w:pPr>
                              <w:r>
                                <w:rPr>
                                  <w:rFonts w:ascii="仿宋_GB2312" w:hAnsi="仿宋_GB2312" w:cs="仿宋_GB2312" w:eastAsia="仿宋_GB2312"/>
                                  <w:sz w:val="19"/>
                                </w:rPr>
                                <w:t>706.覆盖范围:半径15M范围</w:t>
                              </w:r>
                            </w:p>
                            <w:p>
                              <w:pPr>
                                <w:pStyle w:val="null3"/>
                              </w:pPr>
                              <w:r>
                                <w:rPr>
                                  <w:rFonts w:ascii="仿宋_GB2312" w:hAnsi="仿宋_GB2312" w:cs="仿宋_GB2312" w:eastAsia="仿宋_GB2312"/>
                                  <w:sz w:val="19"/>
                                </w:rPr>
                                <w:t>707.网络接口:RJ45</w:t>
                              </w:r>
                            </w:p>
                            <w:p>
                              <w:pPr>
                                <w:pStyle w:val="null3"/>
                              </w:pPr>
                              <w:r>
                                <w:rPr>
                                  <w:rFonts w:ascii="仿宋_GB2312" w:hAnsi="仿宋_GB2312" w:cs="仿宋_GB2312" w:eastAsia="仿宋_GB2312"/>
                                  <w:sz w:val="19"/>
                                </w:rPr>
                                <w:t>708.功能要求</w:t>
                              </w:r>
                            </w:p>
                            <w:p>
                              <w:pPr>
                                <w:pStyle w:val="null3"/>
                              </w:pPr>
                              <w:r>
                                <w:rPr>
                                  <w:rFonts w:ascii="仿宋_GB2312" w:hAnsi="仿宋_GB2312" w:cs="仿宋_GB2312" w:eastAsia="仿宋_GB2312"/>
                                  <w:sz w:val="19"/>
                                </w:rPr>
                                <w:t>(1)主动搜索:主动搜索附近的门锁设备进行关联;门锁开门后会被网关搜索进行关联</w:t>
                              </w:r>
                            </w:p>
                            <w:p>
                              <w:pPr>
                                <w:pStyle w:val="null3"/>
                              </w:pPr>
                              <w:r>
                                <w:rPr>
                                  <w:rFonts w:ascii="仿宋_GB2312" w:hAnsi="仿宋_GB2312" w:cs="仿宋_GB2312" w:eastAsia="仿宋_GB2312"/>
                                  <w:sz w:val="19"/>
                                </w:rPr>
                                <w:t>(2)网关为在线状态蓝牙设置WIFI</w:t>
                              </w:r>
                            </w:p>
                            <w:p>
                              <w:pPr>
                                <w:pStyle w:val="null3"/>
                              </w:pPr>
                              <w:r>
                                <w:rPr>
                                  <w:rFonts w:ascii="仿宋_GB2312" w:hAnsi="仿宋_GB2312" w:cs="仿宋_GB2312" w:eastAsia="仿宋_GB2312"/>
                                  <w:sz w:val="19"/>
                                </w:rPr>
                                <w:t>(3)支持WIFI固件升级功能</w:t>
                              </w:r>
                            </w:p>
                            <w:p>
                              <w:pPr>
                                <w:pStyle w:val="null3"/>
                              </w:pPr>
                              <w:r>
                                <w:rPr>
                                  <w:rFonts w:ascii="仿宋_GB2312" w:hAnsi="仿宋_GB2312" w:cs="仿宋_GB2312" w:eastAsia="仿宋_GB2312"/>
                                  <w:sz w:val="19"/>
                                </w:rPr>
                                <w:t>(4)支持设置IP，子网掩码，网关，DNS</w:t>
                              </w:r>
                            </w:p>
                            <w:p>
                              <w:pPr>
                                <w:pStyle w:val="null3"/>
                              </w:pPr>
                              <w:r>
                                <w:rPr>
                                  <w:rFonts w:ascii="仿宋_GB2312" w:hAnsi="仿宋_GB2312" w:cs="仿宋_GB2312" w:eastAsia="仿宋_GB2312"/>
                                  <w:sz w:val="19"/>
                                </w:rPr>
                                <w:t>(5)带有复位、恢复出厂设置按键 。</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9</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蓝牙网关吸顶安装</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709.吸顶安装,布线</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国标六类网线</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710.天花板顶部敷设,利用原有弱电桥架</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房卡发卡器</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711.蓝牙发卡机</w:t>
                              </w:r>
                            </w:p>
                            <w:p>
                              <w:pPr>
                                <w:pStyle w:val="null3"/>
                              </w:pPr>
                              <w:r>
                                <w:rPr>
                                  <w:rFonts w:ascii="仿宋_GB2312" w:hAnsi="仿宋_GB2312" w:cs="仿宋_GB2312" w:eastAsia="仿宋_GB2312"/>
                                  <w:sz w:val="19"/>
                                </w:rPr>
                                <w:t>712.感应频率:13.56MHz</w:t>
                              </w:r>
                            </w:p>
                            <w:p>
                              <w:pPr>
                                <w:pStyle w:val="null3"/>
                              </w:pPr>
                              <w:r>
                                <w:rPr>
                                  <w:rFonts w:ascii="仿宋_GB2312" w:hAnsi="仿宋_GB2312" w:cs="仿宋_GB2312" w:eastAsia="仿宋_GB2312"/>
                                  <w:sz w:val="19"/>
                                </w:rPr>
                                <w:t>713.连接方式:USB to Type-C数据线与PC端连接</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门锁管理系统</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714.支持私有本地服务器部署，B/S架构：</w:t>
                              </w:r>
                            </w:p>
                            <w:p>
                              <w:pPr>
                                <w:pStyle w:val="null3"/>
                              </w:pPr>
                              <w:r>
                                <w:rPr>
                                  <w:rFonts w:ascii="仿宋_GB2312" w:hAnsi="仿宋_GB2312" w:cs="仿宋_GB2312" w:eastAsia="仿宋_GB2312"/>
                                  <w:sz w:val="19"/>
                                </w:rPr>
                                <w:t>715.支持linux或windows操作系统，城市级、分布式架构，可通过增加服务器的方式进行数据处理扩容。</w:t>
                              </w:r>
                            </w:p>
                            <w:p>
                              <w:pPr>
                                <w:pStyle w:val="null3"/>
                              </w:pPr>
                              <w:r>
                                <w:rPr>
                                  <w:rFonts w:ascii="仿宋_GB2312" w:hAnsi="仿宋_GB2312" w:cs="仿宋_GB2312" w:eastAsia="仿宋_GB2312"/>
                                  <w:sz w:val="19"/>
                                </w:rPr>
                                <w:t>716.金融级安全加密：</w:t>
                              </w:r>
                            </w:p>
                            <w:p>
                              <w:pPr>
                                <w:pStyle w:val="null3"/>
                              </w:pPr>
                              <w:r>
                                <w:rPr>
                                  <w:rFonts w:ascii="仿宋_GB2312" w:hAnsi="仿宋_GB2312" w:cs="仿宋_GB2312" w:eastAsia="仿宋_GB2312"/>
                                  <w:sz w:val="19"/>
                                </w:rPr>
                                <w:t>hash算法、用户信息Sha1+md5双加密；传输时限规则、全数据缓存；横向扩展及负载均衡，可应对大数据量及高并发。</w:t>
                              </w:r>
                            </w:p>
                            <w:p>
                              <w:pPr>
                                <w:pStyle w:val="null3"/>
                              </w:pPr>
                              <w:r>
                                <w:rPr>
                                  <w:rFonts w:ascii="仿宋_GB2312" w:hAnsi="仿宋_GB2312" w:cs="仿宋_GB2312" w:eastAsia="仿宋_GB2312"/>
                                  <w:sz w:val="19"/>
                                </w:rPr>
                                <w:t>717.数据库加速引擎：</w:t>
                              </w:r>
                            </w:p>
                            <w:p>
                              <w:pPr>
                                <w:pStyle w:val="null3"/>
                              </w:pPr>
                              <w:r>
                                <w:rPr>
                                  <w:rFonts w:ascii="仿宋_GB2312" w:hAnsi="仿宋_GB2312" w:cs="仿宋_GB2312" w:eastAsia="仿宋_GB2312"/>
                                  <w:sz w:val="19"/>
                                </w:rPr>
                                <w:t>自主研发的数据库加速引擎，能对数据库的性能进行显著提升，百万级别数据读取不超过</w:t>
                              </w:r>
                              <w:r>
                                <w:rPr>
                                  <w:rFonts w:ascii="仿宋_GB2312" w:hAnsi="仿宋_GB2312" w:cs="仿宋_GB2312" w:eastAsia="仿宋_GB2312"/>
                                  <w:sz w:val="19"/>
                                </w:rPr>
                                <w:t>1秒，大大快于传统技术的3-5秒。</w:t>
                              </w:r>
                            </w:p>
                            <w:p>
                              <w:pPr>
                                <w:pStyle w:val="null3"/>
                              </w:pPr>
                              <w:r>
                                <w:rPr>
                                  <w:rFonts w:ascii="仿宋_GB2312" w:hAnsi="仿宋_GB2312" w:cs="仿宋_GB2312" w:eastAsia="仿宋_GB2312"/>
                                  <w:sz w:val="19"/>
                                </w:rPr>
                                <w:t>包含定制开发私有环境部署。</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房卡</w:t>
                              </w:r>
                            </w:p>
                            <w:p>
                              <w:pPr>
                                <w:pStyle w:val="null3"/>
                              </w:pPr>
                              <w:r>
                                <w:rPr>
                                  <w:rFonts w:ascii="仿宋_GB2312" w:hAnsi="仿宋_GB2312" w:cs="仿宋_GB2312" w:eastAsia="仿宋_GB2312"/>
                                  <w:sz w:val="19"/>
                                </w:rPr>
                                <w:t>授权</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718.加密授权</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bl>
                      <w:p>
                        <w:pPr>
                          <w:pStyle w:val="null3"/>
                          <w:numPr>
                            <w:ilvl w:val="0"/>
                            <w:numId w:val="1"/>
                          </w:numPr>
                          <w:jc w:val="both"/>
                        </w:pPr>
                        <w:r>
                          <w:rPr>
                            <w:rFonts w:ascii="仿宋_GB2312" w:hAnsi="仿宋_GB2312" w:cs="仿宋_GB2312" w:eastAsia="仿宋_GB2312"/>
                            <w:sz w:val="19"/>
                            <w:b/>
                          </w:rPr>
                          <w:t>信息化基础设施优化升级</w:t>
                        </w:r>
                      </w:p>
                      <w:tbl>
                        <w:tblPr>
                          <w:tblBorders>
                            <w:top w:val="none" w:color="000000" w:sz="4"/>
                            <w:left w:val="none" w:color="000000" w:sz="4"/>
                            <w:bottom w:val="none" w:color="000000" w:sz="4"/>
                            <w:right w:val="none" w:color="000000" w:sz="4"/>
                            <w:insideH w:val="none"/>
                            <w:insideV w:val="none"/>
                          </w:tblBorders>
                        </w:tblPr>
                        <w:tblGrid>
                          <w:gridCol w:w="111"/>
                          <w:gridCol w:w="198"/>
                          <w:gridCol w:w="1060"/>
                          <w:gridCol w:w="139"/>
                          <w:gridCol w:w="133"/>
                        </w:tblGrid>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项目名称</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r>
                                <w:rPr>
                                  <w:rFonts w:ascii="仿宋_GB2312" w:hAnsi="仿宋_GB2312" w:cs="仿宋_GB2312" w:eastAsia="仿宋_GB2312"/>
                                  <w:sz w:val="19"/>
                                  <w:b/>
                                </w:rPr>
                                <w:t>要求</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1.</w:t>
                              </w:r>
                              <w:r>
                                <w:rPr>
                                  <w:rFonts w:ascii="仿宋_GB2312" w:hAnsi="仿宋_GB2312" w:cs="仿宋_GB2312" w:eastAsia="仿宋_GB2312"/>
                                  <w:sz w:val="19"/>
                                  <w:b/>
                                </w:rPr>
                                <w:t>财务智能投递柜集成</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智能投递柜退单柜</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719.整体尺寸：高度≥1800mm，宽度≥1100mm，深度≤450mm；</w:t>
                              </w:r>
                            </w:p>
                            <w:p>
                              <w:pPr>
                                <w:pStyle w:val="null3"/>
                              </w:pPr>
                              <w:r>
                                <w:rPr>
                                  <w:rFonts w:ascii="仿宋_GB2312" w:hAnsi="仿宋_GB2312" w:cs="仿宋_GB2312" w:eastAsia="仿宋_GB2312"/>
                                  <w:sz w:val="19"/>
                                </w:rPr>
                                <w:t>720.箱门数量：主柜≥20个箱门、副柜≥30个箱门；</w:t>
                              </w:r>
                            </w:p>
                            <w:p>
                              <w:pPr>
                                <w:pStyle w:val="null3"/>
                              </w:pPr>
                              <w:r>
                                <w:rPr>
                                  <w:rFonts w:ascii="仿宋_GB2312" w:hAnsi="仿宋_GB2312" w:cs="仿宋_GB2312" w:eastAsia="仿宋_GB2312"/>
                                  <w:sz w:val="19"/>
                                </w:rPr>
                                <w:t>721.配置≥21.5英寸触控显示屏，支持触控操作；</w:t>
                              </w:r>
                            </w:p>
                            <w:p>
                              <w:pPr>
                                <w:pStyle w:val="null3"/>
                              </w:pPr>
                              <w:r>
                                <w:rPr>
                                  <w:rFonts w:ascii="仿宋_GB2312" w:hAnsi="仿宋_GB2312" w:cs="仿宋_GB2312" w:eastAsia="仿宋_GB2312"/>
                                  <w:sz w:val="19"/>
                                </w:rPr>
                                <w:t>722.配备正版桌面操作系统，5处理器、运行内存≥4G、存储≥64G、≥1个RJ网口、≥4个USB口、≥2个串口，自带散热风扇，支持≥10点触控。</w:t>
                              </w:r>
                            </w:p>
                            <w:p>
                              <w:pPr>
                                <w:pStyle w:val="null3"/>
                              </w:pPr>
                              <w:r>
                                <w:rPr>
                                  <w:rFonts w:ascii="仿宋_GB2312" w:hAnsi="仿宋_GB2312" w:cs="仿宋_GB2312" w:eastAsia="仿宋_GB2312"/>
                                  <w:sz w:val="19"/>
                                </w:rPr>
                                <w:t>723.支持开关门实时监控能力，具备开关门信号反馈，实时监测开关门状态。</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配套软件</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724.支持用户通过扫码投递单据/票据，系统自动识别投递人及单据信息。</w:t>
                              </w:r>
                            </w:p>
                            <w:p>
                              <w:pPr>
                                <w:pStyle w:val="null3"/>
                              </w:pPr>
                              <w:r>
                                <w:rPr>
                                  <w:rFonts w:ascii="仿宋_GB2312" w:hAnsi="仿宋_GB2312" w:cs="仿宋_GB2312" w:eastAsia="仿宋_GB2312"/>
                                  <w:sz w:val="19"/>
                                </w:rPr>
                                <w:t>725.支持财务人员取单前进行身份验证（如账号密码）。验证通过后，方可开启对应箱门。</w:t>
                              </w:r>
                            </w:p>
                            <w:p>
                              <w:pPr>
                                <w:pStyle w:val="null3"/>
                              </w:pPr>
                              <w:r>
                                <w:rPr>
                                  <w:rFonts w:ascii="仿宋_GB2312" w:hAnsi="仿宋_GB2312" w:cs="仿宋_GB2312" w:eastAsia="仿宋_GB2312"/>
                                  <w:sz w:val="19"/>
                                </w:rPr>
                                <w:t>726.支持在后台可一键打开所有存有文件的箱门。</w:t>
                              </w:r>
                            </w:p>
                            <w:p>
                              <w:pPr>
                                <w:pStyle w:val="null3"/>
                              </w:pPr>
                              <w:r>
                                <w:rPr>
                                  <w:rFonts w:ascii="仿宋_GB2312" w:hAnsi="仿宋_GB2312" w:cs="仿宋_GB2312" w:eastAsia="仿宋_GB2312"/>
                                  <w:sz w:val="19"/>
                                </w:rPr>
                                <w:t>727.系统支持多位财务人员的配置与管理，管理员可灵活授权不同人员取单权限。</w:t>
                              </w:r>
                            </w:p>
                            <w:p>
                              <w:pPr>
                                <w:pStyle w:val="null3"/>
                              </w:pPr>
                              <w:r>
                                <w:rPr>
                                  <w:rFonts w:ascii="仿宋_GB2312" w:hAnsi="仿宋_GB2312" w:cs="仿宋_GB2312" w:eastAsia="仿宋_GB2312"/>
                                  <w:sz w:val="19"/>
                                </w:rPr>
                                <w:t>728.系统对所有软件使用操作自动生成台账记录，包括但不限于投递、取单、开箱、配置修改等。管理员在软件中的所有操作均形成电子台账，支持可追溯、可审计。</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监控装置</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729.配置摄像头≥2个；</w:t>
                              </w:r>
                            </w:p>
                            <w:p>
                              <w:pPr>
                                <w:pStyle w:val="null3"/>
                              </w:pPr>
                              <w:r>
                                <w:rPr>
                                  <w:rFonts w:ascii="仿宋_GB2312" w:hAnsi="仿宋_GB2312" w:cs="仿宋_GB2312" w:eastAsia="仿宋_GB2312"/>
                                  <w:sz w:val="19"/>
                                </w:rPr>
                                <w:t>730.配置硬盘容量≥1TB；</w:t>
                              </w:r>
                            </w:p>
                            <w:p>
                              <w:pPr>
                                <w:pStyle w:val="null3"/>
                              </w:pPr>
                              <w:r>
                                <w:rPr>
                                  <w:rFonts w:ascii="仿宋_GB2312" w:hAnsi="仿宋_GB2312" w:cs="仿宋_GB2312" w:eastAsia="仿宋_GB2312"/>
                                  <w:sz w:val="19"/>
                                </w:rPr>
                                <w:t>731.配置网络录像机≥1台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现场安装调试</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732.物流配送到指定场地，安排技术人员现场安装调试；提供现场操作培训</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2.</w:t>
                              </w:r>
                              <w:r>
                                <w:rPr>
                                  <w:rFonts w:ascii="仿宋_GB2312" w:hAnsi="仿宋_GB2312" w:cs="仿宋_GB2312" w:eastAsia="仿宋_GB2312"/>
                                  <w:sz w:val="19"/>
                                  <w:b/>
                                </w:rPr>
                                <w:t>智慧物联网系统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数据采集器</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733.要求实现现有物联网电表数据的集中采集；</w:t>
                              </w:r>
                            </w:p>
                            <w:p>
                              <w:pPr>
                                <w:pStyle w:val="null3"/>
                              </w:pPr>
                              <w:r>
                                <w:rPr>
                                  <w:rFonts w:ascii="仿宋_GB2312" w:hAnsi="仿宋_GB2312" w:cs="仿宋_GB2312" w:eastAsia="仿宋_GB2312"/>
                                  <w:sz w:val="19"/>
                                </w:rPr>
                                <w:t>734.要求通信接口支持RS485≥4路；</w:t>
                              </w:r>
                            </w:p>
                            <w:p>
                              <w:pPr>
                                <w:pStyle w:val="null3"/>
                              </w:pPr>
                              <w:r>
                                <w:rPr>
                                  <w:rFonts w:ascii="仿宋_GB2312" w:hAnsi="仿宋_GB2312" w:cs="仿宋_GB2312" w:eastAsia="仿宋_GB2312"/>
                                  <w:sz w:val="19"/>
                                </w:rPr>
                                <w:t>735.需支持Modbus等主流协议；</w:t>
                              </w:r>
                            </w:p>
                            <w:p>
                              <w:pPr>
                                <w:pStyle w:val="null3"/>
                              </w:pPr>
                              <w:r>
                                <w:rPr>
                                  <w:rFonts w:ascii="仿宋_GB2312" w:hAnsi="仿宋_GB2312" w:cs="仿宋_GB2312" w:eastAsia="仿宋_GB2312"/>
                                  <w:sz w:val="19"/>
                                </w:rPr>
                                <w:t>736.需支持数据缓存及断点续传；支持有线或无线方式上传至物联网平台。</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环境检测站（小气象站）</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737.要求集成多参数传感器：温度、湿度、PM2.5、CO2浓度、风力、气压等；</w:t>
                              </w:r>
                            </w:p>
                            <w:p>
                              <w:pPr>
                                <w:pStyle w:val="null3"/>
                              </w:pPr>
                              <w:r>
                                <w:rPr>
                                  <w:rFonts w:ascii="仿宋_GB2312" w:hAnsi="仿宋_GB2312" w:cs="仿宋_GB2312" w:eastAsia="仿宋_GB2312"/>
                                  <w:sz w:val="19"/>
                                </w:rPr>
                                <w:t>738.需支持实时数据采集；通信方式支持有线（RS485）或无线传输；</w:t>
                              </w:r>
                            </w:p>
                            <w:p>
                              <w:pPr>
                                <w:pStyle w:val="null3"/>
                              </w:pPr>
                              <w:r>
                                <w:rPr>
                                  <w:rFonts w:ascii="仿宋_GB2312" w:hAnsi="仿宋_GB2312" w:cs="仿宋_GB2312" w:eastAsia="仿宋_GB2312"/>
                                  <w:sz w:val="19"/>
                                </w:rPr>
                                <w:t>739.需支持数据上传至物联网平台。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智慧物联网系统</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一、连接管理</w:t>
                              </w:r>
                            </w:p>
                            <w:p>
                              <w:pPr>
                                <w:pStyle w:val="null3"/>
                              </w:pPr>
                              <w:r>
                                <w:rPr>
                                  <w:rFonts w:ascii="仿宋_GB2312" w:hAnsi="仿宋_GB2312" w:cs="仿宋_GB2312" w:eastAsia="仿宋_GB2312"/>
                                  <w:sz w:val="19"/>
                                </w:rPr>
                                <w:t>740.需支持设备接入注册感知与通信链路维护功能，搭建物联网平台与末端设备之间的基础通信传输通道；</w:t>
                              </w:r>
                            </w:p>
                            <w:p>
                              <w:pPr>
                                <w:pStyle w:val="null3"/>
                              </w:pPr>
                              <w:r>
                                <w:rPr>
                                  <w:rFonts w:ascii="仿宋_GB2312" w:hAnsi="仿宋_GB2312" w:cs="仿宋_GB2312" w:eastAsia="仿宋_GB2312"/>
                                  <w:sz w:val="19"/>
                                </w:rPr>
                                <w:t>741.要求支持适配智能水电表、环境监测器等设备的主流物联网通信协议，实现各类末端物联网设备统一接入、集中纳管；</w:t>
                              </w:r>
                            </w:p>
                            <w:p>
                              <w:pPr>
                                <w:pStyle w:val="null3"/>
                              </w:pPr>
                              <w:r>
                                <w:rPr>
                                  <w:rFonts w:ascii="仿宋_GB2312" w:hAnsi="仿宋_GB2312" w:cs="仿宋_GB2312" w:eastAsia="仿宋_GB2312"/>
                                  <w:sz w:val="19"/>
                                </w:rPr>
                                <w:t>742.需支持接入设备在线注册，可配置设备编号、设备类型、安装位置、所属区域等基础信息，自动生成标准化设备台账；</w:t>
                              </w:r>
                            </w:p>
                            <w:p>
                              <w:pPr>
                                <w:pStyle w:val="null3"/>
                              </w:pPr>
                              <w:r>
                                <w:rPr>
                                  <w:rFonts w:ascii="仿宋_GB2312" w:hAnsi="仿宋_GB2312" w:cs="仿宋_GB2312" w:eastAsia="仿宋_GB2312"/>
                                  <w:sz w:val="19"/>
                                </w:rPr>
                                <w:t>743.要求持续监测已接入设备在线运行状态，可直观查看设备当前连接状态、最新数据上报时间，支持及时发现并处置离线设备。</w:t>
                              </w:r>
                            </w:p>
                            <w:p>
                              <w:pPr>
                                <w:pStyle w:val="null3"/>
                              </w:pPr>
                              <w:r>
                                <w:rPr>
                                  <w:rFonts w:ascii="仿宋_GB2312" w:hAnsi="仿宋_GB2312" w:cs="仿宋_GB2312" w:eastAsia="仿宋_GB2312"/>
                                  <w:sz w:val="19"/>
                                  <w:b/>
                                </w:rPr>
                                <w:t>二、数据采集与管理</w:t>
                              </w:r>
                            </w:p>
                            <w:p>
                              <w:pPr>
                                <w:pStyle w:val="null3"/>
                              </w:pPr>
                              <w:r>
                                <w:rPr>
                                  <w:rFonts w:ascii="仿宋_GB2312" w:hAnsi="仿宋_GB2312" w:cs="仿宋_GB2312" w:eastAsia="仿宋_GB2312"/>
                                  <w:sz w:val="19"/>
                                </w:rPr>
                                <w:t>744.需支持按照预设周期自动触发感知设备数据上报采集任务；</w:t>
                              </w:r>
                            </w:p>
                            <w:p>
                              <w:pPr>
                                <w:pStyle w:val="null3"/>
                              </w:pPr>
                              <w:r>
                                <w:rPr>
                                  <w:rFonts w:ascii="仿宋_GB2312" w:hAnsi="仿宋_GB2312" w:cs="仿宋_GB2312" w:eastAsia="仿宋_GB2312"/>
                                  <w:sz w:val="19"/>
                                </w:rPr>
                                <w:t>745.要求可根据设备类型差异化配置采集频率，水电表低频采集累计示数，环境监测设备高频采集瞬时参数，兼顾数据时效性与系统资源利用率；</w:t>
                              </w:r>
                            </w:p>
                            <w:p>
                              <w:pPr>
                                <w:pStyle w:val="null3"/>
                              </w:pPr>
                              <w:r>
                                <w:rPr>
                                  <w:rFonts w:ascii="仿宋_GB2312" w:hAnsi="仿宋_GB2312" w:cs="仿宋_GB2312" w:eastAsia="仿宋_GB2312"/>
                                  <w:sz w:val="19"/>
                                </w:rPr>
                                <w:t>746.需支持对接纳管的原始采集数据开展解析、格式标准化处理，生成附带时间戳的结构化数据；</w:t>
                              </w:r>
                            </w:p>
                            <w:p>
                              <w:pPr>
                                <w:pStyle w:val="null3"/>
                              </w:pPr>
                              <w:r>
                                <w:rPr>
                                  <w:rFonts w:ascii="仿宋_GB2312" w:hAnsi="仿宋_GB2312" w:cs="仿宋_GB2312" w:eastAsia="仿宋_GB2312"/>
                                  <w:sz w:val="19"/>
                                </w:rPr>
                                <w:t>747.要求按照设备编号、数据类型、采集时间对数据分类存储归档；</w:t>
                              </w:r>
                            </w:p>
                            <w:p>
                              <w:pPr>
                                <w:pStyle w:val="null3"/>
                              </w:pPr>
                              <w:r>
                                <w:rPr>
                                  <w:rFonts w:ascii="仿宋_GB2312" w:hAnsi="仿宋_GB2312" w:cs="仿宋_GB2312" w:eastAsia="仿宋_GB2312"/>
                                  <w:sz w:val="19"/>
                                </w:rPr>
                                <w:t>748.需支持按时间区间、设备、所属区域等条件检索查询历史采集数据；</w:t>
                              </w:r>
                            </w:p>
                            <w:p>
                              <w:pPr>
                                <w:pStyle w:val="null3"/>
                              </w:pPr>
                              <w:r>
                                <w:rPr>
                                  <w:rFonts w:ascii="仿宋_GB2312" w:hAnsi="仿宋_GB2312" w:cs="仿宋_GB2312" w:eastAsia="仿宋_GB2312"/>
                                  <w:sz w:val="19"/>
                                </w:rPr>
                                <w:t>749.要求完整留存全量历史数据，可为可视化大屏趋势分析展示提供数据支撑。</w:t>
                              </w:r>
                            </w:p>
                            <w:p>
                              <w:pPr>
                                <w:pStyle w:val="null3"/>
                              </w:pPr>
                              <w:r>
                                <w:rPr>
                                  <w:rFonts w:ascii="仿宋_GB2312" w:hAnsi="仿宋_GB2312" w:cs="仿宋_GB2312" w:eastAsia="仿宋_GB2312"/>
                                  <w:sz w:val="19"/>
                                  <w:b/>
                                </w:rPr>
                                <w:t>三、数据输出接口</w:t>
                              </w:r>
                            </w:p>
                            <w:p>
                              <w:pPr>
                                <w:pStyle w:val="null3"/>
                              </w:pPr>
                              <w:r>
                                <w:rPr>
                                  <w:rFonts w:ascii="仿宋_GB2312" w:hAnsi="仿宋_GB2312" w:cs="仿宋_GB2312" w:eastAsia="仿宋_GB2312"/>
                                  <w:sz w:val="19"/>
                                </w:rPr>
                                <w:t>750.需支持对外提供标准数据查询接口，可为辅助决策系统推送实时数据与统计数据；</w:t>
                              </w:r>
                            </w:p>
                            <w:p>
                              <w:pPr>
                                <w:pStyle w:val="null3"/>
                              </w:pPr>
                              <w:r>
                                <w:rPr>
                                  <w:rFonts w:ascii="仿宋_GB2312" w:hAnsi="仿宋_GB2312" w:cs="仿宋_GB2312" w:eastAsia="仿宋_GB2312"/>
                                  <w:sz w:val="19"/>
                                </w:rPr>
                                <w:t>751.要求接口支持按区域、建筑、设备多维度开展数据聚合查询；</w:t>
                              </w:r>
                            </w:p>
                            <w:p>
                              <w:pPr>
                                <w:pStyle w:val="null3"/>
                              </w:pPr>
                              <w:r>
                                <w:rPr>
                                  <w:rFonts w:ascii="仿宋_GB2312" w:hAnsi="仿宋_GB2312" w:cs="仿宋_GB2312" w:eastAsia="仿宋_GB2312"/>
                                  <w:sz w:val="19"/>
                                </w:rPr>
                                <w:t>752.需支持输出实时读数、时段累计用量、历史趋势等数据类型，满足可视化大屏多角度展示的数据调用需求。</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3.</w:t>
                              </w:r>
                              <w:r>
                                <w:rPr>
                                  <w:rFonts w:ascii="仿宋_GB2312" w:hAnsi="仿宋_GB2312" w:cs="仿宋_GB2312" w:eastAsia="仿宋_GB2312"/>
                                  <w:sz w:val="19"/>
                                  <w:b/>
                                </w:rPr>
                                <w:t>企业邮箱</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企业邮箱服务</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753.采用基于公有云部署，以云服务方式提供企业级邮箱服务，需支持不少于 1000 用户。服务期限不低于5年。</w:t>
                              </w:r>
                            </w:p>
                            <w:p>
                              <w:pPr>
                                <w:pStyle w:val="null3"/>
                              </w:pPr>
                              <w:r>
                                <w:rPr>
                                  <w:rFonts w:ascii="仿宋_GB2312" w:hAnsi="仿宋_GB2312" w:cs="仿宋_GB2312" w:eastAsia="仿宋_GB2312"/>
                                  <w:sz w:val="19"/>
                                </w:rPr>
                                <w:t>754.每账号无限容量，使用不受容量限制</w:t>
                              </w:r>
                            </w:p>
                            <w:p>
                              <w:pPr>
                                <w:pStyle w:val="null3"/>
                              </w:pPr>
                              <w:r>
                                <w:rPr>
                                  <w:rFonts w:ascii="仿宋_GB2312" w:hAnsi="仿宋_GB2312" w:cs="仿宋_GB2312" w:eastAsia="仿宋_GB2312"/>
                                  <w:sz w:val="19"/>
                                </w:rPr>
                                <w:t>755.普通附件100M，超大附件3G，云附件16G</w:t>
                              </w:r>
                            </w:p>
                            <w:p>
                              <w:pPr>
                                <w:pStyle w:val="null3"/>
                              </w:pPr>
                              <w:r>
                                <w:rPr>
                                  <w:rFonts w:ascii="仿宋_GB2312" w:hAnsi="仿宋_GB2312" w:cs="仿宋_GB2312" w:eastAsia="仿宋_GB2312"/>
                                  <w:sz w:val="19"/>
                                </w:rPr>
                                <w:t>756.设置审核规则，命中规则的邮件需要审批通过才能发送到收件人邮箱</w:t>
                              </w:r>
                            </w:p>
                            <w:p>
                              <w:pPr>
                                <w:pStyle w:val="null3"/>
                              </w:pPr>
                              <w:r>
                                <w:rPr>
                                  <w:rFonts w:ascii="仿宋_GB2312" w:hAnsi="仿宋_GB2312" w:cs="仿宋_GB2312" w:eastAsia="仿宋_GB2312"/>
                                  <w:sz w:val="19"/>
                                </w:rPr>
                                <w:t>757.管理员可删除企业内误发的邮件，降低信息泄露的风险；管理员可设置帐号之间的备份关系，轻松备份邮件信息</w:t>
                              </w:r>
                            </w:p>
                            <w:p>
                              <w:pPr>
                                <w:pStyle w:val="null3"/>
                              </w:pPr>
                              <w:r>
                                <w:rPr>
                                  <w:rFonts w:ascii="仿宋_GB2312" w:hAnsi="仿宋_GB2312" w:cs="仿宋_GB2312" w:eastAsia="仿宋_GB2312"/>
                                  <w:sz w:val="19"/>
                                </w:rPr>
                                <w:t>758.支持将多个邮件地址加入到一个列表中，向列表发信，列表下成员均可收到</w:t>
                              </w:r>
                            </w:p>
                            <w:p>
                              <w:pPr>
                                <w:pStyle w:val="null3"/>
                              </w:pPr>
                              <w:r>
                                <w:rPr>
                                  <w:rFonts w:ascii="仿宋_GB2312" w:hAnsi="仿宋_GB2312" w:cs="仿宋_GB2312" w:eastAsia="仿宋_GB2312"/>
                                  <w:sz w:val="19"/>
                                </w:rPr>
                                <w:t>759.可恢复误删的邮件</w:t>
                              </w:r>
                            </w:p>
                            <w:p>
                              <w:pPr>
                                <w:pStyle w:val="null3"/>
                              </w:pPr>
                              <w:r>
                                <w:rPr>
                                  <w:rFonts w:ascii="仿宋_GB2312" w:hAnsi="仿宋_GB2312" w:cs="仿宋_GB2312" w:eastAsia="仿宋_GB2312"/>
                                  <w:sz w:val="19"/>
                                </w:rPr>
                                <w:t>760.可设置为只允许往企业内部发信，避免重要邮件信息外泄</w:t>
                              </w:r>
                            </w:p>
                            <w:p>
                              <w:pPr>
                                <w:pStyle w:val="null3"/>
                              </w:pPr>
                              <w:r>
                                <w:rPr>
                                  <w:rFonts w:ascii="仿宋_GB2312" w:hAnsi="仿宋_GB2312" w:cs="仿宋_GB2312" w:eastAsia="仿宋_GB2312"/>
                                  <w:sz w:val="19"/>
                                </w:rPr>
                                <w:t>761.独立备份，灾难恢复，支持存证取证确保企业信息安全</w:t>
                              </w:r>
                            </w:p>
                            <w:p>
                              <w:pPr>
                                <w:pStyle w:val="null3"/>
                              </w:pPr>
                              <w:r>
                                <w:rPr>
                                  <w:rFonts w:ascii="仿宋_GB2312" w:hAnsi="仿宋_GB2312" w:cs="仿宋_GB2312" w:eastAsia="仿宋_GB2312"/>
                                  <w:sz w:val="19"/>
                                </w:rPr>
                                <w:t>762.成员可共享企业内部通讯录信息，1秒找人</w:t>
                              </w:r>
                            </w:p>
                            <w:p>
                              <w:pPr>
                                <w:pStyle w:val="null3"/>
                              </w:pPr>
                              <w:r>
                                <w:rPr>
                                  <w:rFonts w:ascii="仿宋_GB2312" w:hAnsi="仿宋_GB2312" w:cs="仿宋_GB2312" w:eastAsia="仿宋_GB2312"/>
                                  <w:sz w:val="19"/>
                                </w:rPr>
                                <w:t>763.添加的黑白名单域名，对整个企业员工生效</w:t>
                              </w:r>
                            </w:p>
                            <w:p>
                              <w:pPr>
                                <w:pStyle w:val="null3"/>
                              </w:pPr>
                              <w:r>
                                <w:rPr>
                                  <w:rFonts w:ascii="仿宋_GB2312" w:hAnsi="仿宋_GB2312" w:cs="仿宋_GB2312" w:eastAsia="仿宋_GB2312"/>
                                  <w:sz w:val="19"/>
                                </w:rPr>
                                <w:t>764.可设置授权对象和查看范围</w:t>
                              </w:r>
                            </w:p>
                            <w:p>
                              <w:pPr>
                                <w:pStyle w:val="null3"/>
                              </w:pPr>
                              <w:r>
                                <w:rPr>
                                  <w:rFonts w:ascii="仿宋_GB2312" w:hAnsi="仿宋_GB2312" w:cs="仿宋_GB2312" w:eastAsia="仿宋_GB2312"/>
                                  <w:sz w:val="19"/>
                                </w:rPr>
                                <w:t>765.可将本企业通讯录共享给其他关联企业</w:t>
                              </w:r>
                            </w:p>
                            <w:p>
                              <w:pPr>
                                <w:pStyle w:val="null3"/>
                              </w:pPr>
                              <w:r>
                                <w:rPr>
                                  <w:rFonts w:ascii="仿宋_GB2312" w:hAnsi="仿宋_GB2312" w:cs="仿宋_GB2312" w:eastAsia="仿宋_GB2312"/>
                                  <w:sz w:val="19"/>
                                </w:rPr>
                                <w:t>766.限制个别或所有企业员工只能在特定IP段使用邮箱</w:t>
                              </w:r>
                            </w:p>
                            <w:p>
                              <w:pPr>
                                <w:pStyle w:val="null3"/>
                              </w:pPr>
                              <w:r>
                                <w:rPr>
                                  <w:rFonts w:ascii="仿宋_GB2312" w:hAnsi="仿宋_GB2312" w:cs="仿宋_GB2312" w:eastAsia="仿宋_GB2312"/>
                                  <w:sz w:val="19"/>
                                </w:rPr>
                                <w:t>767.支持多层级管理员设置，权限分明协同高效</w:t>
                              </w:r>
                            </w:p>
                            <w:p>
                              <w:pPr>
                                <w:pStyle w:val="null3"/>
                              </w:pPr>
                              <w:r>
                                <w:rPr>
                                  <w:rFonts w:ascii="仿宋_GB2312" w:hAnsi="仿宋_GB2312" w:cs="仿宋_GB2312" w:eastAsia="仿宋_GB2312"/>
                                  <w:sz w:val="19"/>
                                </w:rPr>
                                <w:t>768.可追踪到成员及管理员邮箱内的登录、收发、操作记录等信息</w:t>
                              </w:r>
                            </w:p>
                            <w:p>
                              <w:pPr>
                                <w:pStyle w:val="null3"/>
                              </w:pPr>
                              <w:r>
                                <w:rPr>
                                  <w:rFonts w:ascii="仿宋_GB2312" w:hAnsi="仿宋_GB2312" w:cs="仿宋_GB2312" w:eastAsia="仿宋_GB2312"/>
                                  <w:sz w:val="19"/>
                                </w:rPr>
                                <w:t>769.可在邮箱中设置收取其他邮箱的邮件</w:t>
                              </w:r>
                            </w:p>
                            <w:p>
                              <w:pPr>
                                <w:pStyle w:val="null3"/>
                              </w:pPr>
                              <w:r>
                                <w:rPr>
                                  <w:rFonts w:ascii="仿宋_GB2312" w:hAnsi="仿宋_GB2312" w:cs="仿宋_GB2312" w:eastAsia="仿宋_GB2312"/>
                                  <w:sz w:val="19"/>
                                </w:rPr>
                                <w:t>770.邮件以加密形式发出，收件方需输入密码查看</w:t>
                              </w:r>
                            </w:p>
                            <w:p>
                              <w:pPr>
                                <w:pStyle w:val="null3"/>
                              </w:pPr>
                              <w:r>
                                <w:rPr>
                                  <w:rFonts w:ascii="仿宋_GB2312" w:hAnsi="仿宋_GB2312" w:cs="仿宋_GB2312" w:eastAsia="仿宋_GB2312"/>
                                  <w:sz w:val="19"/>
                                </w:rPr>
                                <w:t>771.设置群发单显后，收件人无法看到其他“收件人”、“抄送人”信息</w:t>
                              </w:r>
                            </w:p>
                            <w:p>
                              <w:pPr>
                                <w:pStyle w:val="null3"/>
                              </w:pPr>
                              <w:r>
                                <w:rPr>
                                  <w:rFonts w:ascii="仿宋_GB2312" w:hAnsi="仿宋_GB2312" w:cs="仿宋_GB2312" w:eastAsia="仿宋_GB2312"/>
                                  <w:sz w:val="19"/>
                                </w:rPr>
                                <w:t>772.收到邮件后自动转发至指定邮箱</w:t>
                              </w:r>
                            </w:p>
                            <w:p>
                              <w:pPr>
                                <w:pStyle w:val="null3"/>
                              </w:pPr>
                              <w:r>
                                <w:rPr>
                                  <w:rFonts w:ascii="仿宋_GB2312" w:hAnsi="仿宋_GB2312" w:cs="仿宋_GB2312" w:eastAsia="仿宋_GB2312"/>
                                  <w:sz w:val="19"/>
                                </w:rPr>
                                <w:t>773.可对邮箱现有的和新收取到的邮件按规则进行分类</w:t>
                              </w:r>
                            </w:p>
                            <w:p>
                              <w:pPr>
                                <w:pStyle w:val="null3"/>
                              </w:pPr>
                              <w:r>
                                <w:rPr>
                                  <w:rFonts w:ascii="仿宋_GB2312" w:hAnsi="仿宋_GB2312" w:cs="仿宋_GB2312" w:eastAsia="仿宋_GB2312"/>
                                  <w:sz w:val="19"/>
                                </w:rPr>
                                <w:t>774.当收到来信时，系统支持自动按照设置的内容回复给对方</w:t>
                              </w:r>
                            </w:p>
                            <w:p>
                              <w:pPr>
                                <w:pStyle w:val="null3"/>
                              </w:pPr>
                              <w:r>
                                <w:rPr>
                                  <w:rFonts w:ascii="仿宋_GB2312" w:hAnsi="仿宋_GB2312" w:cs="仿宋_GB2312" w:eastAsia="仿宋_GB2312"/>
                                  <w:sz w:val="19"/>
                                </w:rPr>
                                <w:t>775.设置提醒和处理邮件时间，重要邮件不遗漏</w:t>
                              </w:r>
                            </w:p>
                            <w:p>
                              <w:pPr>
                                <w:pStyle w:val="null3"/>
                              </w:pPr>
                              <w:r>
                                <w:rPr>
                                  <w:rFonts w:ascii="仿宋_GB2312" w:hAnsi="仿宋_GB2312" w:cs="仿宋_GB2312" w:eastAsia="仿宋_GB2312"/>
                                  <w:sz w:val="19"/>
                                </w:rPr>
                                <w:t>776.帮助用户快速识别和处理重要邮件，提升工作效率</w:t>
                              </w:r>
                            </w:p>
                            <w:p>
                              <w:pPr>
                                <w:pStyle w:val="null3"/>
                              </w:pPr>
                              <w:r>
                                <w:rPr>
                                  <w:rFonts w:ascii="仿宋_GB2312" w:hAnsi="仿宋_GB2312" w:cs="仿宋_GB2312" w:eastAsia="仿宋_GB2312"/>
                                  <w:sz w:val="19"/>
                                </w:rPr>
                                <w:t>支持按主题、正文、附件、收发联系人等多维度搜索，支持语音输入</w:t>
                              </w:r>
                            </w:p>
                            <w:p>
                              <w:pPr>
                                <w:pStyle w:val="null3"/>
                              </w:pPr>
                              <w:r>
                                <w:rPr>
                                  <w:rFonts w:ascii="仿宋_GB2312" w:hAnsi="仿宋_GB2312" w:cs="仿宋_GB2312" w:eastAsia="仿宋_GB2312"/>
                                  <w:sz w:val="19"/>
                                </w:rPr>
                                <w:t>777.可在邮箱中进行日程管理和日程共享，定时发送日程邮件/短信提醒</w:t>
                              </w:r>
                            </w:p>
                            <w:p>
                              <w:pPr>
                                <w:pStyle w:val="null3"/>
                              </w:pPr>
                              <w:r>
                                <w:rPr>
                                  <w:rFonts w:ascii="仿宋_GB2312" w:hAnsi="仿宋_GB2312" w:cs="仿宋_GB2312" w:eastAsia="仿宋_GB2312"/>
                                  <w:sz w:val="19"/>
                                </w:rPr>
                                <w:t>778.写信时支持发送会议邀请</w:t>
                              </w:r>
                            </w:p>
                            <w:p>
                              <w:pPr>
                                <w:pStyle w:val="null3"/>
                              </w:pPr>
                              <w:r>
                                <w:rPr>
                                  <w:rFonts w:ascii="仿宋_GB2312" w:hAnsi="仿宋_GB2312" w:cs="仿宋_GB2312" w:eastAsia="仿宋_GB2312"/>
                                  <w:sz w:val="19"/>
                                </w:rPr>
                                <w:t>779.用于向企业成员发送通知，直接显示在员工邮箱首页，帮助实现高效信息传递。</w:t>
                              </w:r>
                            </w:p>
                            <w:p>
                              <w:pPr>
                                <w:pStyle w:val="null3"/>
                              </w:pPr>
                              <w:r>
                                <w:rPr>
                                  <w:rFonts w:ascii="仿宋_GB2312" w:hAnsi="仿宋_GB2312" w:cs="仿宋_GB2312" w:eastAsia="仿宋_GB2312"/>
                                  <w:sz w:val="19"/>
                                </w:rPr>
                                <w:t>780.支持快速一键交接邮件、通讯录，确保业务沟通无缝衔接，同时保障信息安全</w:t>
                              </w:r>
                            </w:p>
                            <w:p>
                              <w:pPr>
                                <w:pStyle w:val="null3"/>
                              </w:pPr>
                              <w:r>
                                <w:rPr>
                                  <w:rFonts w:ascii="仿宋_GB2312" w:hAnsi="仿宋_GB2312" w:cs="仿宋_GB2312" w:eastAsia="仿宋_GB2312"/>
                                  <w:sz w:val="19"/>
                                </w:rPr>
                                <w:t>781.每个成员可创建5个别名，成员可分业务类型自由切换帐号使用</w:t>
                              </w:r>
                            </w:p>
                            <w:p>
                              <w:pPr>
                                <w:pStyle w:val="null3"/>
                              </w:pPr>
                              <w:r>
                                <w:rPr>
                                  <w:rFonts w:ascii="仿宋_GB2312" w:hAnsi="仿宋_GB2312" w:cs="仿宋_GB2312" w:eastAsia="仿宋_GB2312"/>
                                  <w:sz w:val="19"/>
                                </w:rPr>
                                <w:t>782.为每个用户提供≥5G的互联网个人网盘</w:t>
                              </w:r>
                            </w:p>
                            <w:p>
                              <w:pPr>
                                <w:pStyle w:val="null3"/>
                              </w:pPr>
                              <w:r>
                                <w:rPr>
                                  <w:rFonts w:ascii="仿宋_GB2312" w:hAnsi="仿宋_GB2312" w:cs="仿宋_GB2312" w:eastAsia="仿宋_GB2312"/>
                                  <w:sz w:val="19"/>
                                </w:rPr>
                                <w:t>783.支持邮箱密码长度、组合方式，强度均可自定义设置</w:t>
                              </w:r>
                            </w:p>
                            <w:p>
                              <w:pPr>
                                <w:pStyle w:val="null3"/>
                              </w:pPr>
                              <w:r>
                                <w:rPr>
                                  <w:rFonts w:ascii="仿宋_GB2312" w:hAnsi="仿宋_GB2312" w:cs="仿宋_GB2312" w:eastAsia="仿宋_GB2312"/>
                                  <w:sz w:val="19"/>
                                </w:rPr>
                                <w:t>784.邮箱帐号与上一次登录地址不一致时，将收到短信/邮件提醒</w:t>
                              </w:r>
                            </w:p>
                            <w:p>
                              <w:pPr>
                                <w:pStyle w:val="null3"/>
                              </w:pPr>
                              <w:r>
                                <w:rPr>
                                  <w:rFonts w:ascii="仿宋_GB2312" w:hAnsi="仿宋_GB2312" w:cs="仿宋_GB2312" w:eastAsia="仿宋_GB2312"/>
                                  <w:sz w:val="19"/>
                                </w:rPr>
                                <w:t>785.当帐号登录失败次数过多导致被锁定时将收到邮件/短信提醒</w:t>
                              </w:r>
                            </w:p>
                            <w:p>
                              <w:pPr>
                                <w:pStyle w:val="null3"/>
                              </w:pPr>
                              <w:r>
                                <w:rPr>
                                  <w:rFonts w:ascii="仿宋_GB2312" w:hAnsi="仿宋_GB2312" w:cs="仿宋_GB2312" w:eastAsia="仿宋_GB2312"/>
                                  <w:sz w:val="19"/>
                                </w:rPr>
                                <w:t>786.可分别对POP或IMAP设置客户端收取时间，支持设置具体某一收信日期</w:t>
                              </w:r>
                            </w:p>
                            <w:p>
                              <w:pPr>
                                <w:pStyle w:val="null3"/>
                              </w:pPr>
                              <w:r>
                                <w:rPr>
                                  <w:rFonts w:ascii="仿宋_GB2312" w:hAnsi="仿宋_GB2312" w:cs="仿宋_GB2312" w:eastAsia="仿宋_GB2312"/>
                                  <w:sz w:val="19"/>
                                </w:rPr>
                                <w:t>787.可查询一段时间内用户通过Webmail及客户端登录情况，有异常及时发现</w:t>
                              </w:r>
                            </w:p>
                            <w:p>
                              <w:pPr>
                                <w:pStyle w:val="null3"/>
                              </w:pPr>
                              <w:r>
                                <w:rPr>
                                  <w:rFonts w:ascii="仿宋_GB2312" w:hAnsi="仿宋_GB2312" w:cs="仿宋_GB2312" w:eastAsia="仿宋_GB2312"/>
                                  <w:sz w:val="19"/>
                                </w:rPr>
                                <w:t>788.可查询一段时间内用户邮箱编辑、操作内容、时间等信息，随时掌握邮箱动态</w:t>
                              </w:r>
                            </w:p>
                            <w:p>
                              <w:pPr>
                                <w:pStyle w:val="null3"/>
                              </w:pPr>
                              <w:r>
                                <w:rPr>
                                  <w:rFonts w:ascii="仿宋_GB2312" w:hAnsi="仿宋_GB2312" w:cs="仿宋_GB2312" w:eastAsia="仿宋_GB2312"/>
                                  <w:sz w:val="19"/>
                                </w:rPr>
                                <w:t>789.可追踪邮箱收发记录信息，及时排查收发信异常的情况</w:t>
                              </w:r>
                            </w:p>
                            <w:p>
                              <w:pPr>
                                <w:pStyle w:val="null3"/>
                              </w:pPr>
                              <w:r>
                                <w:rPr>
                                  <w:rFonts w:ascii="仿宋_GB2312" w:hAnsi="仿宋_GB2312" w:cs="仿宋_GB2312" w:eastAsia="仿宋_GB2312"/>
                                  <w:sz w:val="19"/>
                                </w:rPr>
                                <w:t>790.提供收信、发信、登录渠道、登录地点等分析报表，全面了解企业全员邮箱使用情况</w:t>
                              </w:r>
                            </w:p>
                            <w:p>
                              <w:pPr>
                                <w:pStyle w:val="null3"/>
                              </w:pPr>
                              <w:r>
                                <w:rPr>
                                  <w:rFonts w:ascii="仿宋_GB2312" w:hAnsi="仿宋_GB2312" w:cs="仿宋_GB2312" w:eastAsia="仿宋_GB2312"/>
                                  <w:sz w:val="19"/>
                                </w:rPr>
                                <w:t>791.可在邮箱中进行反垃圾级别和反垃圾通知信设置，有效拦截垃圾邮件</w:t>
                              </w:r>
                            </w:p>
                            <w:p>
                              <w:pPr>
                                <w:pStyle w:val="null3"/>
                              </w:pPr>
                              <w:r>
                                <w:rPr>
                                  <w:rFonts w:ascii="仿宋_GB2312" w:hAnsi="仿宋_GB2312" w:cs="仿宋_GB2312" w:eastAsia="仿宋_GB2312"/>
                                  <w:sz w:val="19"/>
                                </w:rPr>
                                <w:t>792.支持在微信中收信、写信、预览及转发邮件</w:t>
                              </w:r>
                            </w:p>
                            <w:p>
                              <w:pPr>
                                <w:pStyle w:val="null3"/>
                              </w:pPr>
                              <w:r>
                                <w:rPr>
                                  <w:rFonts w:ascii="仿宋_GB2312" w:hAnsi="仿宋_GB2312" w:cs="仿宋_GB2312" w:eastAsia="仿宋_GB2312"/>
                                  <w:sz w:val="19"/>
                                </w:rPr>
                                <w:t>793.提供企业域名后缀统一，提升外部沟通形象</w:t>
                              </w:r>
                            </w:p>
                            <w:p>
                              <w:pPr>
                                <w:pStyle w:val="null3"/>
                              </w:pPr>
                              <w:r>
                                <w:rPr>
                                  <w:rFonts w:ascii="仿宋_GB2312" w:hAnsi="仿宋_GB2312" w:cs="仿宋_GB2312" w:eastAsia="仿宋_GB2312"/>
                                  <w:sz w:val="19"/>
                                </w:rPr>
                                <w:t>794.支持多域名绑定</w:t>
                              </w:r>
                            </w:p>
                            <w:p>
                              <w:pPr>
                                <w:pStyle w:val="null3"/>
                              </w:pPr>
                              <w:r>
                                <w:rPr>
                                  <w:rFonts w:ascii="仿宋_GB2312" w:hAnsi="仿宋_GB2312" w:cs="仿宋_GB2312" w:eastAsia="仿宋_GB2312"/>
                                  <w:sz w:val="19"/>
                                </w:rPr>
                                <w:t>795.可在邮箱中设置企业logo标识</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4.</w:t>
                              </w:r>
                              <w:r>
                                <w:rPr>
                                  <w:rFonts w:ascii="仿宋_GB2312" w:hAnsi="仿宋_GB2312" w:cs="仿宋_GB2312" w:eastAsia="仿宋_GB2312"/>
                                  <w:sz w:val="19"/>
                                  <w:b/>
                                </w:rPr>
                                <w:t>网络安全系统升级</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防火墙</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796.要求整机吞吐≥60Gbps；最大并发数≥1250万；最大新建数≥70万/秒。设备需采用国产化CPU和操作系统， 机架式设备，内存≥64GB，硬盘≥2TB HDD，冗余电源，千兆电口≥8个（含2组电口Bypass），千兆光口8个，万兆光口≥8个，提供后期所需扩展插槽，提供IPsec VPN授权，含IPS、AV检测和防护功能，提供流量管控和行为限制功能；</w:t>
                              </w:r>
                            </w:p>
                            <w:p>
                              <w:pPr>
                                <w:pStyle w:val="null3"/>
                              </w:pPr>
                              <w:r>
                                <w:rPr>
                                  <w:rFonts w:ascii="仿宋_GB2312" w:hAnsi="仿宋_GB2312" w:cs="仿宋_GB2312" w:eastAsia="仿宋_GB2312"/>
                                  <w:sz w:val="19"/>
                                </w:rPr>
                                <w:t>797.支持静态路由、动态路由、ISP路由；支持基于入接口、源地址、目的地址、服务的策略路由。支持自定义IPS特征，至少支持TCP、UDP、ICMP、HTTP等协议自定义入侵攻击特征；</w:t>
                              </w:r>
                            </w:p>
                            <w:p>
                              <w:pPr>
                                <w:pStyle w:val="null3"/>
                              </w:pPr>
                              <w:r>
                                <w:rPr>
                                  <w:rFonts w:ascii="仿宋_GB2312" w:hAnsi="仿宋_GB2312" w:cs="仿宋_GB2312" w:eastAsia="仿宋_GB2312"/>
                                  <w:sz w:val="19"/>
                                </w:rPr>
                                <w:t>798.系统定义超过20万条资产指纹库，可识别的主机资产类型众多。支持检测C&amp;C、勒索软件、僵尸网络、挖矿软件、矿池地址等安全攻击类型；</w:t>
                              </w:r>
                            </w:p>
                            <w:p>
                              <w:pPr>
                                <w:pStyle w:val="null3"/>
                              </w:pPr>
                              <w:r>
                                <w:rPr>
                                  <w:rFonts w:ascii="仿宋_GB2312" w:hAnsi="仿宋_GB2312" w:cs="仿宋_GB2312" w:eastAsia="仿宋_GB2312"/>
                                  <w:sz w:val="19"/>
                                </w:rPr>
                                <w:t>799.系统预定义主流攻击规则CVE编号等详细信息；</w:t>
                              </w:r>
                            </w:p>
                            <w:p>
                              <w:pPr>
                                <w:pStyle w:val="null3"/>
                              </w:pPr>
                              <w:r>
                                <w:rPr>
                                  <w:rFonts w:ascii="仿宋_GB2312" w:hAnsi="仿宋_GB2312" w:cs="仿宋_GB2312" w:eastAsia="仿宋_GB2312"/>
                                  <w:sz w:val="19"/>
                                </w:rPr>
                                <w:t>800.威胁情报检索：支持通过关键IP、域名、文件HASH在线检索威胁情报并查看威胁详情；</w:t>
                              </w:r>
                            </w:p>
                            <w:p>
                              <w:pPr>
                                <w:pStyle w:val="null3"/>
                              </w:pPr>
                              <w:r>
                                <w:rPr>
                                  <w:rFonts w:ascii="仿宋_GB2312" w:hAnsi="仿宋_GB2312" w:cs="仿宋_GB2312" w:eastAsia="仿宋_GB2312"/>
                                  <w:sz w:val="19"/>
                                </w:rPr>
                                <w:t>801.支持云端沙箱进行联动，通过云端沙箱可实现恶意文件检测，包括支持Windows和Linux环境分析，支持对msg、xlt、msi、swf、bmp、iso、py、wsf、potm等超50种文件类型进行检测；支持URL在线检查；</w:t>
                              </w:r>
                            </w:p>
                            <w:p>
                              <w:pPr>
                                <w:pStyle w:val="null3"/>
                              </w:pPr>
                              <w:r>
                                <w:rPr>
                                  <w:rFonts w:ascii="仿宋_GB2312" w:hAnsi="仿宋_GB2312" w:cs="仿宋_GB2312" w:eastAsia="仿宋_GB2312"/>
                                  <w:sz w:val="19"/>
                                </w:rPr>
                                <w:t>802.支持与本项目高级威胁检测系统协同工作，实现将平台分析到的Web攻击、扫描行为、漏洞利用、恶意文件攻击、隧道通信、暴力破解、Web后门访问、挖矿等外部攻击源IP同步到本设备，通过本设备的黑名单实现自动阻断。需提供承诺函；</w:t>
                              </w:r>
                            </w:p>
                            <w:p>
                              <w:pPr>
                                <w:pStyle w:val="null3"/>
                              </w:pPr>
                              <w:r>
                                <w:rPr>
                                  <w:rFonts w:ascii="仿宋_GB2312" w:hAnsi="仿宋_GB2312" w:cs="仿宋_GB2312" w:eastAsia="仿宋_GB2312"/>
                                  <w:sz w:val="19"/>
                                </w:rPr>
                                <w:t>803.支持内嵌AI</w:t>
                              </w:r>
                              <w:r>
                                <w:rPr>
                                  <w:rFonts w:ascii="仿宋_GB2312" w:hAnsi="仿宋_GB2312" w:cs="仿宋_GB2312" w:eastAsia="仿宋_GB2312"/>
                                  <w:sz w:val="19"/>
                                </w:rPr>
                                <w:t>服务功能</w:t>
                              </w:r>
                              <w:r>
                                <w:rPr>
                                  <w:rFonts w:ascii="仿宋_GB2312" w:hAnsi="仿宋_GB2312" w:cs="仿宋_GB2312" w:eastAsia="仿宋_GB2312"/>
                                  <w:sz w:val="19"/>
                                </w:rPr>
                                <w:t>，通过</w:t>
                              </w:r>
                              <w:r>
                                <w:rPr>
                                  <w:rFonts w:ascii="仿宋_GB2312" w:hAnsi="仿宋_GB2312" w:cs="仿宋_GB2312" w:eastAsia="仿宋_GB2312"/>
                                  <w:sz w:val="19"/>
                                </w:rPr>
                                <w:t>AI</w:t>
                              </w:r>
                              <w:r>
                                <w:rPr>
                                  <w:rFonts w:ascii="仿宋_GB2312" w:hAnsi="仿宋_GB2312" w:cs="仿宋_GB2312" w:eastAsia="仿宋_GB2312"/>
                                  <w:sz w:val="19"/>
                                </w:rPr>
                                <w:t>服务功能</w:t>
                              </w:r>
                              <w:r>
                                <w:rPr>
                                  <w:rFonts w:ascii="仿宋_GB2312" w:hAnsi="仿宋_GB2312" w:cs="仿宋_GB2312" w:eastAsia="仿宋_GB2312"/>
                                  <w:sz w:val="19"/>
                                </w:rPr>
                                <w:t>为客户提供在线知识检索、恶意代码检测、威胁情报分析、安全教育的能力，协助用户完成异常事件解读、告警深度分析、策略分析等工作；</w:t>
                              </w:r>
                            </w:p>
                            <w:p>
                              <w:pPr>
                                <w:pStyle w:val="null3"/>
                              </w:pPr>
                              <w:r>
                                <w:rPr>
                                  <w:rFonts w:ascii="仿宋_GB2312" w:hAnsi="仿宋_GB2312" w:cs="仿宋_GB2312" w:eastAsia="仿宋_GB2312"/>
                                  <w:sz w:val="19"/>
                                  <w:b/>
                                </w:rPr>
                                <w:t>804.要求提供五年防病毒、URL行为库、入侵防御特征库、威胁情报升级，含五年硬件质保；要求原厂调试安装，提供原厂技术支持，故障处置等原厂服务。每年提供一次原厂巡检，提供五次巡检。提供原厂工程师的社保证明和本地化服务团队承诺</w:t>
                              </w:r>
                              <w:r>
                                <w:rPr>
                                  <w:rFonts w:ascii="仿宋_GB2312" w:hAnsi="仿宋_GB2312" w:cs="仿宋_GB2312" w:eastAsia="仿宋_GB2312"/>
                                  <w:sz w:val="19"/>
                                  <w:b/>
                                </w:rPr>
                                <w:t>。</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Web应用防火墙</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805.要求HTTP应用层吞吐量≥3G；HTTP最大新建数≥50000个；HTTP最大并发数≥1100000个。设备需采用国产化CPU和操作系统，机架式设备，双冗余电源，内存≥16G，硬盘容量≥4T，千兆电口≥4（含2组硬件BYPASS）、千兆光口≥4，万兆光口≥4；</w:t>
                              </w:r>
                            </w:p>
                            <w:p>
                              <w:pPr>
                                <w:pStyle w:val="null3"/>
                              </w:pPr>
                              <w:r>
                                <w:rPr>
                                  <w:rFonts w:ascii="仿宋_GB2312" w:hAnsi="仿宋_GB2312" w:cs="仿宋_GB2312" w:eastAsia="仿宋_GB2312"/>
                                  <w:sz w:val="19"/>
                                </w:rPr>
                                <w:t>806.支持透明串接、反向代理、旁路镜像、路由牵引、嵌入式部署等多种部署模式部署。支持链路聚合。</w:t>
                              </w:r>
                            </w:p>
                            <w:p>
                              <w:pPr>
                                <w:pStyle w:val="null3"/>
                              </w:pPr>
                              <w:r>
                                <w:rPr>
                                  <w:rFonts w:ascii="仿宋_GB2312" w:hAnsi="仿宋_GB2312" w:cs="仿宋_GB2312" w:eastAsia="仿宋_GB2312"/>
                                  <w:sz w:val="19"/>
                                </w:rPr>
                                <w:t>807.支持自动发现网络环境中存在的Web服务器，包括HTTP业务、HTTPS业务。可记录服务器的IP、端口、协议、IP类型域名等信息。并且针对HTTP业务，可设置侦测后的自动部署，自动部署时，可选择防护模板、处理方式以及可选择开启阻断或观察模式；</w:t>
                              </w:r>
                            </w:p>
                            <w:p>
                              <w:pPr>
                                <w:pStyle w:val="null3"/>
                              </w:pPr>
                              <w:r>
                                <w:rPr>
                                  <w:rFonts w:ascii="仿宋_GB2312" w:hAnsi="仿宋_GB2312" w:cs="仿宋_GB2312" w:eastAsia="仿宋_GB2312"/>
                                  <w:sz w:val="19"/>
                                  <w:b/>
                                </w:rPr>
                                <w:t>808.</w:t>
                              </w:r>
                              <w:r>
                                <w:rPr>
                                  <w:rFonts w:ascii="仿宋_GB2312" w:hAnsi="仿宋_GB2312" w:cs="仿宋_GB2312" w:eastAsia="仿宋_GB2312"/>
                                  <w:sz w:val="19"/>
                                  <w:b/>
                                </w:rPr>
                                <w:t>▲</w:t>
                              </w:r>
                              <w:r>
                                <w:rPr>
                                  <w:rFonts w:ascii="仿宋_GB2312" w:hAnsi="仿宋_GB2312" w:cs="仿宋_GB2312" w:eastAsia="仿宋_GB2312"/>
                                  <w:sz w:val="19"/>
                                  <w:b/>
                                </w:rPr>
                                <w:t>支持</w:t>
                              </w:r>
                              <w:r>
                                <w:rPr>
                                  <w:rFonts w:ascii="仿宋_GB2312" w:hAnsi="仿宋_GB2312" w:cs="仿宋_GB2312" w:eastAsia="仿宋_GB2312"/>
                                  <w:sz w:val="19"/>
                                  <w:b/>
                                </w:rPr>
                                <w:t>HTTPS站点SSL算法自动探测功能。探测时可以设置指定站点及端口，可以显示探测结果；（提供证明材料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证明材料可包括但不限于系统功能截图、系统操作说明、产品说明材料、检测报告等）</w:t>
                              </w:r>
                            </w:p>
                            <w:p>
                              <w:pPr>
                                <w:pStyle w:val="null3"/>
                              </w:pPr>
                              <w:r>
                                <w:rPr>
                                  <w:rFonts w:ascii="仿宋_GB2312" w:hAnsi="仿宋_GB2312" w:cs="仿宋_GB2312" w:eastAsia="仿宋_GB2312"/>
                                  <w:sz w:val="19"/>
                                </w:rPr>
                                <w:t>809.内置Webshell检测规则，可以对上传的文件内容进行检查，防止恶意Webshell文件上传。支持自定义敏感词，防止提交政冶敏感、违反法规相关的言论信息，保障网站的内容健康呈现；</w:t>
                              </w:r>
                            </w:p>
                            <w:p>
                              <w:pPr>
                                <w:pStyle w:val="null3"/>
                              </w:pPr>
                              <w:r>
                                <w:rPr>
                                  <w:rFonts w:ascii="仿宋_GB2312" w:hAnsi="仿宋_GB2312" w:cs="仿宋_GB2312" w:eastAsia="仿宋_GB2312"/>
                                  <w:sz w:val="19"/>
                                </w:rPr>
                                <w:t>810.支持客户端安全防护，能够通过WAF向服务器返回信息插入特殊的HTTP报头（包括X-Frame-Options、X-Content-Type-Options、Content-Security-Policy，以客户端免受相应攻击；</w:t>
                              </w:r>
                            </w:p>
                            <w:p>
                              <w:pPr>
                                <w:pStyle w:val="null3"/>
                              </w:pPr>
                              <w:r>
                                <w:rPr>
                                  <w:rFonts w:ascii="仿宋_GB2312" w:hAnsi="仿宋_GB2312" w:cs="仿宋_GB2312" w:eastAsia="仿宋_GB2312"/>
                                  <w:sz w:val="19"/>
                                </w:rPr>
                                <w:t>811.支持对CC攻击进行检测和防护，能够配置URL参数、请求头部字段、目的IP、请求方法、地理位置组成的匹配条件；能够对请求速率、请求集中度、请求离散度进行检测；</w:t>
                              </w:r>
                            </w:p>
                            <w:p>
                              <w:pPr>
                                <w:pStyle w:val="null3"/>
                              </w:pPr>
                              <w:r>
                                <w:rPr>
                                  <w:rFonts w:ascii="仿宋_GB2312" w:hAnsi="仿宋_GB2312" w:cs="仿宋_GB2312" w:eastAsia="仿宋_GB2312"/>
                                  <w:sz w:val="19"/>
                                </w:rPr>
                                <w:t>812.支持一键日志收集，可在WEB界面通过点击一键收集，完成对设备后台关键信息和日志的收集，更便捷的进行问题定位。支持定时报表。可选择内置报表模板或自定义报表模板，以日报/周报/月报的形式进行邮件发送。报表生成时间可进行选择，如每日0点，每周第一天，每月第一天等。发送格式支持选择HTML/WORD/PDF；</w:t>
                              </w:r>
                            </w:p>
                            <w:p>
                              <w:pPr>
                                <w:pStyle w:val="null3"/>
                              </w:pPr>
                              <w:r>
                                <w:rPr>
                                  <w:rFonts w:ascii="仿宋_GB2312" w:hAnsi="仿宋_GB2312" w:cs="仿宋_GB2312" w:eastAsia="仿宋_GB2312"/>
                                  <w:sz w:val="19"/>
                                  <w:b/>
                                </w:rPr>
                                <w:t>813.要求提供五年硬件质保，五年的应用全库升级，原厂调试安装和技术支撑等服务。每年提供一次原厂巡检，提供五次巡检。提供原厂工程师的社保证明和本地化服务团队承诺</w:t>
                              </w:r>
                              <w:r>
                                <w:rPr>
                                  <w:rFonts w:ascii="仿宋_GB2312" w:hAnsi="仿宋_GB2312" w:cs="仿宋_GB2312" w:eastAsia="仿宋_GB2312"/>
                                  <w:sz w:val="19"/>
                                  <w:b/>
                                </w:rPr>
                                <w:t>。</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堡垒机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814.授权资产数≥500个；并发字符连接≥500个；并发图形连接最大数≥100个。设备需采用国产化CPU和操作系统，标准2U机架式，内存≥16G，硬盘容量≥4T，双冗余电源，千兆业务电口≥6、千兆业务光口≥4；</w:t>
                              </w:r>
                            </w:p>
                            <w:p>
                              <w:pPr>
                                <w:pStyle w:val="null3"/>
                              </w:pPr>
                              <w:r>
                                <w:rPr>
                                  <w:rFonts w:ascii="仿宋_GB2312" w:hAnsi="仿宋_GB2312" w:cs="仿宋_GB2312" w:eastAsia="仿宋_GB2312"/>
                                  <w:sz w:val="19"/>
                                </w:rPr>
                                <w:t>815.支持用户多角色划分功能，如系统管理员、部门管理员、运维员、审计管理员、密码管理员等，对各类角色需要进行细粒度的权限管理；支持自定义用户权限；</w:t>
                              </w:r>
                            </w:p>
                            <w:p>
                              <w:pPr>
                                <w:pStyle w:val="null3"/>
                              </w:pPr>
                              <w:r>
                                <w:rPr>
                                  <w:rFonts w:ascii="仿宋_GB2312" w:hAnsi="仿宋_GB2312" w:cs="仿宋_GB2312" w:eastAsia="仿宋_GB2312"/>
                                  <w:sz w:val="19"/>
                                  <w:b/>
                                </w:rPr>
                                <w:t>816.</w:t>
                              </w:r>
                              <w:r>
                                <w:rPr>
                                  <w:rFonts w:ascii="仿宋_GB2312" w:hAnsi="仿宋_GB2312" w:cs="仿宋_GB2312" w:eastAsia="仿宋_GB2312"/>
                                  <w:sz w:val="19"/>
                                  <w:b/>
                                </w:rPr>
                                <w:t>▲</w:t>
                              </w:r>
                              <w:r>
                                <w:rPr>
                                  <w:rFonts w:ascii="仿宋_GB2312" w:hAnsi="仿宋_GB2312" w:cs="仿宋_GB2312" w:eastAsia="仿宋_GB2312"/>
                                  <w:sz w:val="19"/>
                                  <w:b/>
                                </w:rPr>
                                <w:t>支持按部门组织架构（支持多个层级的部门）管理用户数据、资产数据、授权数据、审计数据，且数据相互隔离；（提供证明材料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证明材料可包括但不限于系统功能截图、系统操作说明、产品说明材料、检测报告等）</w:t>
                              </w:r>
                            </w:p>
                            <w:p>
                              <w:pPr>
                                <w:pStyle w:val="null3"/>
                              </w:pPr>
                              <w:r>
                                <w:rPr>
                                  <w:rFonts w:ascii="仿宋_GB2312" w:hAnsi="仿宋_GB2312" w:cs="仿宋_GB2312" w:eastAsia="仿宋_GB2312"/>
                                  <w:sz w:val="19"/>
                                </w:rPr>
                                <w:t>817.支持常用的运维协议：SSH、TELNET、RDP、VNC、FTP、SFTP、rlogin、X11；可通过应用发布的方式进行协议扩展，如数据库Oracle、MSSQL、MySQL、 vSphere Client、浏览器等客户端工具；</w:t>
                              </w:r>
                            </w:p>
                            <w:p>
                              <w:pPr>
                                <w:pStyle w:val="null3"/>
                              </w:pPr>
                              <w:r>
                                <w:rPr>
                                  <w:rFonts w:ascii="仿宋_GB2312" w:hAnsi="仿宋_GB2312" w:cs="仿宋_GB2312" w:eastAsia="仿宋_GB2312"/>
                                  <w:sz w:val="19"/>
                                </w:rPr>
                                <w:t>818.IE、谷歌或火狐浏览器代填应用发布：HTTP/HTTPS协议的web设备，且可以直接代填账号和密码；</w:t>
                              </w:r>
                            </w:p>
                            <w:p>
                              <w:pPr>
                                <w:pStyle w:val="null3"/>
                              </w:pPr>
                              <w:r>
                                <w:rPr>
                                  <w:rFonts w:ascii="仿宋_GB2312" w:hAnsi="仿宋_GB2312" w:cs="仿宋_GB2312" w:eastAsia="仿宋_GB2312"/>
                                  <w:sz w:val="19"/>
                                </w:rPr>
                                <w:t>819.支持自动收集设备IP、运维协议、端口号、账号、密码、与用户的权限关系，可自动完成授权；</w:t>
                              </w:r>
                            </w:p>
                            <w:p>
                              <w:pPr>
                                <w:pStyle w:val="null3"/>
                              </w:pPr>
                              <w:r>
                                <w:rPr>
                                  <w:rFonts w:ascii="仿宋_GB2312" w:hAnsi="仿宋_GB2312" w:cs="仿宋_GB2312" w:eastAsia="仿宋_GB2312"/>
                                  <w:sz w:val="19"/>
                                </w:rPr>
                                <w:t>820.支持对数据库运维会话的上行和下行命令进行审计。支持定期自动修改windows服务器、网络设备、linux/unix等目标设备密码功能，且自动改密不借助于Agent，无需开放445、135、139等高危端口。支持对常见数据库及国产数据库的自动改密功能，包括DB2、oracle、mysql、sqlserver、PG、人大金仓、GBase8a、GBase8s、达梦数据库等；</w:t>
                              </w:r>
                            </w:p>
                            <w:p>
                              <w:pPr>
                                <w:pStyle w:val="null3"/>
                              </w:pPr>
                              <w:r>
                                <w:rPr>
                                  <w:rFonts w:ascii="仿宋_GB2312" w:hAnsi="仿宋_GB2312" w:cs="仿宋_GB2312" w:eastAsia="仿宋_GB2312"/>
                                  <w:sz w:val="19"/>
                                </w:rPr>
                                <w:t>821.运维客户端自带运维工具，可不依赖xshell/Securecrt/mstsc等工具进行运维操作。支持系统升级后，再回退至升级前的版本；方便用户处理割接过程中出现的突发情况；</w:t>
                              </w:r>
                            </w:p>
                            <w:p>
                              <w:pPr>
                                <w:pStyle w:val="null3"/>
                              </w:pPr>
                              <w:r>
                                <w:rPr>
                                  <w:rFonts w:ascii="仿宋_GB2312" w:hAnsi="仿宋_GB2312" w:cs="仿宋_GB2312" w:eastAsia="仿宋_GB2312"/>
                                  <w:sz w:val="19"/>
                                  <w:b/>
                                </w:rPr>
                                <w:t>822.要求提供五年质保，设备需含国密加密卡和5个UKEY，确保信息系统通过密评。要求原厂调试安装，提供原厂技术支持，故障处置等原厂服务。每年提供一次原厂巡检，提供五次巡检。提供原厂工程师的社保证明和本地化服务团队承诺</w:t>
                              </w:r>
                              <w:r>
                                <w:rPr>
                                  <w:rFonts w:ascii="仿宋_GB2312" w:hAnsi="仿宋_GB2312" w:cs="仿宋_GB2312" w:eastAsia="仿宋_GB2312"/>
                                  <w:sz w:val="19"/>
                                  <w:b/>
                                </w:rPr>
                                <w:t>。</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日志审计系统</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823.数据峰值处理能力≥10000EPS；日志源个数≥550个。国产化设备，4T硬盘≥1，双冗余电源，千兆电口≥4个，千兆光口≥4个，万兆光口≥4个，具备接口扩展槽；</w:t>
                              </w:r>
                            </w:p>
                            <w:p>
                              <w:pPr>
                                <w:pStyle w:val="null3"/>
                              </w:pPr>
                              <w:r>
                                <w:rPr>
                                  <w:rFonts w:ascii="仿宋_GB2312" w:hAnsi="仿宋_GB2312" w:cs="仿宋_GB2312" w:eastAsia="仿宋_GB2312"/>
                                  <w:sz w:val="19"/>
                                </w:rPr>
                                <w:t>824.日志采集支持目前主流的网络安全设备、交换设备、路由设备、操作系统、应用系统等。通过在目标主机上安装Agent程序，支持监测目标主机的CPU利用率、内存使用率、硬盘使用率、硬盘使用情况、流量等信息。支持对Agent进行统一管控，包括卸载、升级、启动及停止操作，支持将日志收集策略统一分发；</w:t>
                              </w:r>
                            </w:p>
                            <w:p>
                              <w:pPr>
                                <w:pStyle w:val="null3"/>
                              </w:pPr>
                              <w:r>
                                <w:rPr>
                                  <w:rFonts w:ascii="仿宋_GB2312" w:hAnsi="仿宋_GB2312" w:cs="仿宋_GB2312" w:eastAsia="仿宋_GB2312"/>
                                  <w:sz w:val="19"/>
                                </w:rPr>
                                <w:t>825.需支持对日志样例可进行划词辅助解析，一键生成正则表达式；</w:t>
                              </w:r>
                            </w:p>
                            <w:p>
                              <w:pPr>
                                <w:pStyle w:val="null3"/>
                              </w:pPr>
                              <w:r>
                                <w:rPr>
                                  <w:rFonts w:ascii="仿宋_GB2312" w:hAnsi="仿宋_GB2312" w:cs="仿宋_GB2312" w:eastAsia="仿宋_GB2312"/>
                                  <w:sz w:val="19"/>
                                  <w:b/>
                                </w:rPr>
                                <w:t>826.</w:t>
                              </w:r>
                              <w:r>
                                <w:rPr>
                                  <w:rFonts w:ascii="仿宋_GB2312" w:hAnsi="仿宋_GB2312" w:cs="仿宋_GB2312" w:eastAsia="仿宋_GB2312"/>
                                  <w:sz w:val="19"/>
                                  <w:b/>
                                </w:rPr>
                                <w:t>▲</w:t>
                              </w:r>
                              <w:r>
                                <w:rPr>
                                  <w:rFonts w:ascii="仿宋_GB2312" w:hAnsi="仿宋_GB2312" w:cs="仿宋_GB2312" w:eastAsia="仿宋_GB2312"/>
                                  <w:sz w:val="19"/>
                                  <w:b/>
                                </w:rPr>
                                <w:t>三维关联分析；支持通过资产、安全知识库、弱点库三个维度分析事件是否存在威胁，并形成关联事件；（提供证明材料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证明材料可包括但不限于系统功能截图、系统操作说明、产品说明材料、检测报告等）</w:t>
                              </w:r>
                            </w:p>
                            <w:p>
                              <w:pPr>
                                <w:pStyle w:val="null3"/>
                              </w:pPr>
                              <w:r>
                                <w:rPr>
                                  <w:rFonts w:ascii="仿宋_GB2312" w:hAnsi="仿宋_GB2312" w:cs="仿宋_GB2312" w:eastAsia="仿宋_GB2312"/>
                                  <w:sz w:val="19"/>
                                </w:rPr>
                                <w:t>827.可设置日志存储备份策略。包括系统日志保存时间、硬盘使用率百分比等策略。内置SOX、ISO27001、WEB安全等解决方案包。</w:t>
                              </w:r>
                            </w:p>
                            <w:p>
                              <w:pPr>
                                <w:pStyle w:val="null3"/>
                              </w:pPr>
                              <w:r>
                                <w:rPr>
                                  <w:rFonts w:ascii="仿宋_GB2312" w:hAnsi="仿宋_GB2312" w:cs="仿宋_GB2312" w:eastAsia="仿宋_GB2312"/>
                                  <w:sz w:val="19"/>
                                </w:rPr>
                                <w:t>828.资产拓扑支持按照实际的用户环境进行编辑发布并可以和资产进行绑定，拓扑可以显示资产采集的事件数量被采集资产的状态等信息。</w:t>
                              </w:r>
                            </w:p>
                            <w:p>
                              <w:pPr>
                                <w:pStyle w:val="null3"/>
                              </w:pPr>
                              <w:r>
                                <w:rPr>
                                  <w:rFonts w:ascii="仿宋_GB2312" w:hAnsi="仿宋_GB2312" w:cs="仿宋_GB2312" w:eastAsia="仿宋_GB2312"/>
                                  <w:sz w:val="19"/>
                                  <w:b/>
                                </w:rPr>
                                <w:t>829.要求提供硬件质保五年，含原厂调试安装、故障处置和技术支撑等服务。每年提供一次原厂巡检和策略优化，提供不少于五次。提供原厂工程师的社保证明和本地化服务团队承诺</w:t>
                              </w:r>
                              <w:r>
                                <w:rPr>
                                  <w:rFonts w:ascii="仿宋_GB2312" w:hAnsi="仿宋_GB2312" w:cs="仿宋_GB2312" w:eastAsia="仿宋_GB2312"/>
                                  <w:sz w:val="19"/>
                                  <w:b/>
                                </w:rPr>
                                <w:t>。</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高级威胁检测系统</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830.整机吞吐量≥5Gbps；设备需采用国产化CPU和操作系统，机架式设备；内存≥64G，硬盘≥2T硬盘；千兆电业务口≥4，万兆光口≥6，具备扩展插槽； 双冗余电源；</w:t>
                              </w:r>
                            </w:p>
                            <w:p>
                              <w:pPr>
                                <w:pStyle w:val="null3"/>
                              </w:pPr>
                              <w:r>
                                <w:rPr>
                                  <w:rFonts w:ascii="仿宋_GB2312" w:hAnsi="仿宋_GB2312" w:cs="仿宋_GB2312" w:eastAsia="仿宋_GB2312"/>
                                  <w:sz w:val="19"/>
                                </w:rPr>
                                <w:t>831.支持双向流量审计，可对请求和响应内容进行审计。支持非标端口下的常规协议自动识别、解析和威胁检测功能，包括HTTP/FTP/IMAP/SMTP/POP3/SSL/SMB/RDP等；</w:t>
                              </w:r>
                            </w:p>
                            <w:p>
                              <w:pPr>
                                <w:pStyle w:val="null3"/>
                              </w:pPr>
                              <w:r>
                                <w:rPr>
                                  <w:rFonts w:ascii="仿宋_GB2312" w:hAnsi="仿宋_GB2312" w:cs="仿宋_GB2312" w:eastAsia="仿宋_GB2312"/>
                                  <w:sz w:val="19"/>
                                  <w:b/>
                                </w:rPr>
                                <w:t>832.</w:t>
                              </w:r>
                              <w:r>
                                <w:rPr>
                                  <w:rFonts w:ascii="仿宋_GB2312" w:hAnsi="仿宋_GB2312" w:cs="仿宋_GB2312" w:eastAsia="仿宋_GB2312"/>
                                  <w:sz w:val="19"/>
                                  <w:b/>
                                </w:rPr>
                                <w:t>▲</w:t>
                              </w:r>
                              <w:r>
                                <w:rPr>
                                  <w:rFonts w:ascii="仿宋_GB2312" w:hAnsi="仿宋_GB2312" w:cs="仿宋_GB2312" w:eastAsia="仿宋_GB2312"/>
                                  <w:sz w:val="19"/>
                                  <w:b/>
                                </w:rPr>
                                <w:t>支持告警抑制功能，在重复攻击手段下能够减少相同告警数量，提高用户分析效率，告警上限配置处可自行设置规则类型、告警抑制周期、告警上限、抑制阈值、持续时间，并支持基于规则</w:t>
                              </w:r>
                              <w:r>
                                <w:rPr>
                                  <w:rFonts w:ascii="仿宋_GB2312" w:hAnsi="仿宋_GB2312" w:cs="仿宋_GB2312" w:eastAsia="仿宋_GB2312"/>
                                  <w:sz w:val="19"/>
                                  <w:b/>
                                </w:rPr>
                                <w:t>ID、目的IP+规则ID、源IP+规则ID、源IP+目的IP+规则ID等多维度抑制等；（提供证明材料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证明材料可包括但不限于系统功能截图、系统操作说明、产品说明材料、检测报告等）</w:t>
                              </w:r>
                            </w:p>
                            <w:p>
                              <w:pPr>
                                <w:pStyle w:val="null3"/>
                              </w:pPr>
                              <w:r>
                                <w:rPr>
                                  <w:rFonts w:ascii="仿宋_GB2312" w:hAnsi="仿宋_GB2312" w:cs="仿宋_GB2312" w:eastAsia="仿宋_GB2312"/>
                                  <w:sz w:val="19"/>
                                </w:rPr>
                                <w:t>833.支持文件白名单、域名白名单、IP白名单、URL白名单、IDS规则白名单、WEB特征白名单、发件人邮箱白名单、发件人域名白名单的配置，支持至少8种白名单类型。支持根据MAC与IP地址的绑定关系，分析网络中的ARP流量，判断ARP应答包中的IP和MAC地址是否匹配；</w:t>
                              </w:r>
                            </w:p>
                            <w:p>
                              <w:pPr>
                                <w:pStyle w:val="null3"/>
                              </w:pPr>
                              <w:r>
                                <w:rPr>
                                  <w:rFonts w:ascii="仿宋_GB2312" w:hAnsi="仿宋_GB2312" w:cs="仿宋_GB2312" w:eastAsia="仿宋_GB2312"/>
                                  <w:sz w:val="19"/>
                                </w:rPr>
                                <w:t>834.支持对规则检测出的加密流量相关的告警统一展示，可通过图表展示风险告警趋势和加密方式/工具分布TOP5。支持按加密方式/工具列表展示风险详情，可查看客户端IP、攻击方向、服务端IP、最近发现时间、成功次数、命中次数；</w:t>
                              </w:r>
                            </w:p>
                            <w:p>
                              <w:pPr>
                                <w:pStyle w:val="null3"/>
                              </w:pPr>
                              <w:r>
                                <w:rPr>
                                  <w:rFonts w:ascii="仿宋_GB2312" w:hAnsi="仿宋_GB2312" w:cs="仿宋_GB2312" w:eastAsia="仿宋_GB2312"/>
                                  <w:sz w:val="19"/>
                                </w:rPr>
                                <w:t>835.支持识别流量中的个人敏感信息，包括身份证、银行卡、手机号、港澳通行证等，并展示传输信息的协议、网站域名、URL、客户端IP、服务端IP，便于用户发现敏感信息的传输安全隐患和处置。</w:t>
                              </w:r>
                            </w:p>
                            <w:p>
                              <w:pPr>
                                <w:pStyle w:val="null3"/>
                              </w:pPr>
                              <w:r>
                                <w:rPr>
                                  <w:rFonts w:ascii="仿宋_GB2312" w:hAnsi="仿宋_GB2312" w:cs="仿宋_GB2312" w:eastAsia="仿宋_GB2312"/>
                                  <w:sz w:val="19"/>
                                </w:rPr>
                                <w:t>836.支持上传PCAP包进行回放分析，可查看每个数据包产生的告警数量和告警详细信息。支持KAFKA、短信、邮件、syslog、ftp、sftp、钉钉、企业微信等数据外送方式；</w:t>
                              </w:r>
                            </w:p>
                            <w:p>
                              <w:pPr>
                                <w:pStyle w:val="null3"/>
                              </w:pPr>
                              <w:r>
                                <w:rPr>
                                  <w:rFonts w:ascii="仿宋_GB2312" w:hAnsi="仿宋_GB2312" w:cs="仿宋_GB2312" w:eastAsia="仿宋_GB2312"/>
                                  <w:sz w:val="19"/>
                                </w:rPr>
                                <w:t>837.支持通过恶意行为关键字查询沙箱报告，如系统配置信息收集、进程数据重写、遍历文件等；</w:t>
                              </w:r>
                            </w:p>
                            <w:p>
                              <w:pPr>
                                <w:pStyle w:val="null3"/>
                              </w:pPr>
                              <w:r>
                                <w:rPr>
                                  <w:rFonts w:ascii="仿宋_GB2312" w:hAnsi="仿宋_GB2312" w:cs="仿宋_GB2312" w:eastAsia="仿宋_GB2312"/>
                                  <w:sz w:val="19"/>
                                  <w:b/>
                                </w:rPr>
                                <w:t>838.要求提供五年硬件质保，五年特征库升级。要求原厂调试安装，提供原厂技术支持，故障处置等原厂服务。每年提供一次原厂巡检，提供五次巡检。提供原厂工程师的社保证明和本地化服务团队承诺</w:t>
                              </w:r>
                              <w:r>
                                <w:rPr>
                                  <w:rFonts w:ascii="仿宋_GB2312" w:hAnsi="仿宋_GB2312" w:cs="仿宋_GB2312" w:eastAsia="仿宋_GB2312"/>
                                  <w:sz w:val="19"/>
                                  <w:b/>
                                </w:rPr>
                                <w:t>。</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零信任</w:t>
                              </w:r>
                              <w:r>
                                <w:rPr>
                                  <w:rFonts w:ascii="仿宋_GB2312" w:hAnsi="仿宋_GB2312" w:cs="仿宋_GB2312" w:eastAsia="仿宋_GB2312"/>
                                  <w:sz w:val="19"/>
                                </w:rPr>
                                <w:t>VPN</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839.HTTPS加密吞吐流量≥800Mbps，最大https并发连接数（个）≥30000，https新建连接数（个/秒）≥4000，HTTPS每秒业务请求数量≥25000TPS，提供200点并发用户授权。设备需采用国产化CPU和操作系统，内存≥64G内存硬盘：硬盘大于≥4T；双冗余电源，业务口≥6个千兆电口+4个千兆光口+2个万兆口，具备接口扩展插槽；</w:t>
                              </w:r>
                            </w:p>
                            <w:p>
                              <w:pPr>
                                <w:pStyle w:val="null3"/>
                              </w:pPr>
                              <w:r>
                                <w:rPr>
                                  <w:rFonts w:ascii="仿宋_GB2312" w:hAnsi="仿宋_GB2312" w:cs="仿宋_GB2312" w:eastAsia="仿宋_GB2312"/>
                                  <w:sz w:val="19"/>
                                  <w:b/>
                                </w:rPr>
                                <w:t>840.</w:t>
                              </w:r>
                              <w:r>
                                <w:rPr>
                                  <w:rFonts w:ascii="仿宋_GB2312" w:hAnsi="仿宋_GB2312" w:cs="仿宋_GB2312" w:eastAsia="仿宋_GB2312"/>
                                  <w:sz w:val="19"/>
                                  <w:b/>
                                </w:rPr>
                                <w:t>▲</w:t>
                              </w:r>
                              <w:r>
                                <w:rPr>
                                  <w:rFonts w:ascii="仿宋_GB2312" w:hAnsi="仿宋_GB2312" w:cs="仿宋_GB2312" w:eastAsia="仿宋_GB2312"/>
                                  <w:sz w:val="19"/>
                                  <w:b/>
                                </w:rPr>
                                <w:t>需具备统一身份认证对接适配能力，支持不多于</w:t>
                              </w:r>
                              <w:r>
                                <w:rPr>
                                  <w:rFonts w:ascii="仿宋_GB2312" w:hAnsi="仿宋_GB2312" w:cs="仿宋_GB2312" w:eastAsia="仿宋_GB2312"/>
                                  <w:sz w:val="19"/>
                                  <w:b/>
                                </w:rPr>
                                <w:t>10 套业务系统单点登录定制集成对接。需提供对接承诺函。</w:t>
                              </w:r>
                            </w:p>
                            <w:p>
                              <w:pPr>
                                <w:pStyle w:val="null3"/>
                              </w:pPr>
                              <w:r>
                                <w:rPr>
                                  <w:rFonts w:ascii="仿宋_GB2312" w:hAnsi="仿宋_GB2312" w:cs="仿宋_GB2312" w:eastAsia="仿宋_GB2312"/>
                                  <w:sz w:val="19"/>
                                </w:rPr>
                                <w:t>841.支持智能简单答疑，内置智能体&amp;FAQ表单，以问答方式实现对产品能力清晰了解&amp;配置具像化，让产品使用简单化；</w:t>
                              </w:r>
                            </w:p>
                            <w:p>
                              <w:pPr>
                                <w:pStyle w:val="null3"/>
                              </w:pPr>
                              <w:r>
                                <w:rPr>
                                  <w:rFonts w:ascii="仿宋_GB2312" w:hAnsi="仿宋_GB2312" w:cs="仿宋_GB2312" w:eastAsia="仿宋_GB2312"/>
                                  <w:sz w:val="19"/>
                                </w:rPr>
                                <w:t>842.客户端和Portal均可为用户提供便捷的应用工作台，可集中展示WEB应用和隧道应用资源。并可根据服务端配置的应用组进行分组显示应用资源。</w:t>
                              </w:r>
                            </w:p>
                            <w:p>
                              <w:pPr>
                                <w:pStyle w:val="null3"/>
                              </w:pPr>
                              <w:r>
                                <w:rPr>
                                  <w:rFonts w:ascii="仿宋_GB2312" w:hAnsi="仿宋_GB2312" w:cs="仿宋_GB2312" w:eastAsia="仿宋_GB2312"/>
                                  <w:sz w:val="19"/>
                                </w:rPr>
                                <w:t>843.支持作为DNS向客户端返回解析记录，支持递归查询、支持设置允许查询DNS的白名单IP，支持DNS全代理模式下配置通配符方式。支持与第三方身份目录对接实现身份信息同步，内置与LDAP、钉钉、企业微信、飞书、派拉的同步模板，提供定制对接能力。</w:t>
                              </w:r>
                            </w:p>
                            <w:p>
                              <w:pPr>
                                <w:pStyle w:val="null3"/>
                              </w:pPr>
                              <w:r>
                                <w:rPr>
                                  <w:rFonts w:ascii="仿宋_GB2312" w:hAnsi="仿宋_GB2312" w:cs="仿宋_GB2312" w:eastAsia="仿宋_GB2312"/>
                                  <w:sz w:val="19"/>
                                </w:rPr>
                                <w:t>844.提供待办事项功能，普通用户提交的应用上架申请、应用权限申请，管理员可在待办事项中进行处理；</w:t>
                              </w:r>
                            </w:p>
                            <w:p>
                              <w:pPr>
                                <w:pStyle w:val="null3"/>
                              </w:pPr>
                              <w:r>
                                <w:rPr>
                                  <w:rFonts w:ascii="仿宋_GB2312" w:hAnsi="仿宋_GB2312" w:cs="仿宋_GB2312" w:eastAsia="仿宋_GB2312"/>
                                  <w:sz w:val="19"/>
                                </w:rPr>
                                <w:t>845.支持开启访客认证方式，用户提交访客手机号、姓名、访客事由以及接访人手机号、账号，实现访客账号注册成功进行访客账号登录。</w:t>
                              </w:r>
                            </w:p>
                            <w:p>
                              <w:pPr>
                                <w:pStyle w:val="null3"/>
                              </w:pPr>
                              <w:r>
                                <w:rPr>
                                  <w:rFonts w:ascii="仿宋_GB2312" w:hAnsi="仿宋_GB2312" w:cs="仿宋_GB2312" w:eastAsia="仿宋_GB2312"/>
                                  <w:sz w:val="19"/>
                                </w:rPr>
                                <w:t>846.支持根据判断用户行为制定本地风险响应策略，包括SQL注入风险、非常用浏览器、暴力破解风险、失活账号分析、应用越权访问等，实现事中发现用户行为风险，匹配动态响应下线用户、锁定账号、锁定用户访问应用等操作。</w:t>
                              </w:r>
                            </w:p>
                            <w:p>
                              <w:pPr>
                                <w:pStyle w:val="null3"/>
                              </w:pPr>
                              <w:r>
                                <w:rPr>
                                  <w:rFonts w:ascii="仿宋_GB2312" w:hAnsi="仿宋_GB2312" w:cs="仿宋_GB2312" w:eastAsia="仿宋_GB2312"/>
                                  <w:sz w:val="19"/>
                                  <w:b/>
                                </w:rPr>
                                <w:t>847.要求提供五年硬件质保和版本升级，含调试安装和应急处置，定期巡检。要求原厂调试安装，提供原厂技术支持，故障处置等原厂服务。每年提供一次原厂巡检，提供五次巡检。提供原厂工程师的社保证明和本地化服务团队承诺</w:t>
                              </w:r>
                              <w:r>
                                <w:rPr>
                                  <w:rFonts w:ascii="仿宋_GB2312" w:hAnsi="仿宋_GB2312" w:cs="仿宋_GB2312" w:eastAsia="仿宋_GB2312"/>
                                  <w:sz w:val="19"/>
                                  <w:b/>
                                </w:rPr>
                                <w:t>。</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5.</w:t>
                              </w:r>
                              <w:r>
                                <w:rPr>
                                  <w:rFonts w:ascii="仿宋_GB2312" w:hAnsi="仿宋_GB2312" w:cs="仿宋_GB2312" w:eastAsia="仿宋_GB2312"/>
                                  <w:sz w:val="19"/>
                                  <w:b/>
                                </w:rPr>
                                <w:t>光网络优化升级</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OLT</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848.设备采用分布式架构，支持GPON.XG-PON.XGS-PON.50G PON.P2P 10GE/GE接入；</w:t>
                              </w:r>
                            </w:p>
                            <w:p>
                              <w:pPr>
                                <w:pStyle w:val="null3"/>
                              </w:pPr>
                              <w:r>
                                <w:rPr>
                                  <w:rFonts w:ascii="仿宋_GB2312" w:hAnsi="仿宋_GB2312" w:cs="仿宋_GB2312" w:eastAsia="仿宋_GB2312"/>
                                  <w:sz w:val="19"/>
                                  <w:b/>
                                </w:rPr>
                                <w:t>849.</w:t>
                              </w:r>
                              <w:r>
                                <w:rPr>
                                  <w:rFonts w:ascii="仿宋_GB2312" w:hAnsi="仿宋_GB2312" w:cs="仿宋_GB2312" w:eastAsia="仿宋_GB2312"/>
                                  <w:sz w:val="19"/>
                                  <w:b/>
                                </w:rPr>
                                <w:t>▲</w:t>
                              </w:r>
                              <w:r>
                                <w:rPr>
                                  <w:rFonts w:ascii="仿宋_GB2312" w:hAnsi="仿宋_GB2312" w:cs="仿宋_GB2312" w:eastAsia="仿宋_GB2312"/>
                                  <w:sz w:val="19"/>
                                  <w:b/>
                                </w:rPr>
                                <w:t>OLT主控板和PON业务板卡主要业务处理芯片均为国产自研芯片。（提供证明材料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证明材料可包括但不限于系统功能截图、系统操作说明、产品说明材料、检测报告、软件著作权或授权证明等）</w:t>
                              </w:r>
                            </w:p>
                            <w:p>
                              <w:pPr>
                                <w:pStyle w:val="null3"/>
                              </w:pPr>
                              <w:r>
                                <w:rPr>
                                  <w:rFonts w:ascii="仿宋_GB2312" w:hAnsi="仿宋_GB2312" w:cs="仿宋_GB2312" w:eastAsia="仿宋_GB2312"/>
                                  <w:sz w:val="19"/>
                                </w:rPr>
                                <w:t>850.业务槽位≥2个，主控板的交换容量≥480Gbit/s，业务槽位带宽≥100Gbit/s；</w:t>
                              </w:r>
                            </w:p>
                            <w:p>
                              <w:pPr>
                                <w:pStyle w:val="null3"/>
                              </w:pPr>
                              <w:r>
                                <w:rPr>
                                  <w:rFonts w:ascii="仿宋_GB2312" w:hAnsi="仿宋_GB2312" w:cs="仿宋_GB2312" w:eastAsia="仿宋_GB2312"/>
                                  <w:sz w:val="19"/>
                                </w:rPr>
                                <w:t>851.单框支持≥32个GPON/XGPON/XGSPON/XG-PON&amp;GPON Combo端口，支持线卡任意业务槽位混插；</w:t>
                              </w:r>
                            </w:p>
                            <w:p>
                              <w:pPr>
                                <w:pStyle w:val="null3"/>
                              </w:pPr>
                              <w:r>
                                <w:rPr>
                                  <w:rFonts w:ascii="仿宋_GB2312" w:hAnsi="仿宋_GB2312" w:cs="仿宋_GB2312" w:eastAsia="仿宋_GB2312"/>
                                  <w:sz w:val="19"/>
                                </w:rPr>
                                <w:t>852.支持Type B单归属/双归属保护， Type C单归属/双归属保护，倒换时延小于50ms；</w:t>
                              </w:r>
                            </w:p>
                            <w:p>
                              <w:pPr>
                                <w:pStyle w:val="null3"/>
                              </w:pPr>
                              <w:r>
                                <w:rPr>
                                  <w:rFonts w:ascii="仿宋_GB2312" w:hAnsi="仿宋_GB2312" w:cs="仿宋_GB2312" w:eastAsia="仿宋_GB2312"/>
                                  <w:sz w:val="19"/>
                                </w:rPr>
                                <w:t>853.设备支持业务不中断升级功能，升级时，业务中断时间不超过10s；</w:t>
                              </w:r>
                            </w:p>
                            <w:p>
                              <w:pPr>
                                <w:pStyle w:val="null3"/>
                              </w:pPr>
                              <w:r>
                                <w:rPr>
                                  <w:rFonts w:ascii="仿宋_GB2312" w:hAnsi="仿宋_GB2312" w:cs="仿宋_GB2312" w:eastAsia="仿宋_GB2312"/>
                                  <w:sz w:val="19"/>
                                </w:rPr>
                                <w:t>854.支持VLAN+MAC 转发.SVLAN+CVLAN 转发等二层转发特性；</w:t>
                              </w:r>
                            </w:p>
                            <w:p>
                              <w:pPr>
                                <w:pStyle w:val="null3"/>
                              </w:pPr>
                              <w:r>
                                <w:rPr>
                                  <w:rFonts w:ascii="仿宋_GB2312" w:hAnsi="仿宋_GB2312" w:cs="仿宋_GB2312" w:eastAsia="仿宋_GB2312"/>
                                  <w:sz w:val="19"/>
                                </w:rPr>
                                <w:t>855.支持静态路由，OSPF/OSPFv3，DHCP中继，IPv4 和IPv6 双栈，DHCPv6 中继等三层特性；</w:t>
                              </w:r>
                            </w:p>
                            <w:p>
                              <w:pPr>
                                <w:pStyle w:val="null3"/>
                              </w:pPr>
                              <w:r>
                                <w:rPr>
                                  <w:rFonts w:ascii="仿宋_GB2312" w:hAnsi="仿宋_GB2312" w:cs="仿宋_GB2312" w:eastAsia="仿宋_GB2312"/>
                                  <w:sz w:val="19"/>
                                </w:rPr>
                                <w:t>856.支持流量分类，优先级处理.流量监管.PQ/WRR/PQ+WRR队列调度 .ACL等QoS特性；</w:t>
                              </w:r>
                            </w:p>
                            <w:p>
                              <w:pPr>
                                <w:pStyle w:val="null3"/>
                              </w:pPr>
                              <w:r>
                                <w:rPr>
                                  <w:rFonts w:ascii="仿宋_GB2312" w:hAnsi="仿宋_GB2312" w:cs="仿宋_GB2312" w:eastAsia="仿宋_GB2312"/>
                                  <w:sz w:val="19"/>
                                </w:rPr>
                                <w:t>857.OLT支持Wi-Fi管理功能，使能Wi-Fi管理功能后可以实现对Wi-Fi ONU/ONT的控制管理；</w:t>
                              </w:r>
                            </w:p>
                            <w:p>
                              <w:pPr>
                                <w:pStyle w:val="null3"/>
                              </w:pPr>
                              <w:r>
                                <w:rPr>
                                  <w:rFonts w:ascii="仿宋_GB2312" w:hAnsi="仿宋_GB2312" w:cs="仿宋_GB2312" w:eastAsia="仿宋_GB2312"/>
                                  <w:sz w:val="19"/>
                                  <w:b/>
                                </w:rPr>
                                <w:t>858.</w:t>
                              </w:r>
                              <w:r>
                                <w:rPr>
                                  <w:rFonts w:ascii="仿宋_GB2312" w:hAnsi="仿宋_GB2312" w:cs="仿宋_GB2312" w:eastAsia="仿宋_GB2312"/>
                                  <w:sz w:val="19"/>
                                  <w:b/>
                                </w:rPr>
                                <w:t>▲</w:t>
                              </w:r>
                              <w:r>
                                <w:rPr>
                                  <w:rFonts w:ascii="仿宋_GB2312" w:hAnsi="仿宋_GB2312" w:cs="仿宋_GB2312" w:eastAsia="仿宋_GB2312"/>
                                  <w:sz w:val="19"/>
                                  <w:b/>
                                </w:rPr>
                                <w:t>OLT支持硬隔离网络切片特性，可以做到一张网安全承载多种业务；（提供证明材料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证明材料可包括但不限于系统功能截图、系统操作说明、产品说明材料、检测报告、软件著作权或授权证明等）</w:t>
                              </w:r>
                            </w:p>
                            <w:p>
                              <w:pPr>
                                <w:pStyle w:val="null3"/>
                              </w:pPr>
                              <w:r>
                                <w:rPr>
                                  <w:rFonts w:ascii="仿宋_GB2312" w:hAnsi="仿宋_GB2312" w:cs="仿宋_GB2312" w:eastAsia="仿宋_GB2312"/>
                                  <w:sz w:val="19"/>
                                </w:rPr>
                                <w:t>859.提供设备进网许可证和进网检验报告；</w:t>
                              </w:r>
                            </w:p>
                            <w:p>
                              <w:pPr>
                                <w:pStyle w:val="null3"/>
                              </w:pPr>
                              <w:r>
                                <w:rPr>
                                  <w:rFonts w:ascii="仿宋_GB2312" w:hAnsi="仿宋_GB2312" w:cs="仿宋_GB2312" w:eastAsia="仿宋_GB2312"/>
                                  <w:sz w:val="19"/>
                                </w:rPr>
                                <w:t>860.本次实配：双主控，双电源，≥16个XGS-PON&amp;GPON Combo接口（实配的接口满配光模块），≥4个万兆上行光口（实配的接口满配单模万兆光模块），提供原厂三年维保。</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ONU</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861.网络侧接口：≥1个XGS-PON口（内置XGS-PON光模块），用户侧接口：≥4*GE电口，≥1*POTS口，支持2.4G&amp;5G Wi-Fi 7；</w:t>
                              </w:r>
                            </w:p>
                            <w:p>
                              <w:pPr>
                                <w:pStyle w:val="null3"/>
                              </w:pPr>
                              <w:r>
                                <w:rPr>
                                  <w:rFonts w:ascii="仿宋_GB2312" w:hAnsi="仿宋_GB2312" w:cs="仿宋_GB2312" w:eastAsia="仿宋_GB2312"/>
                                  <w:sz w:val="19"/>
                                </w:rPr>
                                <w:t>862.支持Type B单归属和双归属组网保护；</w:t>
                              </w:r>
                            </w:p>
                            <w:p>
                              <w:pPr>
                                <w:pStyle w:val="null3"/>
                              </w:pPr>
                              <w:r>
                                <w:rPr>
                                  <w:rFonts w:ascii="仿宋_GB2312" w:hAnsi="仿宋_GB2312" w:cs="仿宋_GB2312" w:eastAsia="仿宋_GB2312"/>
                                  <w:sz w:val="19"/>
                                </w:rPr>
                                <w:t>863.支持 IEEE 802.11 a/b/g/n/ac/ax/be标准；</w:t>
                              </w:r>
                            </w:p>
                            <w:p>
                              <w:pPr>
                                <w:pStyle w:val="null3"/>
                              </w:pPr>
                              <w:r>
                                <w:rPr>
                                  <w:rFonts w:ascii="仿宋_GB2312" w:hAnsi="仿宋_GB2312" w:cs="仿宋_GB2312" w:eastAsia="仿宋_GB2312"/>
                                  <w:sz w:val="19"/>
                                </w:rPr>
                                <w:t>864.支持双频4流，整机协商速率≥3.57Gbps（空口速率相加）；</w:t>
                              </w:r>
                            </w:p>
                            <w:p>
                              <w:pPr>
                                <w:pStyle w:val="null3"/>
                              </w:pPr>
                              <w:r>
                                <w:rPr>
                                  <w:rFonts w:ascii="仿宋_GB2312" w:hAnsi="仿宋_GB2312" w:cs="仿宋_GB2312" w:eastAsia="仿宋_GB2312"/>
                                  <w:sz w:val="19"/>
                                </w:rPr>
                                <w:t>865.支持Wi-Fi优化&amp; Wi-Fi漫游；</w:t>
                              </w:r>
                            </w:p>
                            <w:p>
                              <w:pPr>
                                <w:pStyle w:val="null3"/>
                              </w:pPr>
                              <w:r>
                                <w:rPr>
                                  <w:rFonts w:ascii="仿宋_GB2312" w:hAnsi="仿宋_GB2312" w:cs="仿宋_GB2312" w:eastAsia="仿宋_GB2312"/>
                                  <w:sz w:val="19"/>
                                </w:rPr>
                                <w:t>866.支持 802.1X 认证.MAC 认证等安全接入认证；</w:t>
                              </w:r>
                            </w:p>
                            <w:p>
                              <w:pPr>
                                <w:pStyle w:val="null3"/>
                              </w:pPr>
                              <w:r>
                                <w:rPr>
                                  <w:rFonts w:ascii="仿宋_GB2312" w:hAnsi="仿宋_GB2312" w:cs="仿宋_GB2312" w:eastAsia="仿宋_GB2312"/>
                                  <w:sz w:val="19"/>
                                </w:rPr>
                                <w:t>867.TEL接口支持 G.711A/u，G.722，G.729a/b 编解码；</w:t>
                              </w:r>
                            </w:p>
                            <w:p>
                              <w:pPr>
                                <w:pStyle w:val="null3"/>
                              </w:pPr>
                              <w:r>
                                <w:rPr>
                                  <w:rFonts w:ascii="仿宋_GB2312" w:hAnsi="仿宋_GB2312" w:cs="仿宋_GB2312" w:eastAsia="仿宋_GB2312"/>
                                  <w:sz w:val="19"/>
                                </w:rPr>
                                <w:t>868.提供设备进网许可证和进网检验报告；</w:t>
                              </w:r>
                            </w:p>
                            <w:p>
                              <w:pPr>
                                <w:pStyle w:val="null3"/>
                              </w:pPr>
                              <w:r>
                                <w:rPr>
                                  <w:rFonts w:ascii="仿宋_GB2312" w:hAnsi="仿宋_GB2312" w:cs="仿宋_GB2312" w:eastAsia="仿宋_GB2312"/>
                                  <w:sz w:val="19"/>
                                </w:rPr>
                                <w:t>869.接入现有网管系统并配置相应数量网元设备网管授权或新增一套网络管理系统并配置网管授权，提供原厂三年维保。</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分光器</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870.机架式光分路器，支持19英寸机架安装；</w:t>
                              </w:r>
                            </w:p>
                            <w:p>
                              <w:pPr>
                                <w:pStyle w:val="null3"/>
                              </w:pPr>
                              <w:r>
                                <w:rPr>
                                  <w:rFonts w:ascii="仿宋_GB2312" w:hAnsi="仿宋_GB2312" w:cs="仿宋_GB2312" w:eastAsia="仿宋_GB2312"/>
                                  <w:sz w:val="19"/>
                                </w:rPr>
                                <w:t>871.分光比：2：32均分，连接器类型SC/UPC。</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面板</w:t>
                              </w:r>
                              <w:r>
                                <w:rPr>
                                  <w:rFonts w:ascii="仿宋_GB2312" w:hAnsi="仿宋_GB2312" w:cs="仿宋_GB2312" w:eastAsia="仿宋_GB2312"/>
                                  <w:sz w:val="19"/>
                                </w:rPr>
                                <w:t>AP</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872.协议标准：需支持802.11ax标准，支持2.4GHz/5GHz双频段同时工作；</w:t>
                              </w:r>
                            </w:p>
                            <w:p>
                              <w:pPr>
                                <w:pStyle w:val="null3"/>
                              </w:pPr>
                              <w:r>
                                <w:rPr>
                                  <w:rFonts w:ascii="仿宋_GB2312" w:hAnsi="仿宋_GB2312" w:cs="仿宋_GB2312" w:eastAsia="仿宋_GB2312"/>
                                  <w:sz w:val="19"/>
                                </w:rPr>
                                <w:t>873.转发性能：要求总空间流数≥4；整机速率≥1.7Gbps；</w:t>
                              </w:r>
                            </w:p>
                            <w:p>
                              <w:pPr>
                                <w:pStyle w:val="null3"/>
                              </w:pPr>
                              <w:r>
                                <w:rPr>
                                  <w:rFonts w:ascii="仿宋_GB2312" w:hAnsi="仿宋_GB2312" w:cs="仿宋_GB2312" w:eastAsia="仿宋_GB2312"/>
                                  <w:sz w:val="19"/>
                                </w:rPr>
                                <w:t>874.端口要求：千兆电口≥</w:t>
                              </w:r>
                              <w:r>
                                <w:rPr>
                                  <w:rFonts w:ascii="仿宋_GB2312" w:hAnsi="仿宋_GB2312" w:cs="仿宋_GB2312" w:eastAsia="仿宋_GB2312"/>
                                  <w:sz w:val="19"/>
                                </w:rPr>
                                <w:t>4</w:t>
                              </w:r>
                              <w:r>
                                <w:rPr>
                                  <w:rFonts w:ascii="仿宋_GB2312" w:hAnsi="仿宋_GB2312" w:cs="仿宋_GB2312" w:eastAsia="仿宋_GB2312"/>
                                  <w:sz w:val="19"/>
                                </w:rPr>
                                <w:t>个</w:t>
                              </w:r>
                              <w:r>
                                <w:rPr>
                                  <w:rFonts w:ascii="仿宋_GB2312" w:hAnsi="仿宋_GB2312" w:cs="仿宋_GB2312" w:eastAsia="仿宋_GB2312"/>
                                  <w:sz w:val="19"/>
                                </w:rPr>
                                <w:t>；</w:t>
                              </w:r>
                            </w:p>
                            <w:p>
                              <w:pPr>
                                <w:pStyle w:val="null3"/>
                              </w:pPr>
                              <w:r>
                                <w:rPr>
                                  <w:rFonts w:ascii="仿宋_GB2312" w:hAnsi="仿宋_GB2312" w:cs="仿宋_GB2312" w:eastAsia="仿宋_GB2312"/>
                                  <w:sz w:val="19"/>
                                </w:rPr>
                                <w:t>875.蓝牙：要求支持内置蓝牙5.0，可用于蓝牙定位；</w:t>
                              </w:r>
                            </w:p>
                            <w:p>
                              <w:pPr>
                                <w:pStyle w:val="null3"/>
                              </w:pPr>
                              <w:r>
                                <w:rPr>
                                  <w:rFonts w:ascii="仿宋_GB2312" w:hAnsi="仿宋_GB2312" w:cs="仿宋_GB2312" w:eastAsia="仿宋_GB2312"/>
                                  <w:sz w:val="19"/>
                                </w:rPr>
                                <w:t>876.智能漫游：需支持 802.11k、802.11v 协议的智能漫游 支持 802.11r 协议的快速漫游</w:t>
                              </w:r>
                            </w:p>
                            <w:p>
                              <w:pPr>
                                <w:pStyle w:val="null3"/>
                              </w:pPr>
                              <w:r>
                                <w:rPr>
                                  <w:rFonts w:ascii="仿宋_GB2312" w:hAnsi="仿宋_GB2312" w:cs="仿宋_GB2312" w:eastAsia="仿宋_GB2312"/>
                                  <w:sz w:val="19"/>
                                </w:rPr>
                                <w:t>877.安全标准：需支持WEP、WPA/WPA2–PSK、WPA/WPA2–PPSK、WPA/WPA2–802.1X 等认证/加密，保证无线网络安全。</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接入交换机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878.24个10/100/1000BASE-T以太网端口，4个万兆SFP+，支持POE供电，交换容量≥1.36T，支持网管，包转发率≥108Mpps。</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施工改造</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879.光网络、面板AP按照用户现场要求进行施工改造</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6.</w:t>
                              </w:r>
                              <w:r>
                                <w:rPr>
                                  <w:rFonts w:ascii="仿宋_GB2312" w:hAnsi="仿宋_GB2312" w:cs="仿宋_GB2312" w:eastAsia="仿宋_GB2312"/>
                                  <w:sz w:val="19"/>
                                  <w:b/>
                                </w:rPr>
                                <w:t>超融合系统升级扩容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超融合系统</w:t>
                              </w:r>
                            </w:p>
                            <w:p>
                              <w:pPr>
                                <w:pStyle w:val="null3"/>
                              </w:pPr>
                              <w:r>
                                <w:rPr>
                                  <w:rFonts w:ascii="仿宋_GB2312" w:hAnsi="仿宋_GB2312" w:cs="仿宋_GB2312" w:eastAsia="仿宋_GB2312"/>
                                  <w:sz w:val="19"/>
                                  <w:b/>
                                </w:rPr>
                                <w:t>（核心产品）</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硬件：配置一套</w:t>
                              </w:r>
                              <w:r>
                                <w:rPr>
                                  <w:rFonts w:ascii="仿宋_GB2312" w:hAnsi="仿宋_GB2312" w:cs="仿宋_GB2312" w:eastAsia="仿宋_GB2312"/>
                                  <w:sz w:val="19"/>
                                </w:rPr>
                                <w:t>3节点超融合系统，单节点配置如下：</w:t>
                              </w:r>
                            </w:p>
                            <w:p>
                              <w:pPr>
                                <w:pStyle w:val="null3"/>
                              </w:pPr>
                              <w:r>
                                <w:rPr>
                                  <w:rFonts w:ascii="仿宋_GB2312" w:hAnsi="仿宋_GB2312" w:cs="仿宋_GB2312" w:eastAsia="仿宋_GB2312"/>
                                  <w:sz w:val="19"/>
                                </w:rPr>
                                <w:t>880.≥2U机架式服务器，关键CPU芯片为国产品牌；</w:t>
                              </w:r>
                            </w:p>
                            <w:p>
                              <w:pPr>
                                <w:pStyle w:val="null3"/>
                              </w:pPr>
                              <w:r>
                                <w:rPr>
                                  <w:rFonts w:ascii="仿宋_GB2312" w:hAnsi="仿宋_GB2312" w:cs="仿宋_GB2312" w:eastAsia="仿宋_GB2312"/>
                                  <w:sz w:val="19"/>
                                </w:rPr>
                                <w:t>881.单节点配置2颗CPU，主频≥2.6GHz，单颗CPU≥64物理核心；</w:t>
                              </w:r>
                            </w:p>
                            <w:p>
                              <w:pPr>
                                <w:pStyle w:val="null3"/>
                              </w:pPr>
                              <w:r>
                                <w:rPr>
                                  <w:rFonts w:ascii="仿宋_GB2312" w:hAnsi="仿宋_GB2312" w:cs="仿宋_GB2312" w:eastAsia="仿宋_GB2312"/>
                                  <w:sz w:val="19"/>
                                </w:rPr>
                                <w:t>882.内存插槽支持≥32根，实配≥256GB内存；</w:t>
                              </w:r>
                            </w:p>
                            <w:p>
                              <w:pPr>
                                <w:pStyle w:val="null3"/>
                              </w:pPr>
                              <w:r>
                                <w:rPr>
                                  <w:rFonts w:ascii="仿宋_GB2312" w:hAnsi="仿宋_GB2312" w:cs="仿宋_GB2312" w:eastAsia="仿宋_GB2312"/>
                                  <w:sz w:val="19"/>
                                </w:rPr>
                                <w:t>883.硬盘：配置不少于2块SSD系统盘，容量≥960GB，配置不少于1块NVMe SSD缓存盘，容量≥1.6T,配置不少于5块SATA盘(10K)，单盘容量≥4TB；</w:t>
                              </w:r>
                            </w:p>
                            <w:p>
                              <w:pPr>
                                <w:pStyle w:val="null3"/>
                              </w:pPr>
                              <w:r>
                                <w:rPr>
                                  <w:rFonts w:ascii="仿宋_GB2312" w:hAnsi="仿宋_GB2312" w:cs="仿宋_GB2312" w:eastAsia="仿宋_GB2312"/>
                                  <w:sz w:val="19"/>
                                </w:rPr>
                                <w:t>884.网口：≥4个千兆电口，≥2个10GE以太网光口；</w:t>
                              </w:r>
                            </w:p>
                            <w:p>
                              <w:pPr>
                                <w:pStyle w:val="null3"/>
                              </w:pPr>
                              <w:r>
                                <w:rPr>
                                  <w:rFonts w:ascii="仿宋_GB2312" w:hAnsi="仿宋_GB2312" w:cs="仿宋_GB2312" w:eastAsia="仿宋_GB2312"/>
                                  <w:sz w:val="19"/>
                                  <w:b/>
                                </w:rPr>
                                <w:t>885.</w:t>
                              </w:r>
                              <w:r>
                                <w:rPr>
                                  <w:rFonts w:ascii="仿宋_GB2312" w:hAnsi="仿宋_GB2312" w:cs="仿宋_GB2312" w:eastAsia="仿宋_GB2312"/>
                                  <w:sz w:val="19"/>
                                  <w:b/>
                                </w:rPr>
                                <w:t>▲</w:t>
                              </w:r>
                              <w:r>
                                <w:rPr>
                                  <w:rFonts w:ascii="仿宋_GB2312" w:hAnsi="仿宋_GB2312" w:cs="仿宋_GB2312" w:eastAsia="仿宋_GB2312"/>
                                  <w:sz w:val="19"/>
                                  <w:b/>
                                </w:rPr>
                                <w:t>服务器管理系统支持国产自研管理芯片。（提供证明材料</w:t>
                              </w:r>
                              <w:r>
                                <w:rPr>
                                  <w:rFonts w:ascii="仿宋_GB2312" w:hAnsi="仿宋_GB2312" w:cs="仿宋_GB2312" w:eastAsia="仿宋_GB2312"/>
                                  <w:sz w:val="19"/>
                                  <w:b/>
                                </w:rPr>
                                <w:t>，</w:t>
                              </w:r>
                              <w:r>
                                <w:rPr>
                                  <w:rFonts w:ascii="仿宋_GB2312" w:hAnsi="仿宋_GB2312" w:cs="仿宋_GB2312" w:eastAsia="仿宋_GB2312"/>
                                  <w:sz w:val="19"/>
                                  <w:b/>
                                </w:rPr>
                                <w:t>证明材料可包括但不限于系统功能截图、系统操作说明、产品说明材料、检测报告、软件著作权或授权证明等）</w:t>
                              </w:r>
                            </w:p>
                            <w:p>
                              <w:pPr>
                                <w:pStyle w:val="null3"/>
                              </w:pPr>
                              <w:r>
                                <w:rPr>
                                  <w:rFonts w:ascii="仿宋_GB2312" w:hAnsi="仿宋_GB2312" w:cs="仿宋_GB2312" w:eastAsia="仿宋_GB2312"/>
                                  <w:sz w:val="19"/>
                                </w:rPr>
                                <w:t>886.生产厂商具备中国质量认证中心（CQC）颁发的CCC证书，提供证书，且证书厂商和设备生产厂商一致；</w:t>
                              </w:r>
                            </w:p>
                            <w:p>
                              <w:pPr>
                                <w:pStyle w:val="null3"/>
                              </w:pPr>
                              <w:r>
                                <w:rPr>
                                  <w:rFonts w:ascii="仿宋_GB2312" w:hAnsi="仿宋_GB2312" w:cs="仿宋_GB2312" w:eastAsia="仿宋_GB2312"/>
                                  <w:sz w:val="19"/>
                                </w:rPr>
                                <w:t>887.支持在统一管理界面中监控和管理计算、存储、交换机、虚拟化平台；支持一键式或定期自动输出系统健康巡检报告，包括CPU、内存、硬盘、RAID卡、系统与版本信息的健康状态便于主动识别潜在的风险。</w:t>
                              </w:r>
                            </w:p>
                            <w:p>
                              <w:pPr>
                                <w:pStyle w:val="null3"/>
                              </w:pPr>
                              <w:r>
                                <w:rPr>
                                  <w:rFonts w:ascii="仿宋_GB2312" w:hAnsi="仿宋_GB2312" w:cs="仿宋_GB2312" w:eastAsia="仿宋_GB2312"/>
                                  <w:sz w:val="19"/>
                                </w:rPr>
                                <w:t>888.支持在统一管理界面上一键式日志收集功能，日志类型包括超融合管理平台运行日志、虚拟化运行日志、存储运行日志、硬件运行日志、OS运行日志；支持单节点下载或批量下载日志功能；</w:t>
                              </w:r>
                            </w:p>
                            <w:p>
                              <w:pPr>
                                <w:pStyle w:val="null3"/>
                              </w:pPr>
                              <w:r>
                                <w:rPr>
                                  <w:rFonts w:ascii="仿宋_GB2312" w:hAnsi="仿宋_GB2312" w:cs="仿宋_GB2312" w:eastAsia="仿宋_GB2312"/>
                                  <w:sz w:val="19"/>
                                </w:rPr>
                                <w:t>889.支持用户自定义性能图表并指定对象，对CPU利用率、内存利用率、带宽、IOPS、时延、磁盘利用率、存储池利用率等进行统计；</w:t>
                              </w:r>
                            </w:p>
                            <w:p>
                              <w:pPr>
                                <w:pStyle w:val="null3"/>
                              </w:pPr>
                              <w:r>
                                <w:rPr>
                                  <w:rFonts w:ascii="仿宋_GB2312" w:hAnsi="仿宋_GB2312" w:cs="仿宋_GB2312" w:eastAsia="仿宋_GB2312"/>
                                  <w:sz w:val="19"/>
                                </w:rPr>
                                <w:t>890.支持EC折叠（4+2：1)，提供更高的存储空间利用率。</w:t>
                              </w:r>
                            </w:p>
                            <w:p>
                              <w:pPr>
                                <w:pStyle w:val="null3"/>
                              </w:pPr>
                              <w:r>
                                <w:rPr>
                                  <w:rFonts w:ascii="仿宋_GB2312" w:hAnsi="仿宋_GB2312" w:cs="仿宋_GB2312" w:eastAsia="仿宋_GB2312"/>
                                  <w:sz w:val="19"/>
                                </w:rPr>
                                <w:t>891.配置持续数据保护软件，对虚拟机做容灾保护，不限存储容量，与虚拟化软件为同一品牌。</w:t>
                              </w:r>
                            </w:p>
                            <w:p>
                              <w:pPr>
                                <w:pStyle w:val="null3"/>
                              </w:pPr>
                              <w:r>
                                <w:rPr>
                                  <w:rFonts w:ascii="仿宋_GB2312" w:hAnsi="仿宋_GB2312" w:cs="仿宋_GB2312" w:eastAsia="仿宋_GB2312"/>
                                  <w:sz w:val="19"/>
                                </w:rPr>
                                <w:t>892.在虚拟机启动和运行阶段时，支持通过周期性检查同一集群资源内各个主机的负载情况，在不同的主机间迁移虚拟机，从而实现同一集群内不同主机间的负载均衡；</w:t>
                              </w:r>
                            </w:p>
                            <w:p>
                              <w:pPr>
                                <w:pStyle w:val="null3"/>
                              </w:pPr>
                              <w:r>
                                <w:rPr>
                                  <w:rFonts w:ascii="仿宋_GB2312" w:hAnsi="仿宋_GB2312" w:cs="仿宋_GB2312" w:eastAsia="仿宋_GB2312"/>
                                  <w:sz w:val="19"/>
                                </w:rPr>
                                <w:t>893.支持将虚拟机删除后放入回收站，回收站内的虚拟机可复原；</w:t>
                              </w:r>
                            </w:p>
                            <w:p>
                              <w:pPr>
                                <w:pStyle w:val="null3"/>
                              </w:pPr>
                              <w:r>
                                <w:rPr>
                                  <w:rFonts w:ascii="仿宋_GB2312" w:hAnsi="仿宋_GB2312" w:cs="仿宋_GB2312" w:eastAsia="仿宋_GB2312"/>
                                  <w:sz w:val="19"/>
                                </w:rPr>
                                <w:t>894.提供满足本次项目6颗CPU需求的计算虚拟化、存储虚拟化.网络虚拟化授权；（交付阶段要求提供授权证书）</w:t>
                              </w:r>
                            </w:p>
                            <w:p>
                              <w:pPr>
                                <w:pStyle w:val="null3"/>
                              </w:pPr>
                              <w:r>
                                <w:rPr>
                                  <w:rFonts w:ascii="仿宋_GB2312" w:hAnsi="仿宋_GB2312" w:cs="仿宋_GB2312" w:eastAsia="仿宋_GB2312"/>
                                  <w:sz w:val="19"/>
                                </w:rPr>
                                <w:t>895.支持集群节点扩容。</w:t>
                              </w:r>
                            </w:p>
                            <w:p>
                              <w:pPr>
                                <w:pStyle w:val="null3"/>
                              </w:pPr>
                              <w:r>
                                <w:rPr>
                                  <w:rFonts w:ascii="仿宋_GB2312" w:hAnsi="仿宋_GB2312" w:cs="仿宋_GB2312" w:eastAsia="仿宋_GB2312"/>
                                  <w:sz w:val="19"/>
                                  <w:b/>
                                </w:rPr>
                                <w:t>★提供3C认证证书</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光模块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896.万兆多模光模块，接口类型LC，传输距离≥300m</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内存条</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897.DDR4内存条，用于节点内存扩容，单条容量≥32GB</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7.</w:t>
                              </w:r>
                              <w:r>
                                <w:rPr>
                                  <w:rFonts w:ascii="仿宋_GB2312" w:hAnsi="仿宋_GB2312" w:cs="仿宋_GB2312" w:eastAsia="仿宋_GB2312"/>
                                  <w:sz w:val="19"/>
                                  <w:b/>
                                </w:rPr>
                                <w:t>公寓配备设备</w:t>
                              </w:r>
                              <w:r>
                                <w:rPr>
                                  <w:rFonts w:ascii="仿宋_GB2312" w:hAnsi="仿宋_GB2312" w:cs="仿宋_GB2312" w:eastAsia="仿宋_GB2312"/>
                                  <w:sz w:val="19"/>
                                  <w:b/>
                                </w:rPr>
                                <w:t>服务</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国产台式计算机</w:t>
                              </w:r>
                              <w:r>
                                <w:rPr>
                                  <w:rFonts w:ascii="仿宋_GB2312" w:hAnsi="仿宋_GB2312" w:cs="仿宋_GB2312" w:eastAsia="仿宋_GB2312"/>
                                  <w:sz w:val="19"/>
                                </w:rPr>
                                <w:t>租赁服务</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以租赁的方式为小寨校区</w:t>
                              </w:r>
                              <w:r>
                                <w:rPr>
                                  <w:rFonts w:ascii="仿宋_GB2312" w:hAnsi="仿宋_GB2312" w:cs="仿宋_GB2312" w:eastAsia="仿宋_GB2312"/>
                                  <w:sz w:val="19"/>
                                </w:rPr>
                                <w:t>3号学员公寓房间配备国产计算机。要求设备生产日期为2025年7月1日后，规格型号一致，配件统一齐全，干净整洁，预装</w:t>
                              </w:r>
                              <w:r>
                                <w:rPr>
                                  <w:rFonts w:ascii="仿宋_GB2312" w:hAnsi="仿宋_GB2312" w:cs="仿宋_GB2312" w:eastAsia="仿宋_GB2312"/>
                                  <w:sz w:val="19"/>
                                </w:rPr>
                                <w:t>正版</w:t>
                              </w:r>
                              <w:r>
                                <w:rPr>
                                  <w:rFonts w:ascii="仿宋_GB2312" w:hAnsi="仿宋_GB2312" w:cs="仿宋_GB2312" w:eastAsia="仿宋_GB2312"/>
                                  <w:sz w:val="19"/>
                                </w:rPr>
                                <w:t>国产操作系统</w:t>
                              </w:r>
                              <w:r>
                                <w:rPr>
                                  <w:rFonts w:ascii="仿宋_GB2312" w:hAnsi="仿宋_GB2312" w:cs="仿宋_GB2312" w:eastAsia="仿宋_GB2312"/>
                                  <w:sz w:val="19"/>
                                </w:rPr>
                                <w:t>和办公软件</w:t>
                              </w:r>
                              <w:r>
                                <w:rPr>
                                  <w:rFonts w:ascii="仿宋_GB2312" w:hAnsi="仿宋_GB2312" w:cs="仿宋_GB2312" w:eastAsia="仿宋_GB2312"/>
                                  <w:sz w:val="19"/>
                                </w:rPr>
                                <w:t>（随机授权），租赁服务期不低于</w:t>
                              </w:r>
                              <w:r>
                                <w:rPr>
                                  <w:rFonts w:ascii="仿宋_GB2312" w:hAnsi="仿宋_GB2312" w:cs="仿宋_GB2312" w:eastAsia="仿宋_GB2312"/>
                                  <w:sz w:val="19"/>
                                </w:rPr>
                                <w:t>6年（自项目验收合格之日起计算），服务期内由供应商负责设备维护和故障处理，如遇故障无法解决，须更换同</w:t>
                              </w:r>
                              <w:r>
                                <w:rPr>
                                  <w:rFonts w:ascii="仿宋_GB2312" w:hAnsi="仿宋_GB2312" w:cs="仿宋_GB2312" w:eastAsia="仿宋_GB2312"/>
                                  <w:sz w:val="19"/>
                                </w:rPr>
                                <w:t>规格</w:t>
                              </w:r>
                              <w:r>
                                <w:rPr>
                                  <w:rFonts w:ascii="仿宋_GB2312" w:hAnsi="仿宋_GB2312" w:cs="仿宋_GB2312" w:eastAsia="仿宋_GB2312"/>
                                  <w:sz w:val="19"/>
                                </w:rPr>
                                <w:t>型号产品或性能指标不低于后述配置要求的相似产品。其中：</w:t>
                              </w:r>
                            </w:p>
                            <w:p>
                              <w:pPr>
                                <w:pStyle w:val="null3"/>
                              </w:pPr>
                              <w:r>
                                <w:rPr>
                                  <w:rFonts w:ascii="仿宋_GB2312" w:hAnsi="仿宋_GB2312" w:cs="仿宋_GB2312" w:eastAsia="仿宋_GB2312"/>
                                  <w:sz w:val="19"/>
                                  <w:b/>
                                </w:rPr>
                                <w:t>计算机硬件配置要求如下：</w:t>
                              </w:r>
                            </w:p>
                            <w:p>
                              <w:pPr>
                                <w:pStyle w:val="null3"/>
                              </w:pPr>
                              <w:r>
                                <w:rPr>
                                  <w:rFonts w:ascii="仿宋_GB2312" w:hAnsi="仿宋_GB2312" w:cs="仿宋_GB2312" w:eastAsia="仿宋_GB2312"/>
                                  <w:sz w:val="19"/>
                                </w:rPr>
                                <w:t>898.国产品牌，处理器采用国产C86架构，核心数≥8核，主频≥2.7GHz；</w:t>
                              </w:r>
                            </w:p>
                            <w:p>
                              <w:pPr>
                                <w:pStyle w:val="null3"/>
                              </w:pPr>
                              <w:r>
                                <w:rPr>
                                  <w:rFonts w:ascii="仿宋_GB2312" w:hAnsi="仿宋_GB2312" w:cs="仿宋_GB2312" w:eastAsia="仿宋_GB2312"/>
                                  <w:sz w:val="19"/>
                                </w:rPr>
                                <w:t>899.内存：容量≥16GB，频率≥2666MHz，内存插槽数≥2个；</w:t>
                              </w:r>
                            </w:p>
                            <w:p>
                              <w:pPr>
                                <w:pStyle w:val="null3"/>
                              </w:pPr>
                              <w:r>
                                <w:rPr>
                                  <w:rFonts w:ascii="仿宋_GB2312" w:hAnsi="仿宋_GB2312" w:cs="仿宋_GB2312" w:eastAsia="仿宋_GB2312"/>
                                  <w:sz w:val="19"/>
                                </w:rPr>
                                <w:t>900.硬盘：≥512G SSD；</w:t>
                              </w:r>
                            </w:p>
                            <w:p>
                              <w:pPr>
                                <w:pStyle w:val="null3"/>
                              </w:pPr>
                              <w:r>
                                <w:rPr>
                                  <w:rFonts w:ascii="仿宋_GB2312" w:hAnsi="仿宋_GB2312" w:cs="仿宋_GB2312" w:eastAsia="仿宋_GB2312"/>
                                  <w:sz w:val="19"/>
                                </w:rPr>
                                <w:t>901.网卡：千兆网口≥1个；</w:t>
                              </w:r>
                            </w:p>
                            <w:p>
                              <w:pPr>
                                <w:pStyle w:val="null3"/>
                              </w:pPr>
                              <w:r>
                                <w:rPr>
                                  <w:rFonts w:ascii="仿宋_GB2312" w:hAnsi="仿宋_GB2312" w:cs="仿宋_GB2312" w:eastAsia="仿宋_GB2312"/>
                                  <w:sz w:val="19"/>
                                </w:rPr>
                                <w:t>902.显卡：集成显卡；</w:t>
                              </w:r>
                            </w:p>
                            <w:p>
                              <w:pPr>
                                <w:pStyle w:val="null3"/>
                              </w:pPr>
                              <w:r>
                                <w:rPr>
                                  <w:rFonts w:ascii="仿宋_GB2312" w:hAnsi="仿宋_GB2312" w:cs="仿宋_GB2312" w:eastAsia="仿宋_GB2312"/>
                                  <w:sz w:val="19"/>
                                </w:rPr>
                                <w:t>903.视频接口：HDMI输出接口≥1个；</w:t>
                              </w:r>
                            </w:p>
                            <w:p>
                              <w:pPr>
                                <w:pStyle w:val="null3"/>
                              </w:pPr>
                              <w:r>
                                <w:rPr>
                                  <w:rFonts w:ascii="仿宋_GB2312" w:hAnsi="仿宋_GB2312" w:cs="仿宋_GB2312" w:eastAsia="仿宋_GB2312"/>
                                  <w:sz w:val="19"/>
                                </w:rPr>
                                <w:t>904.接口：USB3.0 Type-C接口≥1个，USB接口≥3个；</w:t>
                              </w:r>
                            </w:p>
                            <w:p>
                              <w:pPr>
                                <w:pStyle w:val="null3"/>
                              </w:pPr>
                              <w:r>
                                <w:rPr>
                                  <w:rFonts w:ascii="仿宋_GB2312" w:hAnsi="仿宋_GB2312" w:cs="仿宋_GB2312" w:eastAsia="仿宋_GB2312"/>
                                  <w:sz w:val="19"/>
                                </w:rPr>
                                <w:t>905.显示器：≥23.8英寸，分辨率≥1920×1080。</w:t>
                              </w:r>
                            </w:p>
                            <w:p>
                              <w:pPr>
                                <w:pStyle w:val="null3"/>
                              </w:pPr>
                              <w:r>
                                <w:rPr>
                                  <w:rFonts w:ascii="仿宋_GB2312" w:hAnsi="仿宋_GB2312" w:cs="仿宋_GB2312" w:eastAsia="仿宋_GB2312"/>
                                  <w:sz w:val="19"/>
                                  <w:b/>
                                </w:rPr>
                                <w:t>随机预装国产操作系统功能要求如下</w:t>
                              </w:r>
                              <w:r>
                                <w:rPr>
                                  <w:rFonts w:ascii="仿宋_GB2312" w:hAnsi="仿宋_GB2312" w:cs="仿宋_GB2312" w:eastAsia="仿宋_GB2312"/>
                                  <w:sz w:val="19"/>
                                  <w:b/>
                                </w:rPr>
                                <w:t>：</w:t>
                              </w:r>
                            </w:p>
                            <w:p>
                              <w:pPr>
                                <w:pStyle w:val="null3"/>
                              </w:pPr>
                              <w:r>
                                <w:rPr>
                                  <w:rFonts w:ascii="仿宋_GB2312" w:hAnsi="仿宋_GB2312" w:cs="仿宋_GB2312" w:eastAsia="仿宋_GB2312"/>
                                  <w:sz w:val="19"/>
                                </w:rPr>
                                <w:t>906.预装国产操作系统，支持Linux多版本内核，安装时支持内核版本选择，内核通过国家安全可靠测评。</w:t>
                              </w:r>
                            </w:p>
                            <w:p>
                              <w:pPr>
                                <w:pStyle w:val="null3"/>
                              </w:pPr>
                              <w:r>
                                <w:rPr>
                                  <w:rFonts w:ascii="仿宋_GB2312" w:hAnsi="仿宋_GB2312" w:cs="仿宋_GB2312" w:eastAsia="仿宋_GB2312"/>
                                  <w:sz w:val="19"/>
                                </w:rPr>
                                <w:t>907.支持ARM、LoongArch、MIPS、SW64、x86等平台架构的CPU。</w:t>
                              </w:r>
                            </w:p>
                            <w:p>
                              <w:pPr>
                                <w:pStyle w:val="null3"/>
                              </w:pPr>
                              <w:r>
                                <w:rPr>
                                  <w:rFonts w:ascii="仿宋_GB2312" w:hAnsi="仿宋_GB2312" w:cs="仿宋_GB2312" w:eastAsia="仿宋_GB2312"/>
                                  <w:sz w:val="19"/>
                                </w:rPr>
                                <w:t>908.预装与操作系统兼容自研浏览器，且支持账号云同步功能，支持同步浏览器书签和密码，浏览器云账号和系统云账号保持一致；浏览器获得商用密码产品认证。</w:t>
                              </w:r>
                            </w:p>
                            <w:p>
                              <w:pPr>
                                <w:pStyle w:val="null3"/>
                              </w:pPr>
                              <w:r>
                                <w:rPr>
                                  <w:rFonts w:ascii="仿宋_GB2312" w:hAnsi="仿宋_GB2312" w:cs="仿宋_GB2312" w:eastAsia="仿宋_GB2312"/>
                                  <w:sz w:val="19"/>
                                  <w:b/>
                                </w:rPr>
                                <w:t>随机预装国产办公软件功能要求如下：</w:t>
                              </w:r>
                            </w:p>
                            <w:p>
                              <w:pPr>
                                <w:pStyle w:val="null3"/>
                              </w:pPr>
                              <w:r>
                                <w:rPr>
                                  <w:rFonts w:ascii="仿宋_GB2312" w:hAnsi="仿宋_GB2312" w:cs="仿宋_GB2312" w:eastAsia="仿宋_GB2312"/>
                                  <w:sz w:val="19"/>
                                </w:rPr>
                                <w:t>909.流式软件：国产Linux专业版办公套件。</w:t>
                              </w:r>
                            </w:p>
                            <w:p>
                              <w:pPr>
                                <w:pStyle w:val="null3"/>
                              </w:pPr>
                              <w:r>
                                <w:rPr>
                                  <w:rFonts w:ascii="仿宋_GB2312" w:hAnsi="仿宋_GB2312" w:cs="仿宋_GB2312" w:eastAsia="仿宋_GB2312"/>
                                  <w:sz w:val="19"/>
                                </w:rPr>
                                <w:t>910.版式软件：国产版式软件。</w:t>
                              </w:r>
                            </w:p>
                            <w:p>
                              <w:pPr>
                                <w:pStyle w:val="null3"/>
                              </w:pPr>
                              <w:r>
                                <w:rPr>
                                  <w:rFonts w:ascii="仿宋_GB2312" w:hAnsi="仿宋_GB2312" w:cs="仿宋_GB2312" w:eastAsia="仿宋_GB2312"/>
                                  <w:sz w:val="19"/>
                                  <w:b/>
                                </w:rPr>
                                <w:t>★提供所租赁计算机的3C认证证书、节能认证证书</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11</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分布式终端管理系统</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r>
                                <w:rPr>
                                  <w:rFonts w:ascii="仿宋_GB2312" w:hAnsi="仿宋_GB2312" w:cs="仿宋_GB2312" w:eastAsia="仿宋_GB2312"/>
                                  <w:sz w:val="19"/>
                                </w:rPr>
                                <w:t>11</w:t>
                              </w:r>
                              <w:r>
                                <w:rPr>
                                  <w:rFonts w:ascii="仿宋_GB2312" w:hAnsi="仿宋_GB2312" w:cs="仿宋_GB2312" w:eastAsia="仿宋_GB2312"/>
                                  <w:sz w:val="19"/>
                                </w:rPr>
                                <w:t>.支持多种国产化系统镜像从云端直接下载配置使用；无需根据终端设备制作镜像模板，实现对终端设备进行一次性系统部署。</w:t>
                              </w:r>
                            </w:p>
                            <w:p>
                              <w:pPr>
                                <w:pStyle w:val="null3"/>
                              </w:pPr>
                              <w:r>
                                <w:rPr>
                                  <w:rFonts w:ascii="仿宋_GB2312" w:hAnsi="仿宋_GB2312" w:cs="仿宋_GB2312" w:eastAsia="仿宋_GB2312"/>
                                  <w:sz w:val="19"/>
                                </w:rPr>
                                <w:t>91</w:t>
                              </w:r>
                              <w:r>
                                <w:rPr>
                                  <w:rFonts w:ascii="仿宋_GB2312" w:hAnsi="仿宋_GB2312" w:cs="仿宋_GB2312" w:eastAsia="仿宋_GB2312"/>
                                  <w:sz w:val="19"/>
                                </w:rPr>
                                <w:t>2</w:t>
                              </w:r>
                              <w:r>
                                <w:rPr>
                                  <w:rFonts w:ascii="仿宋_GB2312" w:hAnsi="仿宋_GB2312" w:cs="仿宋_GB2312" w:eastAsia="仿宋_GB2312"/>
                                  <w:sz w:val="19"/>
                                </w:rPr>
                                <w:t>.系统支持桌面重定向；支持用户选择将桌面数据重定向到某个分区；支持下次启动系统自动还原桌面数据；支持提供个性化、定制化的桌面设置。</w:t>
                              </w:r>
                            </w:p>
                            <w:p>
                              <w:pPr>
                                <w:pStyle w:val="null3"/>
                              </w:pPr>
                              <w:r>
                                <w:rPr>
                                  <w:rFonts w:ascii="仿宋_GB2312" w:hAnsi="仿宋_GB2312" w:cs="仿宋_GB2312" w:eastAsia="仿宋_GB2312"/>
                                  <w:sz w:val="19"/>
                                </w:rPr>
                                <w:t>91</w:t>
                              </w:r>
                              <w:r>
                                <w:rPr>
                                  <w:rFonts w:ascii="仿宋_GB2312" w:hAnsi="仿宋_GB2312" w:cs="仿宋_GB2312" w:eastAsia="仿宋_GB2312"/>
                                  <w:sz w:val="19"/>
                                </w:rPr>
                                <w:t>3</w:t>
                              </w:r>
                              <w:r>
                                <w:rPr>
                                  <w:rFonts w:ascii="仿宋_GB2312" w:hAnsi="仿宋_GB2312" w:cs="仿宋_GB2312" w:eastAsia="仿宋_GB2312"/>
                                  <w:sz w:val="19"/>
                                </w:rPr>
                                <w:t>.具有对云终端设备的信息统计功能（包括但不限于设备品牌型号、主板、CPU、内存、硬盘、网卡、显卡、显示器等基本硬件的信息统计）。</w:t>
                              </w:r>
                            </w:p>
                            <w:p>
                              <w:pPr>
                                <w:pStyle w:val="null3"/>
                              </w:pPr>
                              <w:r>
                                <w:rPr>
                                  <w:rFonts w:ascii="仿宋_GB2312" w:hAnsi="仿宋_GB2312" w:cs="仿宋_GB2312" w:eastAsia="仿宋_GB2312"/>
                                  <w:sz w:val="19"/>
                                </w:rPr>
                                <w:t>91</w:t>
                              </w:r>
                              <w:r>
                                <w:rPr>
                                  <w:rFonts w:ascii="仿宋_GB2312" w:hAnsi="仿宋_GB2312" w:cs="仿宋_GB2312" w:eastAsia="仿宋_GB2312"/>
                                  <w:sz w:val="19"/>
                                </w:rPr>
                                <w:t>4</w:t>
                              </w:r>
                              <w:r>
                                <w:rPr>
                                  <w:rFonts w:ascii="仿宋_GB2312" w:hAnsi="仿宋_GB2312" w:cs="仿宋_GB2312" w:eastAsia="仿宋_GB2312"/>
                                  <w:sz w:val="19"/>
                                </w:rPr>
                                <w:t>.云桌面系统管理支持跨VLAN操作，客户端启动操作系统，不允许调整现有网络架构及配置，禁止使用DHCP代理机制模式。</w:t>
                              </w:r>
                            </w:p>
                            <w:p>
                              <w:pPr>
                                <w:pStyle w:val="null3"/>
                              </w:pPr>
                              <w:r>
                                <w:rPr>
                                  <w:rFonts w:ascii="仿宋_GB2312" w:hAnsi="仿宋_GB2312" w:cs="仿宋_GB2312" w:eastAsia="仿宋_GB2312"/>
                                  <w:sz w:val="19"/>
                                </w:rPr>
                                <w:t>91</w:t>
                              </w:r>
                              <w:r>
                                <w:rPr>
                                  <w:rFonts w:ascii="仿宋_GB2312" w:hAnsi="仿宋_GB2312" w:cs="仿宋_GB2312" w:eastAsia="仿宋_GB2312"/>
                                  <w:sz w:val="19"/>
                                </w:rPr>
                                <w:t>5</w:t>
                              </w:r>
                              <w:r>
                                <w:rPr>
                                  <w:rFonts w:ascii="仿宋_GB2312" w:hAnsi="仿宋_GB2312" w:cs="仿宋_GB2312" w:eastAsia="仿宋_GB2312"/>
                                  <w:sz w:val="19"/>
                                </w:rPr>
                                <w:t>.提供服务器端和客户端操作日志记录，方便管理、查询和追踪。支持通过记录来监控和审查系统操作。</w:t>
                              </w:r>
                            </w:p>
                            <w:p>
                              <w:pPr>
                                <w:pStyle w:val="null3"/>
                              </w:pPr>
                              <w:r>
                                <w:rPr>
                                  <w:rFonts w:ascii="仿宋_GB2312" w:hAnsi="仿宋_GB2312" w:cs="仿宋_GB2312" w:eastAsia="仿宋_GB2312"/>
                                  <w:sz w:val="19"/>
                                </w:rPr>
                                <w:t>91</w:t>
                              </w:r>
                              <w:r>
                                <w:rPr>
                                  <w:rFonts w:ascii="仿宋_GB2312" w:hAnsi="仿宋_GB2312" w:cs="仿宋_GB2312" w:eastAsia="仿宋_GB2312"/>
                                  <w:sz w:val="19"/>
                                </w:rPr>
                                <w:t>6</w:t>
                              </w:r>
                              <w:r>
                                <w:rPr>
                                  <w:rFonts w:ascii="仿宋_GB2312" w:hAnsi="仿宋_GB2312" w:cs="仿宋_GB2312" w:eastAsia="仿宋_GB2312"/>
                                  <w:sz w:val="19"/>
                                </w:rPr>
                                <w:t>.具有客户端划分不同的群组进行管理功能；支持统一设置客户端电脑的机器名、批量IP地址模板设置属性、所需要启动的桌面镜像参数等。</w:t>
                              </w:r>
                            </w:p>
                            <w:p>
                              <w:pPr>
                                <w:pStyle w:val="null3"/>
                              </w:pPr>
                              <w:r>
                                <w:rPr>
                                  <w:rFonts w:ascii="仿宋_GB2312" w:hAnsi="仿宋_GB2312" w:cs="仿宋_GB2312" w:eastAsia="仿宋_GB2312"/>
                                  <w:sz w:val="19"/>
                                </w:rPr>
                                <w:t>91</w:t>
                              </w:r>
                              <w:r>
                                <w:rPr>
                                  <w:rFonts w:ascii="仿宋_GB2312" w:hAnsi="仿宋_GB2312" w:cs="仿宋_GB2312" w:eastAsia="仿宋_GB2312"/>
                                  <w:sz w:val="19"/>
                                </w:rPr>
                                <w:t>7</w:t>
                              </w:r>
                              <w:r>
                                <w:rPr>
                                  <w:rFonts w:ascii="仿宋_GB2312" w:hAnsi="仿宋_GB2312" w:cs="仿宋_GB2312" w:eastAsia="仿宋_GB2312"/>
                                  <w:sz w:val="19"/>
                                </w:rPr>
                                <w:t>.兼容并可接入现有1#、2#学员公寓分布式终端管理系统。</w:t>
                              </w:r>
                            </w:p>
                            <w:p>
                              <w:pPr>
                                <w:pStyle w:val="null3"/>
                              </w:pPr>
                              <w:r>
                                <w:rPr>
                                  <w:rFonts w:ascii="仿宋_GB2312" w:hAnsi="仿宋_GB2312" w:cs="仿宋_GB2312" w:eastAsia="仿宋_GB2312"/>
                                  <w:sz w:val="19"/>
                                </w:rPr>
                                <w:t>91</w:t>
                              </w:r>
                              <w:r>
                                <w:rPr>
                                  <w:rFonts w:ascii="仿宋_GB2312" w:hAnsi="仿宋_GB2312" w:cs="仿宋_GB2312" w:eastAsia="仿宋_GB2312"/>
                                  <w:sz w:val="19"/>
                                </w:rPr>
                                <w:t>8</w:t>
                              </w:r>
                              <w:r>
                                <w:rPr>
                                  <w:rFonts w:ascii="仿宋_GB2312" w:hAnsi="仿宋_GB2312" w:cs="仿宋_GB2312" w:eastAsia="仿宋_GB2312"/>
                                  <w:sz w:val="19"/>
                                </w:rPr>
                                <w:t>.客户端需要兼容所有国产CPU和Intel CPU整机。</w:t>
                              </w:r>
                            </w:p>
                            <w:p>
                              <w:pPr>
                                <w:pStyle w:val="null3"/>
                              </w:pPr>
                              <w:r>
                                <w:rPr>
                                  <w:rFonts w:ascii="仿宋_GB2312" w:hAnsi="仿宋_GB2312" w:cs="仿宋_GB2312" w:eastAsia="仿宋_GB2312"/>
                                  <w:sz w:val="19"/>
                                </w:rPr>
                                <w:t>91</w:t>
                              </w:r>
                              <w:r>
                                <w:rPr>
                                  <w:rFonts w:ascii="仿宋_GB2312" w:hAnsi="仿宋_GB2312" w:cs="仿宋_GB2312" w:eastAsia="仿宋_GB2312"/>
                                  <w:sz w:val="19"/>
                                </w:rPr>
                                <w:t>9</w:t>
                              </w:r>
                              <w:r>
                                <w:rPr>
                                  <w:rFonts w:ascii="仿宋_GB2312" w:hAnsi="仿宋_GB2312" w:cs="仿宋_GB2312" w:eastAsia="仿宋_GB2312"/>
                                  <w:sz w:val="19"/>
                                </w:rPr>
                                <w:t>.支持对终端及快照节点进行多级还原的设置；支持策略能定期自动清理桌面系统，有效保护数据的完整性。</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终端授权</w:t>
                              </w:r>
                            </w:p>
                          </w:tc>
                        </w:tr>
                        <w:tr>
                          <w:tc>
                            <w:tcPr>
                              <w:tcW w:type="dxa" w:w="1641"/>
                              <w:gridSpan w:val="5"/>
                              <w:tcBorders>
                                <w:top w:val="none" w:color="000000" w:sz="4"/>
                                <w:left w:val="single" w:color="000000" w:sz="4"/>
                                <w:bottom w:val="single" w:color="000000" w:sz="4"/>
                                <w:right w:val="single" w:color="000000" w:sz="4"/>
                              </w:tcBorders>
                              <w:shd w:fill="ADB9CA"/>
                              <w:tcMar>
                                <w:top w:type="dxa" w:w="0"/>
                                <w:left w:type="dxa" w:w="105"/>
                                <w:bottom w:type="dxa" w:w="0"/>
                                <w:right w:type="dxa" w:w="105"/>
                              </w:tcMar>
                              <w:vAlign w:val="top"/>
                            </w:tcPr>
                            <w:p>
                              <w:pPr>
                                <w:pStyle w:val="null3"/>
                              </w:pPr>
                              <w:r>
                                <w:rPr>
                                  <w:rFonts w:ascii="仿宋_GB2312" w:hAnsi="仿宋_GB2312" w:cs="仿宋_GB2312" w:eastAsia="仿宋_GB2312"/>
                                  <w:sz w:val="19"/>
                                  <w:b/>
                                </w:rPr>
                                <w:t>8.等保测评服务</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等保测评</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92</w:t>
                              </w:r>
                              <w:r>
                                <w:rPr>
                                  <w:rFonts w:ascii="仿宋_GB2312" w:hAnsi="仿宋_GB2312" w:cs="仿宋_GB2312" w:eastAsia="仿宋_GB2312"/>
                                  <w:sz w:val="19"/>
                                </w:rPr>
                                <w:t>0</w:t>
                              </w:r>
                              <w:r>
                                <w:rPr>
                                  <w:rFonts w:ascii="仿宋_GB2312" w:hAnsi="仿宋_GB2312" w:cs="仿宋_GB2312" w:eastAsia="仿宋_GB2312"/>
                                  <w:sz w:val="19"/>
                                </w:rPr>
                                <w:t>.智慧校园平台二级等保测评1套</w:t>
                              </w:r>
                            </w:p>
                            <w:p>
                              <w:pPr>
                                <w:pStyle w:val="null3"/>
                              </w:pPr>
                              <w:r>
                                <w:rPr>
                                  <w:rFonts w:ascii="仿宋_GB2312" w:hAnsi="仿宋_GB2312" w:cs="仿宋_GB2312" w:eastAsia="仿宋_GB2312"/>
                                  <w:sz w:val="19"/>
                                </w:rPr>
                                <w:t>92</w:t>
                              </w:r>
                              <w:r>
                                <w:rPr>
                                  <w:rFonts w:ascii="仿宋_GB2312" w:hAnsi="仿宋_GB2312" w:cs="仿宋_GB2312" w:eastAsia="仿宋_GB2312"/>
                                  <w:sz w:val="19"/>
                                </w:rPr>
                                <w:t>1</w:t>
                              </w:r>
                              <w:r>
                                <w:rPr>
                                  <w:rFonts w:ascii="仿宋_GB2312" w:hAnsi="仿宋_GB2312" w:cs="仿宋_GB2312" w:eastAsia="仿宋_GB2312"/>
                                  <w:sz w:val="19"/>
                                </w:rPr>
                                <w:t>.一卡通系统二级等保测评1套</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bl>
                      <w:p>
                        <w:pPr>
                          <w:pStyle w:val="null3"/>
                          <w:jc w:val="both"/>
                        </w:pPr>
                      </w:p>
                    </w:tc>
                  </w:tr>
                </w:tbl>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注意事项：</w:t>
                  </w:r>
                </w:p>
                <w:p>
                  <w:pPr>
                    <w:pStyle w:val="null3"/>
                  </w:pPr>
                  <w:r>
                    <w:rPr>
                      <w:rFonts w:ascii="仿宋_GB2312" w:hAnsi="仿宋_GB2312" w:cs="仿宋_GB2312" w:eastAsia="仿宋_GB2312"/>
                      <w:sz w:val="19"/>
                      <w:b/>
                    </w:rPr>
                    <w:t>1、</w:t>
                  </w:r>
                  <w:r>
                    <w:rPr>
                      <w:rFonts w:ascii="仿宋_GB2312" w:hAnsi="仿宋_GB2312" w:cs="仿宋_GB2312" w:eastAsia="仿宋_GB2312"/>
                      <w:sz w:val="19"/>
                      <w:b/>
                    </w:rPr>
                    <w:t>标</w:t>
                  </w:r>
                  <w:r>
                    <w:rPr>
                      <w:rFonts w:ascii="仿宋_GB2312" w:hAnsi="仿宋_GB2312" w:cs="仿宋_GB2312" w:eastAsia="仿宋_GB2312"/>
                      <w:sz w:val="19"/>
                      <w:b/>
                    </w:rPr>
                    <w:t>★（共计17种）要求</w:t>
                  </w:r>
                  <w:r>
                    <w:rPr>
                      <w:rFonts w:ascii="仿宋_GB2312" w:hAnsi="仿宋_GB2312" w:cs="仿宋_GB2312" w:eastAsia="仿宋_GB2312"/>
                      <w:sz w:val="19"/>
                      <w:b/>
                    </w:rPr>
                    <w:t>提供</w:t>
                  </w:r>
                  <w:r>
                    <w:rPr>
                      <w:rFonts w:ascii="仿宋_GB2312" w:hAnsi="仿宋_GB2312" w:cs="仿宋_GB2312" w:eastAsia="仿宋_GB2312"/>
                      <w:sz w:val="19"/>
                      <w:b/>
                    </w:rPr>
                    <w:t>3C认证证书</w:t>
                  </w:r>
                  <w:r>
                    <w:rPr>
                      <w:rFonts w:ascii="仿宋_GB2312" w:hAnsi="仿宋_GB2312" w:cs="仿宋_GB2312" w:eastAsia="仿宋_GB2312"/>
                      <w:sz w:val="19"/>
                      <w:b/>
                    </w:rPr>
                    <w:t>以及节能证书</w:t>
                  </w:r>
                  <w:r>
                    <w:rPr>
                      <w:rFonts w:ascii="仿宋_GB2312" w:hAnsi="仿宋_GB2312" w:cs="仿宋_GB2312" w:eastAsia="仿宋_GB2312"/>
                      <w:sz w:val="19"/>
                      <w:b/>
                    </w:rPr>
                    <w:t>的</w:t>
                  </w:r>
                  <w:r>
                    <w:rPr>
                      <w:rFonts w:ascii="仿宋_GB2312" w:hAnsi="仿宋_GB2312" w:cs="仿宋_GB2312" w:eastAsia="仿宋_GB2312"/>
                      <w:sz w:val="19"/>
                      <w:b/>
                    </w:rPr>
                    <w:t>，需要在所提供</w:t>
                  </w:r>
                  <w:r>
                    <w:rPr>
                      <w:rFonts w:ascii="仿宋_GB2312" w:hAnsi="仿宋_GB2312" w:cs="仿宋_GB2312" w:eastAsia="仿宋_GB2312"/>
                      <w:sz w:val="19"/>
                      <w:b/>
                    </w:rPr>
                    <w:t>3C认证证书和节能证书中清晰标记出所投产品型号信息，否则视为此项未响应。</w:t>
                  </w:r>
                </w:p>
                <w:p>
                  <w:pPr>
                    <w:pStyle w:val="null3"/>
                  </w:pPr>
                  <w:r>
                    <w:rPr>
                      <w:rFonts w:ascii="仿宋_GB2312" w:hAnsi="仿宋_GB2312" w:cs="仿宋_GB2312" w:eastAsia="仿宋_GB2312"/>
                      <w:sz w:val="19"/>
                      <w:b/>
                    </w:rPr>
                    <w:t>2、本次采购的未在</w:t>
                  </w:r>
                  <w:r>
                    <w:rPr>
                      <w:rFonts w:ascii="仿宋_GB2312" w:hAnsi="仿宋_GB2312" w:cs="仿宋_GB2312" w:eastAsia="仿宋_GB2312"/>
                      <w:sz w:val="19"/>
                      <w:b/>
                    </w:rPr>
                    <w:t>上述</w:t>
                  </w:r>
                  <w:r>
                    <w:rPr>
                      <w:rFonts w:ascii="仿宋_GB2312" w:hAnsi="仿宋_GB2312" w:cs="仿宋_GB2312" w:eastAsia="仿宋_GB2312"/>
                      <w:sz w:val="19"/>
                      <w:b/>
                    </w:rPr>
                    <w:t>列表中要求提供</w:t>
                  </w:r>
                  <w:r>
                    <w:rPr>
                      <w:rFonts w:ascii="仿宋_GB2312" w:hAnsi="仿宋_GB2312" w:cs="仿宋_GB2312" w:eastAsia="仿宋_GB2312"/>
                      <w:sz w:val="19"/>
                      <w:b/>
                    </w:rPr>
                    <w:t>3C认证证书</w:t>
                  </w:r>
                  <w:r>
                    <w:rPr>
                      <w:rFonts w:ascii="仿宋_GB2312" w:hAnsi="仿宋_GB2312" w:cs="仿宋_GB2312" w:eastAsia="仿宋_GB2312"/>
                      <w:sz w:val="19"/>
                      <w:b/>
                    </w:rPr>
                    <w:t>的产品，</w:t>
                  </w:r>
                  <w:r>
                    <w:rPr>
                      <w:rFonts w:ascii="仿宋_GB2312" w:hAnsi="仿宋_GB2312" w:cs="仿宋_GB2312" w:eastAsia="仿宋_GB2312"/>
                      <w:sz w:val="19"/>
                      <w:b/>
                    </w:rPr>
                    <w:t>在供货时需提供</w:t>
                  </w:r>
                  <w:r>
                    <w:rPr>
                      <w:rFonts w:ascii="仿宋_GB2312" w:hAnsi="仿宋_GB2312" w:cs="仿宋_GB2312" w:eastAsia="仿宋_GB2312"/>
                      <w:sz w:val="19"/>
                      <w:b/>
                    </w:rPr>
                    <w:t>3C认证证书，</w:t>
                  </w:r>
                  <w:r>
                    <w:rPr>
                      <w:rFonts w:ascii="仿宋_GB2312" w:hAnsi="仿宋_GB2312" w:cs="仿宋_GB2312" w:eastAsia="仿宋_GB2312"/>
                      <w:sz w:val="19"/>
                      <w:b/>
                    </w:rPr>
                    <w:t>如果国家已取消其</w:t>
                  </w:r>
                  <w:r>
                    <w:rPr>
                      <w:rFonts w:ascii="仿宋_GB2312" w:hAnsi="仿宋_GB2312" w:cs="仿宋_GB2312" w:eastAsia="仿宋_GB2312"/>
                      <w:sz w:val="19"/>
                      <w:b/>
                    </w:rPr>
                    <w:t>3C认证，需提供取消3C认证的相关证明材料。</w:t>
                  </w:r>
                </w:p>
                <w:p>
                  <w:pPr>
                    <w:pStyle w:val="null3"/>
                  </w:pPr>
                  <w:r>
                    <w:rPr>
                      <w:rFonts w:ascii="仿宋_GB2312" w:hAnsi="仿宋_GB2312" w:cs="仿宋_GB2312" w:eastAsia="仿宋_GB2312"/>
                      <w:sz w:val="19"/>
                      <w:b/>
                    </w:rPr>
                    <w:t>3、本项目核心产品为超融合系统。</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自合同签订之日起130日历日内完成项目（包含供货、安装集成、调试、验收并交付的所有日历天数），整体项目质保期1年，所有硬件质保3年，单独要求的，以实际要求质保期限为准。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进度款，全部软硬件安装调试完毕后，验收合格后，达到付款条件起10个工作日内，支付合同总金额的60.0%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费用包干：本次项目总报价必须完整覆盖招标文件内所有明确提出的软件开发、硬件安装、部署、联合调试及相关配合工作所产生的全部费用。无额外费用：承诺在项目实施过程中，不得以任何理由针对上述集成要求提出额外费用。（2）质保期：整体项目质保期1年，所有硬件质保3年，单独要求的，以实际要求质保期限为准。（3）依据（陕西省财政厅关于规范政府采购项目评审主观分赋分有关事项的通知）做出如下说明：包1：本项目包涉及多场地音视频系统设备设施安装调试、校园一卡通系统集成对接、IT基础设施升级、网络安全体系优化等的实施，属于技术复杂度较高的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提供直接控股和管理关系清单原件。若与其他投标人存在单位负责人为同一人或者存在直接控股、管理关系的，则投标无效。供应商需在项目电子化交易系统中按要求上传相应证明文件并进行电子签章。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投标人提供《非联合体投标声明》原件，视为独立投标。供应商需在项目电子化交易系统中按要求上传相应证明文件并进行电子签章。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技术加“★”号项、商务要求（服务期限大于招标要求、质保期小于招标要求、付款方式不满足招标要求等）是否满足实质性要求的</w:t>
            </w:r>
          </w:p>
        </w:tc>
        <w:tc>
          <w:tcPr>
            <w:tcW w:type="dxa" w:w="1661"/>
          </w:tcPr>
          <w:p>
            <w:pPr>
              <w:pStyle w:val="null3"/>
            </w:pPr>
            <w:r>
              <w:rPr>
                <w:rFonts w:ascii="仿宋_GB2312" w:hAnsi="仿宋_GB2312" w:cs="仿宋_GB2312" w:eastAsia="仿宋_GB2312"/>
              </w:rPr>
              <w:t>技术参数表.docx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拒绝政府采购领域商业贿赂承诺书.docx 标的清单 投标文件封面 监狱企业的证明文件 资格证明资料.docx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技术指标及配置(30分):本项目"★”号共计（17项）;“▲”项参数条款共17项;一般参数共904项(一般参数条款指末标注"★”“▲”项的条款)。根据招标文件第三章采购技术规格清单的功能技术指标要求进行评审。投标人应逐项响应采购需求中的功能技术指标，并提供技术响应表及必要的证明材料。根据供应商对“技术参数与性能指标”响应情况进行评分，评分原则如下:1、重要参数评审：“▲”项参数条款响应得分=（投标人满足▲项技术参数条款的数量÷▲项技术参数条款的总数量）×17分；2、一般参数评审：一般参数条款响应得分=（投标人满足的一般技术参数条款的数量÷一般技术参数条款的总数量）×12分； 3、为响应政府采购节能环保号召，投影机产品同时为节能和环保产品的，提供国家确定的认证机构出具的、处于有效期之内的节能产品认证证书和环境标志产品认证证书，提供得0.5分，不提供或提供不全的得0分。图形工作站为环保产品的提供国家确定的认证机构出具的、处于有效期之内的环境标志产品认证证书，提供得0.5分，不提供的得0分；4、技术指标总得分=重要参数评审得分+一般参数评审得分。 注:1、标注"★”的条款为本项目实质性要求，不作为评分项;供应商需全部满足招标要求，不满足做无效投标处理;2、参数条数计数以表格中“技术参数与性能指标”列的连续序号数字(如1、2、3、..)为一项(标题除外)。3、标注"★”号条款技术参数，供应商须提供相关佐证材料(要求提供3C认证的产品提供3C认证证书，强制节能产品提供强制节能产品相关证书，并加盖投标人公章。)等资料;未提供的或提供内容不足以支撑"★”号条款相关证书的视为未实质性响应。4、标注“▲”号条款技术参数，供应商须按照要求提供相关佐证材料，证明材料应与所响应功能具有对应关系，并加盖投标人公章;未提供的或提供内容不足以支撑“▲”号条款技术参数的则不得分。5、一般参数条款技术参数，供应商须自主响应，未响应或响应不全的则不得分。6、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技术参数表.docx</w:t>
            </w:r>
          </w:p>
          <w:p>
            <w:pPr>
              <w:pStyle w:val="null3"/>
            </w:pPr>
            <w:r>
              <w:rPr>
                <w:rFonts w:ascii="仿宋_GB2312" w:hAnsi="仿宋_GB2312" w:cs="仿宋_GB2312" w:eastAsia="仿宋_GB2312"/>
              </w:rPr>
              <w:t>评分表1-技术参数指标响应.docx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投标人针对本项目提供技术方案，包括不限于：①现状梳理、业务分析、整体设计原则、产品选型；②技术路线、新旧系统融合与软硬件系统适配方案；③重点难点分析及应对措施等进行评审 根据投标人针对上述3个方面内容在投标文件中的响应情况进行综合评审：其中每有一方面内容满足要求的得5分，该方面中每有一处存在不足的扣0.5分，最多扣5分；每有一方面内容缺项或不满足要求的该方面内容不得分；本项最多得15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评分表2-技术方案.docx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实施方案，包括不限于：①音视频系统、一卡通系统、网络系统、超融合系统、物联网系统等的业务流程图、系统架构图、网络拓扑图和施工设计图等；②系统、数据迁移方案，施工质量保证方案；③实施组织管理；④服务进度与交付保障方案；⑤项目风险管控等进行评审。 根据投标人针对上述5个方面内容在投标文件中的响应情况进行综合评审：其中每有一方面内容满足要求的得3分，该方面中每有一处存在不足的扣0.5分，最多扣3分；每有一方面内容缺项或不满足要求的该方面内容不得分；本项最多得15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评分表3-实施方案.docx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投标人同时具备IS09001、IS027001、IS020000、IS022301体系认证证书得4分。缺一项不得分。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评分表4-企业实力.docx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针对本项目提供项目团队组成方案。 1.拟派项目负责人同时具备(高级工程师、信息系统项目管理师)的得2分，未完整提供不得分，本项满分2分。 2.根据投标人拟投入本项目的组织机构设置、管理人员及技术人员配备情况、人员职责分工、岗位设置合理性以及项目实施经验等进行综合评价。（1）针对本项目设置了完整、合理的组织机构，明确拟投入本项目的项目负责人、管理人员及技术人员；人员数量10人及以上，与实施内容相匹配，岗位设置合理，职责分工明确，能够形成有效的项目管理和实施保障得3分；（2）针对本项目设置了较完整的组织机构，明确拟投入本项目的主要管理人员及技术人员；人员数量5人及以上，基本满足项目实施需要，岗位设置和职责分工基本合理；拟投入人员具有一定类似项目实施经验的得2分； （3）针对本项目设置了基本的组织机构，提供了拟投入人员的基本信息；人员数量5人以下，与项目需求的匹配度一般，职责分工不够清晰；拟投入人员类似项目实施经验较少或一般的得1分。本项满分3分。未提供不得分。注：上述项目团队人员需提供资格证书(包括但不限CISP或网络工程师或ITSS服务项目经理等证书)、身份证、学历证书、工作年限、工作职责、联系方式，以及本单位投标截止时间前近六个月内任意1个月社保或劳动合同或提供银行代发工资流水记录证明文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评分表5-项目团队.docx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包括无纸化会议系统、显示系统、光网络产品、超融合系统、网络安全产品、分布式终端管理系统)的合法来源渠道证明文件(包括但不限于产品制造商授权或销售协议或代理协议或原厂授权)，每提供一个产品的证明文件计0.5分，最多得3分。以证明材料扫描件或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评分表6-合法来源渠道证明.docx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1日以来类似项目业绩（至少包含音视频系统、网络系统、超融合系统、网络安全系统一项），以合同签订时间为准，每提供一份计1分，满分2分。注：投标人应提供项目业绩的合同(包括合同首页、合同内容描述页、合同盖章页，合同时间以签订时间为准)复印件(或扫描件)并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评分表7-业绩.docx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按照本项目采购需求提供针对本项目售后服务方案。包含：①培训体系；②培训队伍；③培训计划；④培训形式；⑤持续服务保障情况；⑥服务内容；⑦响应时间；⑧技术支持保障措施；⑨厂家售后承诺；⑩现场服务人员保证(包括网点地址、售后保障团队名单、联系电话等)等进行评审。 根据投标人针对上述10个方面内容在投标文件中的响应情况进行综合评审：其中每有一方面内容满足要求的得0.6分，该方面中每有一处存在不足的扣0.1分，最多扣0.6分；每有一方面内容缺项或不满足要求的该方面内容不得分；本项最多得6分。 注：(1)以上内容满足要求是指①内容与项目服务需求吻合，有具体详细的阐述；②阐述从实际出发，切合项目背景、项目需求以及市场供应情况提出专业化技术建议或者解决方案；③内容符合国家、地方、行业标准、行业惯例以及项目特点。④内容清楚明了、表述规范、含义准确。(2)存在不足是指①存在与本项目无关的其他行业、其他区域地点或无关的文字内容；②内容与本项目需求无关、方案内容冲突、仅有框架或标题；③不符合本项目涉及的相关规范或标准要求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评分表8-售后服务方案.docx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满足招标文件要求且最后报价最低的投标人的价格为评审基准价，其价格分为满分。其他投标人的价格分统一按照下列公式计算：投标报价得分=(评审基准价/投标总报价)×价格权值×100%。 (注：因落实政府采购政策进行价格调整的，以调整后的价格计算评标基准价和投标报价)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详见附件：评分表1-技术参数指标响应.docx</w:t>
      </w:r>
    </w:p>
    <w:p>
      <w:pPr>
        <w:pStyle w:val="null3"/>
        <w:ind w:firstLine="960"/>
      </w:pPr>
      <w:r>
        <w:rPr>
          <w:rFonts w:ascii="仿宋_GB2312" w:hAnsi="仿宋_GB2312" w:cs="仿宋_GB2312" w:eastAsia="仿宋_GB2312"/>
        </w:rPr>
        <w:t>详见附件：评分表2-技术方案.docx</w:t>
      </w:r>
    </w:p>
    <w:p>
      <w:pPr>
        <w:pStyle w:val="null3"/>
        <w:ind w:firstLine="960"/>
      </w:pPr>
      <w:r>
        <w:rPr>
          <w:rFonts w:ascii="仿宋_GB2312" w:hAnsi="仿宋_GB2312" w:cs="仿宋_GB2312" w:eastAsia="仿宋_GB2312"/>
        </w:rPr>
        <w:t>详见附件：评分表3-实施方案.docx</w:t>
      </w:r>
    </w:p>
    <w:p>
      <w:pPr>
        <w:pStyle w:val="null3"/>
        <w:ind w:firstLine="960"/>
      </w:pPr>
      <w:r>
        <w:rPr>
          <w:rFonts w:ascii="仿宋_GB2312" w:hAnsi="仿宋_GB2312" w:cs="仿宋_GB2312" w:eastAsia="仿宋_GB2312"/>
        </w:rPr>
        <w:t>详见附件：评分表4-企业实力.docx</w:t>
      </w:r>
    </w:p>
    <w:p>
      <w:pPr>
        <w:pStyle w:val="null3"/>
        <w:ind w:firstLine="960"/>
      </w:pPr>
      <w:r>
        <w:rPr>
          <w:rFonts w:ascii="仿宋_GB2312" w:hAnsi="仿宋_GB2312" w:cs="仿宋_GB2312" w:eastAsia="仿宋_GB2312"/>
        </w:rPr>
        <w:t>详见附件：评分表5-项目团队.docx</w:t>
      </w:r>
    </w:p>
    <w:p>
      <w:pPr>
        <w:pStyle w:val="null3"/>
        <w:ind w:firstLine="960"/>
      </w:pPr>
      <w:r>
        <w:rPr>
          <w:rFonts w:ascii="仿宋_GB2312" w:hAnsi="仿宋_GB2312" w:cs="仿宋_GB2312" w:eastAsia="仿宋_GB2312"/>
        </w:rPr>
        <w:t>详见附件：评分表6-合法来源渠道证明.docx</w:t>
      </w:r>
    </w:p>
    <w:p>
      <w:pPr>
        <w:pStyle w:val="null3"/>
        <w:ind w:firstLine="960"/>
      </w:pPr>
      <w:r>
        <w:rPr>
          <w:rFonts w:ascii="仿宋_GB2312" w:hAnsi="仿宋_GB2312" w:cs="仿宋_GB2312" w:eastAsia="仿宋_GB2312"/>
        </w:rPr>
        <w:t>详见附件：评分表7-业绩.docx</w:t>
      </w:r>
    </w:p>
    <w:p>
      <w:pPr>
        <w:pStyle w:val="null3"/>
        <w:ind w:firstLine="960"/>
      </w:pPr>
      <w:r>
        <w:rPr>
          <w:rFonts w:ascii="仿宋_GB2312" w:hAnsi="仿宋_GB2312" w:cs="仿宋_GB2312" w:eastAsia="仿宋_GB2312"/>
        </w:rPr>
        <w:t>详见附件：评分表8-售后服务方案.docx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