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版本号：ZCBN-南郑县-2026-0023620260723001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南郑区牟家坝镇云峰寺村名优茶、夏秋茶加工设备改造提升项目（设备部分）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ZCBN-南郑县-2026-00236</w:t>
      </w:r>
      <w:r>
        <w:br/>
      </w:r>
      <w:r>
        <w:br/>
      </w:r>
      <w:r>
        <w:br/>
      </w:r>
    </w:p>
    <w:p>
      <w:pPr>
        <w:pStyle w:val="null3"/>
        <w:jc w:val="center"/>
        <w:outlineLvl w:val="2"/>
      </w:pPr>
      <w:r>
        <w:rPr>
          <w:rFonts w:ascii="仿宋_GB2312" w:hAnsi="仿宋_GB2312" w:cs="仿宋_GB2312" w:eastAsia="仿宋_GB2312"/>
          <w:sz w:val="28"/>
          <w:b/>
        </w:rPr>
        <w:t>汉中市南郑区牟家坝镇人民政府</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汉中市南郑区牟家坝镇人民政府</w:t>
      </w:r>
      <w:r>
        <w:rPr>
          <w:rFonts w:ascii="仿宋_GB2312" w:hAnsi="仿宋_GB2312" w:cs="仿宋_GB2312" w:eastAsia="仿宋_GB2312"/>
        </w:rPr>
        <w:t>委托，拟对</w:t>
      </w:r>
      <w:r>
        <w:rPr>
          <w:rFonts w:ascii="仿宋_GB2312" w:hAnsi="仿宋_GB2312" w:cs="仿宋_GB2312" w:eastAsia="仿宋_GB2312"/>
        </w:rPr>
        <w:t>南郑区牟家坝镇云峰寺村名优茶、夏秋茶加工设备改造提升项目（设备部分）</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ZCBN-南郑县-2026-00236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南郑区牟家坝镇云峰寺村名优茶、夏秋茶加工设备改造提升项目（设备部分）</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计划购置杀⻘机组、⾃动揉捻机组、绿茶连续理条微形机组、扁形茶成形机组、炒⼲机组、红茶发酵机、滚筒式炒⼲机组、箱式烘⼲提⾹机、茶叶⾃动包装机组等。（具体采购内容详⻅采购清单）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采购包1（南郑区牟家坝镇云峰寺村名优茶、夏秋茶加工设备改造提升项目（设备部分））：属于专门面向中小企业采购。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法定代表人身份证明或授权书：法定代表人直接参加谈判的，须出具法人身份证(附法定代表人身份证复印件);法定代表人授权代表参加谈判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4、非联合体声明：本项目不接受联合体谈判（提供非联合体声明）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汉中市南郑区牟家坝镇人民政府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牟家坝镇人民政府中街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汉中市南郑区牟家坝镇人民政府府经办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18291662220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采购包1：1,082,006.60元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开户名称：诚信佳项目管理有限责任公司汉中分公司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银行账号：2706012401201000013558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说明：⼄⽅须在成交通知书发出后，合同签订前⼀次性⾜额缴纳履约保证⾦</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汉中市南郑区牟家坝镇人民政府</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汉中市南郑区牟家坝镇人民政府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汉中市南郑区牟家坝镇人民政府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诚信佳项目管理有限责任公司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由供应商承担所有相关责任，采购人享有本项目实施过程中产生的知识成果及知识产权。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具体内容甲⼄双⽅合同内约定或按照合同范本内容执⾏。</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联系人：晏烨</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计划购置杀青机组、自动揉捻机组、绿茶连续理条微形机组、扁形茶成形机组、炒干机组、红茶发酵机、滚筒式炒干机组、箱式烘干提香机、茶叶自动包装机组等。（具体采购内容详见采购清单）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1,082,006.60</w:t>
      </w:r>
    </w:p>
    <w:p>
      <w:pPr>
        <w:pStyle w:val="null3"/>
      </w:pPr>
      <w:r>
        <w:rPr>
          <w:rFonts w:ascii="仿宋_GB2312" w:hAnsi="仿宋_GB2312" w:cs="仿宋_GB2312" w:eastAsia="仿宋_GB2312"/>
        </w:rPr>
        <w:t>采购包最高限价（元）: 1,082,006.60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南郑区牟家坝镇云峰寺村名优茶、夏秋茶加工设备改造提升项目（设备部分）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1,082,006.60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标的名称：南郑区牟家坝镇云峰寺村名优茶、夏秋茶加工设备改造提升项目（设备部分）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color w:val="000000"/>
              </w:rPr>
              <w:t>2026年南郑区牟家坝镇云峰寺村名优茶、夏秋茶加工设备</w:t>
            </w:r>
          </w:p>
          <w:p>
            <w:pPr>
              <w:pStyle w:val="null3"/>
              <w:spacing w:after="150"/>
              <w:jc w:val="center"/>
            </w:pPr>
            <w:r>
              <w:rPr>
                <w:rFonts w:ascii="仿宋_GB2312" w:hAnsi="仿宋_GB2312" w:cs="仿宋_GB2312" w:eastAsia="仿宋_GB2312"/>
                <w:sz w:val="32"/>
                <w:b/>
                <w:color w:val="000000"/>
              </w:rPr>
              <w:t>改造提升项目设备</w:t>
            </w:r>
            <w:r>
              <w:rPr>
                <w:rFonts w:ascii="仿宋_GB2312" w:hAnsi="仿宋_GB2312" w:cs="仿宋_GB2312" w:eastAsia="仿宋_GB2312"/>
                <w:sz w:val="32"/>
                <w:b/>
                <w:color w:val="000000"/>
              </w:rPr>
              <w:t>清单</w:t>
            </w:r>
          </w:p>
          <w:p>
            <w:pPr>
              <w:pStyle w:val="null3"/>
            </w:pPr>
            <w:r>
              <w:rPr>
                <w:rFonts w:ascii="仿宋_GB2312" w:hAnsi="仿宋_GB2312" w:cs="仿宋_GB2312" w:eastAsia="仿宋_GB2312"/>
                <w:sz w:val="24"/>
                <w:b/>
                <w:color w:val="000000"/>
              </w:rPr>
              <w:t>通用说明：</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凡涉及</w:t>
            </w:r>
            <w:r>
              <w:rPr>
                <w:rFonts w:ascii="仿宋_GB2312" w:hAnsi="仿宋_GB2312" w:cs="仿宋_GB2312" w:eastAsia="仿宋_GB2312"/>
                <w:sz w:val="24"/>
                <w:b/>
                <w:color w:val="000000"/>
              </w:rPr>
              <w:t>“接触茶叶部分”的金属材质，须采用SUS304及以上牌号不锈钢；若</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选用其他材质，须承诺其耐腐蚀性、食品安全性及机械强度不低于上述牌号，并在</w:t>
            </w:r>
            <w:r>
              <w:rPr>
                <w:rFonts w:ascii="仿宋_GB2312" w:hAnsi="仿宋_GB2312" w:cs="仿宋_GB2312" w:eastAsia="仿宋_GB2312"/>
                <w:sz w:val="24"/>
                <w:b/>
                <w:color w:val="000000"/>
              </w:rPr>
              <w:t>响应</w:t>
            </w:r>
            <w:r>
              <w:rPr>
                <w:rFonts w:ascii="仿宋_GB2312" w:hAnsi="仿宋_GB2312" w:cs="仿宋_GB2312" w:eastAsia="仿宋_GB2312"/>
                <w:sz w:val="24"/>
                <w:b/>
                <w:color w:val="000000"/>
              </w:rPr>
              <w:t>文件</w:t>
            </w:r>
            <w:r>
              <w:rPr>
                <w:rFonts w:ascii="仿宋_GB2312" w:hAnsi="仿宋_GB2312" w:cs="仿宋_GB2312" w:eastAsia="仿宋_GB2312"/>
                <w:sz w:val="24"/>
                <w:b/>
              </w:rPr>
              <w:t>中附第三方检测机构出具的材质比对报告或承诺书。</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标注</w:t>
            </w:r>
            <w:r>
              <w:rPr>
                <w:rFonts w:ascii="仿宋_GB2312" w:hAnsi="仿宋_GB2312" w:cs="仿宋_GB2312" w:eastAsia="仿宋_GB2312"/>
                <w:sz w:val="24"/>
                <w:b/>
              </w:rPr>
              <w:t>“★”的</w:t>
            </w:r>
            <w:r>
              <w:rPr>
                <w:rFonts w:ascii="仿宋_GB2312" w:hAnsi="仿宋_GB2312" w:cs="仿宋_GB2312" w:eastAsia="仿宋_GB2312"/>
                <w:sz w:val="24"/>
                <w:b/>
              </w:rPr>
              <w:t>参数</w:t>
            </w:r>
            <w:r>
              <w:rPr>
                <w:rFonts w:ascii="仿宋_GB2312" w:hAnsi="仿宋_GB2312" w:cs="仿宋_GB2312" w:eastAsia="仿宋_GB2312"/>
                <w:sz w:val="24"/>
                <w:b/>
              </w:rPr>
              <w:t>为核心参数，供应商须实质性响应；未标注项为设计参考参数，</w:t>
            </w:r>
            <w:r>
              <w:rPr>
                <w:rFonts w:ascii="仿宋_GB2312" w:hAnsi="仿宋_GB2312" w:cs="仿宋_GB2312" w:eastAsia="仿宋_GB2312"/>
                <w:sz w:val="24"/>
                <w:b/>
              </w:rPr>
              <w:t>供应商</w:t>
            </w:r>
            <w:r>
              <w:rPr>
                <w:rFonts w:ascii="仿宋_GB2312" w:hAnsi="仿宋_GB2312" w:cs="仿宋_GB2312" w:eastAsia="仿宋_GB2312"/>
                <w:sz w:val="24"/>
                <w:b/>
              </w:rPr>
              <w:t>可根据自身产品特点优化，但须在技术方案中说明并证明满足最终产能与品质要求。</w:t>
            </w:r>
          </w:p>
          <w:p>
            <w:pPr>
              <w:pStyle w:val="null3"/>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本清单中标注</w:t>
            </w:r>
            <w:r>
              <w:rPr>
                <w:rFonts w:ascii="仿宋_GB2312" w:hAnsi="仿宋_GB2312" w:cs="仿宋_GB2312" w:eastAsia="仿宋_GB2312"/>
                <w:sz w:val="24"/>
                <w:b/>
                <w:color w:val="000000"/>
              </w:rPr>
              <w:t>“≥”或范围值的参数均为最低性能要求，不限制供应商采用更优结构或更高效率设计。</w:t>
            </w:r>
          </w:p>
          <w:tbl>
            <w:tblPr>
              <w:tblBorders>
                <w:top w:val="none" w:color="000000" w:sz="4"/>
                <w:left w:val="none" w:color="000000" w:sz="4"/>
                <w:bottom w:val="none" w:color="000000" w:sz="4"/>
                <w:right w:val="none" w:color="000000" w:sz="4"/>
                <w:insideH w:val="none"/>
                <w:insideV w:val="none"/>
              </w:tblBorders>
            </w:tblPr>
            <w:tblGrid>
              <w:gridCol w:w="122"/>
              <w:gridCol w:w="299"/>
              <w:gridCol w:w="1276"/>
              <w:gridCol w:w="248"/>
              <w:gridCol w:w="236"/>
              <w:gridCol w:w="362"/>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鲜叶自动上料机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输送带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400mm。</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370w</w:t>
                  </w:r>
                  <w:r>
                    <w:rPr>
                      <w:rFonts w:ascii="仿宋_GB2312" w:hAnsi="仿宋_GB2312" w:cs="仿宋_GB2312" w:eastAsia="仿宋_GB2312"/>
                      <w:sz w:val="21"/>
                      <w:color w:val="000000"/>
                    </w:rPr>
                    <w:t>，</w:t>
                  </w:r>
                  <w:r>
                    <w:rPr>
                      <w:rFonts w:ascii="仿宋_GB2312" w:hAnsi="仿宋_GB2312" w:cs="仿宋_GB2312" w:eastAsia="仿宋_GB2312"/>
                      <w:sz w:val="21"/>
                      <w:color w:val="000000"/>
                    </w:rPr>
                    <w:t>220</w:t>
                  </w:r>
                  <w:r>
                    <w:rPr>
                      <w:rFonts w:ascii="仿宋_GB2312" w:hAnsi="仿宋_GB2312" w:cs="仿宋_GB2312" w:eastAsia="仿宋_GB2312"/>
                      <w:sz w:val="21"/>
                      <w:color w:val="000000"/>
                    </w:rPr>
                    <w:t>V/50Hz</w:t>
                  </w:r>
                  <w:r>
                    <w:rPr>
                      <w:rFonts w:ascii="仿宋_GB2312" w:hAnsi="仿宋_GB2312" w:cs="仿宋_GB2312" w:eastAsia="仿宋_GB2312"/>
                      <w:sz w:val="21"/>
                      <w:color w:val="000000"/>
                    </w:rPr>
                    <w:t>手动无级调速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3.鲜叶输送量：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300kg/h；</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接触茶叶部分采用食品级</w:t>
                  </w:r>
                  <w:r>
                    <w:rPr>
                      <w:rFonts w:ascii="仿宋_GB2312" w:hAnsi="仿宋_GB2312" w:cs="仿宋_GB2312" w:eastAsia="仿宋_GB2312"/>
                      <w:sz w:val="21"/>
                      <w:color w:val="000000"/>
                    </w:rPr>
                    <w:t>PU带及304不锈钢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提升高度：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17</w:t>
                  </w:r>
                  <w:r>
                    <w:rPr>
                      <w:rFonts w:ascii="仿宋_GB2312" w:hAnsi="仿宋_GB2312" w:cs="仿宋_GB2312" w:eastAsia="仿宋_GB2312"/>
                      <w:sz w:val="21"/>
                      <w:color w:val="000000"/>
                    </w:rPr>
                    <w:t>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驱动转速：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60rpm；</w:t>
                  </w:r>
                  <w:r>
                    <w:rPr>
                      <w:rFonts w:ascii="仿宋_GB2312" w:hAnsi="仿宋_GB2312" w:cs="仿宋_GB2312" w:eastAsia="仿宋_GB2312"/>
                      <w:sz w:val="21"/>
                      <w:color w:val="000000"/>
                    </w:rPr>
                    <w:t xml:space="preserve">                </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电热高热风中段排潮滚筒杀青机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筒体直径：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800mm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筒体长：</w:t>
                  </w:r>
                  <w:r>
                    <w:rPr>
                      <w:rFonts w:ascii="仿宋_GB2312" w:hAnsi="仿宋_GB2312" w:cs="仿宋_GB2312" w:eastAsia="仿宋_GB2312"/>
                      <w:sz w:val="21"/>
                      <w:color w:val="000000"/>
                    </w:rPr>
                    <w:t>≥</w:t>
                  </w:r>
                  <w:r>
                    <w:rPr>
                      <w:rFonts w:ascii="仿宋_GB2312" w:hAnsi="仿宋_GB2312" w:cs="仿宋_GB2312" w:eastAsia="仿宋_GB2312"/>
                      <w:sz w:val="21"/>
                      <w:color w:val="000000"/>
                    </w:rPr>
                    <w:t>4500mm。</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筒体转速：</w:t>
                  </w:r>
                  <w:r>
                    <w:rPr>
                      <w:rFonts w:ascii="仿宋_GB2312" w:hAnsi="仿宋_GB2312" w:cs="仿宋_GB2312" w:eastAsia="仿宋_GB2312"/>
                      <w:sz w:val="21"/>
                      <w:color w:val="000000"/>
                    </w:rPr>
                    <w:t>22-25r／min；</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台时产量：</w:t>
                  </w:r>
                  <w:r>
                    <w:rPr>
                      <w:rFonts w:ascii="仿宋_GB2312" w:hAnsi="仿宋_GB2312" w:cs="仿宋_GB2312" w:eastAsia="仿宋_GB2312"/>
                      <w:sz w:val="21"/>
                      <w:color w:val="000000"/>
                    </w:rPr>
                    <w:t>150-200kg／h；</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1.5kW</w:t>
                  </w:r>
                  <w:r>
                    <w:rPr>
                      <w:rFonts w:ascii="仿宋_GB2312" w:hAnsi="仿宋_GB2312" w:cs="仿宋_GB2312" w:eastAsia="仿宋_GB2312"/>
                      <w:sz w:val="21"/>
                      <w:color w:val="000000"/>
                    </w:rPr>
                    <w:t>，</w:t>
                  </w:r>
                  <w:r>
                    <w:rPr>
                      <w:rFonts w:ascii="仿宋_GB2312" w:hAnsi="仿宋_GB2312" w:cs="仿宋_GB2312" w:eastAsia="仿宋_GB2312"/>
                      <w:sz w:val="21"/>
                      <w:color w:val="000000"/>
                    </w:rPr>
                    <w:t>380V/50Hz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00000"/>
                    </w:rPr>
                    <w:t>杀青适度率：</w:t>
                  </w:r>
                  <w:r>
                    <w:rPr>
                      <w:rFonts w:ascii="仿宋_GB2312" w:hAnsi="仿宋_GB2312" w:cs="仿宋_GB2312" w:eastAsia="仿宋_GB2312"/>
                      <w:sz w:val="21"/>
                      <w:color w:val="000000"/>
                    </w:rPr>
                    <w:t>≥90％；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智能控温系统（筒体区段温度可控制在</w:t>
                  </w:r>
                  <w:r>
                    <w:rPr>
                      <w:rFonts w:ascii="仿宋_GB2312" w:hAnsi="仿宋_GB2312" w:cs="仿宋_GB2312" w:eastAsia="仿宋_GB2312"/>
                      <w:sz w:val="21"/>
                      <w:color w:val="000000"/>
                    </w:rPr>
                    <w:t>±2℃），分两段控制。增设余热利用热风循环利用系统。余热利用热风装置，均分三处进风。设备中段增设了大型排湿去潮系统，提高茶叶品质。</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滚筒底部加热总功率：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94kW</w:t>
                  </w:r>
                  <w:r>
                    <w:rPr>
                      <w:rFonts w:ascii="仿宋_GB2312" w:hAnsi="仿宋_GB2312" w:cs="仿宋_GB2312" w:eastAsia="仿宋_GB2312"/>
                      <w:sz w:val="21"/>
                      <w:color w:val="000000"/>
                    </w:rPr>
                    <w:t>，</w:t>
                  </w:r>
                  <w:r>
                    <w:rPr>
                      <w:rFonts w:ascii="仿宋_GB2312" w:hAnsi="仿宋_GB2312" w:cs="仿宋_GB2312" w:eastAsia="仿宋_GB2312"/>
                      <w:sz w:val="21"/>
                      <w:color w:val="000000"/>
                    </w:rPr>
                    <w:t>380V/50Hz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筒体壁厚：</w:t>
                  </w:r>
                  <w:r>
                    <w:rPr>
                      <w:rFonts w:ascii="仿宋_GB2312" w:hAnsi="仿宋_GB2312" w:cs="仿宋_GB2312" w:eastAsia="仿宋_GB2312"/>
                      <w:sz w:val="21"/>
                      <w:color w:val="000000"/>
                    </w:rPr>
                    <w:t>≥</w:t>
                  </w:r>
                  <w:r>
                    <w:rPr>
                      <w:rFonts w:ascii="仿宋_GB2312" w:hAnsi="仿宋_GB2312" w:cs="仿宋_GB2312" w:eastAsia="仿宋_GB2312"/>
                      <w:sz w:val="21"/>
                      <w:color w:val="000000"/>
                    </w:rPr>
                    <w:t>4mm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筒体材质：</w:t>
                  </w:r>
                  <w:r>
                    <w:rPr>
                      <w:rFonts w:ascii="仿宋_GB2312" w:hAnsi="仿宋_GB2312" w:cs="仿宋_GB2312" w:eastAsia="仿宋_GB2312"/>
                      <w:sz w:val="21"/>
                      <w:color w:val="000000"/>
                    </w:rPr>
                    <w:t>碳素钢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10.必须直连</w:t>
                  </w:r>
                  <w:r>
                    <w:rPr>
                      <w:rFonts w:ascii="仿宋_GB2312" w:hAnsi="仿宋_GB2312" w:cs="仿宋_GB2312" w:eastAsia="仿宋_GB2312"/>
                      <w:sz w:val="21"/>
                      <w:color w:val="000000"/>
                    </w:rPr>
                    <w:t>茶叶自动上料机</w:t>
                  </w:r>
                  <w:r>
                    <w:rPr>
                      <w:rFonts w:ascii="仿宋_GB2312" w:hAnsi="仿宋_GB2312" w:cs="仿宋_GB2312" w:eastAsia="仿宋_GB2312"/>
                      <w:sz w:val="21"/>
                      <w:color w:val="000000"/>
                    </w:rPr>
                    <w:t>出料端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智能控制柜</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1.智能控制柜大小3个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实际加热温度与设定温度误差</w:t>
                  </w:r>
                  <w:r>
                    <w:rPr>
                      <w:rFonts w:ascii="仿宋_GB2312" w:hAnsi="仿宋_GB2312" w:cs="仿宋_GB2312" w:eastAsia="仿宋_GB2312"/>
                      <w:sz w:val="21"/>
                      <w:color w:val="000000"/>
                    </w:rPr>
                    <w:t>≤±2℃，电流、电压、运动频率状态实时显示、主机设有变频调速系统。加热和调速关键系统均设有自动、手动双控性能，</w:t>
                  </w:r>
                  <w:r>
                    <w:rPr>
                      <w:rFonts w:ascii="仿宋_GB2312" w:hAnsi="仿宋_GB2312" w:cs="仿宋_GB2312" w:eastAsia="仿宋_GB2312"/>
                      <w:sz w:val="21"/>
                      <w:color w:val="000000"/>
                    </w:rPr>
                    <w:t>主开关为漏电断路器，带外脱扣功能，当柜门打开时主开关自动分离切断电流；柜壳与主机同时接地。</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适配总装机功率</w:t>
                  </w:r>
                  <w:r>
                    <w:rPr>
                      <w:rFonts w:ascii="仿宋_GB2312" w:hAnsi="仿宋_GB2312" w:cs="仿宋_GB2312" w:eastAsia="仿宋_GB2312"/>
                      <w:sz w:val="21"/>
                      <w:color w:val="000000"/>
                    </w:rPr>
                    <w:t>≤300kW；</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输入电源：三相</w:t>
                  </w:r>
                  <w:r>
                    <w:rPr>
                      <w:rFonts w:ascii="仿宋_GB2312" w:hAnsi="仿宋_GB2312" w:cs="仿宋_GB2312" w:eastAsia="仿宋_GB2312"/>
                      <w:sz w:val="21"/>
                      <w:color w:val="000000"/>
                    </w:rPr>
                    <w:t>AC380V/50Hz，额定输入电流：约 570A，三相五线制；</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控制回路：</w:t>
                  </w:r>
                  <w:r>
                    <w:rPr>
                      <w:rFonts w:ascii="仿宋_GB2312" w:hAnsi="仿宋_GB2312" w:cs="仿宋_GB2312" w:eastAsia="仿宋_GB2312"/>
                      <w:sz w:val="21"/>
                      <w:color w:val="000000"/>
                    </w:rPr>
                    <w:t>AC220V、DC24V 隔离供电；</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保护：总塑壳断路器</w:t>
                  </w:r>
                  <w:r>
                    <w:rPr>
                      <w:rFonts w:ascii="仿宋_GB2312" w:hAnsi="仿宋_GB2312" w:cs="仿宋_GB2312" w:eastAsia="仿宋_GB2312"/>
                      <w:sz w:val="21"/>
                      <w:color w:val="000000"/>
                    </w:rPr>
                    <w:t>+各支路分路空开、漏电保护、缺相/相序保护、过载、短路、超温断电连锁；</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信号与通讯</w:t>
                  </w:r>
                </w:p>
                <w:p>
                  <w:pPr>
                    <w:pStyle w:val="null3"/>
                    <w:jc w:val="left"/>
                  </w:pPr>
                  <w:r>
                    <w:rPr>
                      <w:rFonts w:ascii="仿宋_GB2312" w:hAnsi="仿宋_GB2312" w:cs="仿宋_GB2312" w:eastAsia="仿宋_GB2312"/>
                      <w:sz w:val="21"/>
                      <w:color w:val="000000"/>
                    </w:rPr>
                    <w:t>模拟量输出：</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20mA信，通讯接口：RS485 Modbus RTU，可上传转速、温度、电流、产量运行数据；</w:t>
                  </w:r>
                </w:p>
                <w:p>
                  <w:pPr>
                    <w:pStyle w:val="null3"/>
                    <w:jc w:val="left"/>
                  </w:pPr>
                  <w:r>
                    <w:rPr>
                      <w:rFonts w:ascii="仿宋_GB2312" w:hAnsi="仿宋_GB2312" w:cs="仿宋_GB2312" w:eastAsia="仿宋_GB2312"/>
                      <w:sz w:val="21"/>
                      <w:color w:val="000000"/>
                    </w:rPr>
                    <w:t>7.保</w:t>
                  </w:r>
                  <w:r>
                    <w:rPr>
                      <w:rFonts w:ascii="仿宋_GB2312" w:hAnsi="仿宋_GB2312" w:cs="仿宋_GB2312" w:eastAsia="仿宋_GB2312"/>
                      <w:sz w:val="21"/>
                      <w:color w:val="000000"/>
                    </w:rPr>
                    <w:t>护等级：</w:t>
                  </w:r>
                  <w:r>
                    <w:rPr>
                      <w:rFonts w:ascii="仿宋_GB2312" w:hAnsi="仿宋_GB2312" w:cs="仿宋_GB2312" w:eastAsia="仿宋_GB2312"/>
                      <w:sz w:val="21"/>
                      <w:color w:val="000000"/>
                    </w:rPr>
                    <w:t>≥IP54；</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柜体材质：</w:t>
                  </w:r>
                  <w:r>
                    <w:rPr>
                      <w:rFonts w:ascii="仿宋_GB2312" w:hAnsi="仿宋_GB2312" w:cs="仿宋_GB2312" w:eastAsia="仿宋_GB2312"/>
                      <w:sz w:val="21"/>
                      <w:color w:val="000000"/>
                    </w:rPr>
                    <w:t>≥1.5mm 冷轧钢板，户外室内两用喷塑，底部电缆进出线孔配橡胶密封</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风机、电机过载、堵转保护，瞬时停机报警；</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适配设备整套产线设备</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电热风机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加热</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45kW</w:t>
                  </w:r>
                  <w:r>
                    <w:rPr>
                      <w:rFonts w:ascii="仿宋_GB2312" w:hAnsi="仿宋_GB2312" w:cs="仿宋_GB2312" w:eastAsia="仿宋_GB2312"/>
                      <w:sz w:val="21"/>
                      <w:color w:val="000000"/>
                    </w:rPr>
                    <w:t>，</w:t>
                  </w:r>
                  <w:r>
                    <w:rPr>
                      <w:rFonts w:ascii="仿宋_GB2312" w:hAnsi="仿宋_GB2312" w:cs="仿宋_GB2312" w:eastAsia="仿宋_GB2312"/>
                      <w:sz w:val="21"/>
                      <w:color w:val="000000"/>
                    </w:rPr>
                    <w:t>AC380V/50Hz；</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配套高压风机：</w:t>
                  </w:r>
                  <w:r>
                    <w:rPr>
                      <w:rFonts w:ascii="仿宋_GB2312" w:hAnsi="仿宋_GB2312" w:cs="仿宋_GB2312" w:eastAsia="仿宋_GB2312"/>
                      <w:sz w:val="21"/>
                      <w:color w:val="000000"/>
                    </w:rPr>
                    <w:t>≥</w:t>
                  </w:r>
                  <w:r>
                    <w:rPr>
                      <w:rFonts w:ascii="仿宋_GB2312" w:hAnsi="仿宋_GB2312" w:cs="仿宋_GB2312" w:eastAsia="仿宋_GB2312"/>
                      <w:sz w:val="21"/>
                      <w:color w:val="000000"/>
                    </w:rPr>
                    <w:t>1.5kW</w:t>
                  </w:r>
                  <w:r>
                    <w:rPr>
                      <w:rFonts w:ascii="仿宋_GB2312" w:hAnsi="仿宋_GB2312" w:cs="仿宋_GB2312" w:eastAsia="仿宋_GB2312"/>
                      <w:sz w:val="21"/>
                      <w:color w:val="000000"/>
                    </w:rPr>
                    <w:t>，</w:t>
                  </w:r>
                  <w:r>
                    <w:rPr>
                      <w:rFonts w:ascii="仿宋_GB2312" w:hAnsi="仿宋_GB2312" w:cs="仿宋_GB2312" w:eastAsia="仿宋_GB2312"/>
                      <w:sz w:val="21"/>
                      <w:color w:val="000000"/>
                    </w:rPr>
                    <w:t>AC380V/50Hz；</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热风温度可控，风温可达</w:t>
                  </w:r>
                  <w:r>
                    <w:rPr>
                      <w:rFonts w:ascii="仿宋_GB2312" w:hAnsi="仿宋_GB2312" w:cs="仿宋_GB2312" w:eastAsia="仿宋_GB2312"/>
                      <w:sz w:val="21"/>
                      <w:color w:val="000000"/>
                    </w:rPr>
                    <w:t>150℃~180℃，工作稳定后风温温差不超过±3℃；</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风速流量：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1200立方米/小时。</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5.配套滚筒专用</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6.开关调节系统并入智能控温柜。</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额定风压：</w:t>
                  </w:r>
                  <w:r>
                    <w:rPr>
                      <w:rFonts w:ascii="仿宋_GB2312" w:hAnsi="仿宋_GB2312" w:cs="仿宋_GB2312" w:eastAsia="仿宋_GB2312"/>
                      <w:sz w:val="21"/>
                      <w:color w:val="000000"/>
                    </w:rPr>
                    <w:t>≥1700Pa，适配杀青机密闭热风风道循环；</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风机调速：</w:t>
                  </w:r>
                  <w:r>
                    <w:rPr>
                      <w:rFonts w:ascii="仿宋_GB2312" w:hAnsi="仿宋_GB2312" w:cs="仿宋_GB2312" w:eastAsia="仿宋_GB2312"/>
                      <w:sz w:val="21"/>
                      <w:color w:val="000000"/>
                    </w:rPr>
                    <w:t>0–50Hz 变频无级调节；</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防护等级：整机</w:t>
                  </w:r>
                  <w:r>
                    <w:rPr>
                      <w:rFonts w:ascii="仿宋_GB2312" w:hAnsi="仿宋_GB2312" w:cs="仿宋_GB2312" w:eastAsia="仿宋_GB2312"/>
                      <w:sz w:val="21"/>
                      <w:color w:val="000000"/>
                    </w:rPr>
                    <w:t>≥ IP54 ；</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运行噪声：</w:t>
                  </w:r>
                  <w:r>
                    <w:rPr>
                      <w:rFonts w:ascii="仿宋_GB2312" w:hAnsi="仿宋_GB2312" w:cs="仿宋_GB2312" w:eastAsia="仿宋_GB2312"/>
                      <w:sz w:val="21"/>
                      <w:color w:val="000000"/>
                    </w:rPr>
                    <w:t xml:space="preserve">≤62dB (A)                     </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茶叶冷却输送风选机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1.输送带宽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600mm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茶叶冷却、输送、风选一次完成。</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8个冷却风机。</w:t>
                  </w:r>
                </w:p>
                <w:p>
                  <w:pPr>
                    <w:pStyle w:val="null3"/>
                    <w:jc w:val="left"/>
                  </w:pPr>
                  <w:r>
                    <w:rPr>
                      <w:rFonts w:ascii="仿宋_GB2312" w:hAnsi="仿宋_GB2312" w:cs="仿宋_GB2312" w:eastAsia="仿宋_GB2312"/>
                      <w:sz w:val="21"/>
                      <w:color w:val="000000"/>
                    </w:rPr>
                    <w:t>4.小时处理量：杀青鲜叶150-200kg／h</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.输送网带：304不锈钢冲孔小块链板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.输送线速度：0.10～0.32m/s 变频无级可调</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.冷却输送长度：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4000mm，茶叶全程风冷降温</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.输送驱动电机：</w:t>
                  </w:r>
                  <w:r>
                    <w:rPr>
                      <w:rFonts w:ascii="仿宋_GB2312" w:hAnsi="仿宋_GB2312" w:cs="仿宋_GB2312" w:eastAsia="仿宋_GB2312"/>
                      <w:sz w:val="21"/>
                      <w:color w:val="000000"/>
                    </w:rPr>
                    <w:t>≥</w:t>
                  </w:r>
                  <w:r>
                    <w:rPr>
                      <w:rFonts w:ascii="仿宋_GB2312" w:hAnsi="仿宋_GB2312" w:cs="仿宋_GB2312" w:eastAsia="仿宋_GB2312"/>
                      <w:sz w:val="21"/>
                      <w:color w:val="000000"/>
                    </w:rPr>
                    <w:t>0.4kW</w:t>
                  </w:r>
                  <w:r>
                    <w:rPr>
                      <w:rFonts w:ascii="仿宋_GB2312" w:hAnsi="仿宋_GB2312" w:cs="仿宋_GB2312" w:eastAsia="仿宋_GB2312"/>
                      <w:sz w:val="21"/>
                      <w:color w:val="000000"/>
                    </w:rPr>
                    <w:t>/</w:t>
                  </w:r>
                  <w:r>
                    <w:rPr>
                      <w:rFonts w:ascii="仿宋_GB2312" w:hAnsi="仿宋_GB2312" w:cs="仿宋_GB2312" w:eastAsia="仿宋_GB2312"/>
                      <w:sz w:val="21"/>
                      <w:color w:val="000000"/>
                    </w:rPr>
                    <w:t>220V/50Hz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9.冷却轴流风机：低噪轴流风机，单台功率：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0.065kW</w:t>
                  </w:r>
                  <w:r>
                    <w:rPr>
                      <w:rFonts w:ascii="仿宋_GB2312" w:hAnsi="仿宋_GB2312" w:cs="仿宋_GB2312" w:eastAsia="仿宋_GB2312"/>
                      <w:sz w:val="21"/>
                      <w:color w:val="000000"/>
                    </w:rPr>
                    <w:t>/</w:t>
                  </w:r>
                  <w:r>
                    <w:rPr>
                      <w:rFonts w:ascii="仿宋_GB2312" w:hAnsi="仿宋_GB2312" w:cs="仿宋_GB2312" w:eastAsia="仿宋_GB2312"/>
                      <w:sz w:val="21"/>
                      <w:color w:val="000000"/>
                    </w:rPr>
                    <w:t>380V/50Hz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储料</w:t>
                  </w:r>
                  <w:r>
                    <w:rPr>
                      <w:rFonts w:ascii="仿宋_GB2312" w:hAnsi="仿宋_GB2312" w:cs="仿宋_GB2312" w:eastAsia="仿宋_GB2312"/>
                      <w:sz w:val="21"/>
                      <w:color w:val="000000"/>
                    </w:rPr>
                    <w:t>Z字提升机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外形：储料斗加</w:t>
                  </w:r>
                  <w:r>
                    <w:rPr>
                      <w:rFonts w:ascii="仿宋_GB2312" w:hAnsi="仿宋_GB2312" w:cs="仿宋_GB2312" w:eastAsia="仿宋_GB2312"/>
                      <w:sz w:val="21"/>
                      <w:color w:val="000000"/>
                    </w:rPr>
                    <w:t>Z字输送带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总长</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6.5m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.有效输送宽度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.小时处理量：干茶/杀青叶100-150kg／h</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.单斗容积：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3.8L 食品级不锈钢料斗</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.输送线速度：0.10～0.30m/s 变频可调</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.垂直提升高度：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.电机：三相 380V/50Hz，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1.1kW 变频减速一体机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9.运行噪声：额定工况≤60dB（A）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.全部茶叶接触面：304食品级不锈钢</w:t>
                  </w:r>
                  <w:r>
                    <w:rPr>
                      <w:rFonts w:ascii="仿宋_GB2312" w:hAnsi="仿宋_GB2312" w:cs="仿宋_GB2312" w:eastAsia="仿宋_GB2312"/>
                      <w:sz w:val="21"/>
                      <w:color w:val="000000"/>
                    </w:rPr>
                    <w:t>或食品级聚酯带</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11.防护等级：整机</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IP54</w:t>
                  </w:r>
                  <w:r>
                    <w:rPr>
                      <w:rFonts w:ascii="仿宋_GB2312" w:hAnsi="仿宋_GB2312" w:cs="仿宋_GB2312" w:eastAsia="仿宋_GB2312"/>
                      <w:sz w:val="21"/>
                      <w:color w:val="000000"/>
                    </w:rPr>
                    <w:t>。</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茶叶揉捻机组</w:t>
                  </w:r>
                </w:p>
                <w:p>
                  <w:pPr>
                    <w:pStyle w:val="null3"/>
                    <w:jc w:val="left"/>
                  </w:p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.55型组合平台式加高桶揉捻机4台；</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揉桶内径：</w:t>
                  </w:r>
                  <w:r>
                    <w:rPr>
                      <w:rFonts w:ascii="仿宋_GB2312" w:hAnsi="仿宋_GB2312" w:cs="仿宋_GB2312" w:eastAsia="仿宋_GB2312"/>
                      <w:sz w:val="21"/>
                    </w:rPr>
                    <w:t>≥</w:t>
                  </w:r>
                  <w:r>
                    <w:rPr>
                      <w:rFonts w:ascii="仿宋_GB2312" w:hAnsi="仿宋_GB2312" w:cs="仿宋_GB2312" w:eastAsia="仿宋_GB2312"/>
                      <w:sz w:val="21"/>
                    </w:rPr>
                    <w:t xml:space="preserve">φ550mm，桶高 </w:t>
                  </w:r>
                  <w:r>
                    <w:rPr>
                      <w:rFonts w:ascii="仿宋_GB2312" w:hAnsi="仿宋_GB2312" w:cs="仿宋_GB2312" w:eastAsia="仿宋_GB2312"/>
                      <w:sz w:val="21"/>
                    </w:rPr>
                    <w:t>≥</w:t>
                  </w:r>
                  <w:r>
                    <w:rPr>
                      <w:rFonts w:ascii="仿宋_GB2312" w:hAnsi="仿宋_GB2312" w:cs="仿宋_GB2312" w:eastAsia="仿宋_GB2312"/>
                      <w:sz w:val="21"/>
                    </w:rPr>
                    <w:t>580mm</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棱骨配置：内棱骨</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 根、外棱骨</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15根，揉盘不锈钢一体成型</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每桶单次最大装叶量：</w:t>
                  </w:r>
                  <w:r>
                    <w:rPr>
                      <w:rFonts w:ascii="仿宋_GB2312" w:hAnsi="仿宋_GB2312" w:cs="仿宋_GB2312" w:eastAsia="仿宋_GB2312"/>
                      <w:sz w:val="21"/>
                    </w:rPr>
                    <w:t>20～30kg（杀青冷却叶）</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小时处理产能：</w:t>
                  </w:r>
                  <w:r>
                    <w:rPr>
                      <w:rFonts w:ascii="仿宋_GB2312" w:hAnsi="仿宋_GB2312" w:cs="仿宋_GB2312" w:eastAsia="仿宋_GB2312"/>
                      <w:sz w:val="21"/>
                    </w:rPr>
                    <w:t>30～60kg/h，</w:t>
                  </w:r>
                </w:p>
                <w:p>
                  <w:pPr>
                    <w:pStyle w:val="null3"/>
                    <w:ind w:left="210" w:right="18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变频减速电机：</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kW</w:t>
                  </w:r>
                  <w:r>
                    <w:rPr>
                      <w:rFonts w:ascii="仿宋_GB2312" w:hAnsi="仿宋_GB2312" w:cs="仿宋_GB2312" w:eastAsia="仿宋_GB2312"/>
                      <w:sz w:val="21"/>
                    </w:rPr>
                    <w:t>，</w:t>
                  </w:r>
                  <w:r>
                    <w:rPr>
                      <w:rFonts w:ascii="仿宋_GB2312" w:hAnsi="仿宋_GB2312" w:cs="仿宋_GB2312" w:eastAsia="仿宋_GB2312"/>
                      <w:sz w:val="21"/>
                    </w:rPr>
                    <w:t>380V/50Hz</w:t>
                  </w:r>
                  <w:r>
                    <w:rPr>
                      <w:rFonts w:ascii="仿宋_GB2312" w:hAnsi="仿宋_GB2312" w:cs="仿宋_GB2312" w:eastAsia="仿宋_GB2312"/>
                      <w:sz w:val="19"/>
                    </w:rPr>
                    <w:t xml:space="preserve">  </w:t>
                  </w:r>
                </w:p>
                <w:p>
                  <w:pPr>
                    <w:pStyle w:val="null3"/>
                    <w:ind w:left="210" w:right="18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额定运行噪声：</w:t>
                  </w:r>
                  <w:r>
                    <w:rPr>
                      <w:rFonts w:ascii="仿宋_GB2312" w:hAnsi="仿宋_GB2312" w:cs="仿宋_GB2312" w:eastAsia="仿宋_GB2312"/>
                      <w:sz w:val="21"/>
                    </w:rPr>
                    <w:t>≤62dB (A)</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left="210" w:right="18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整机防护等级：</w:t>
                  </w:r>
                  <w:r>
                    <w:rPr>
                      <w:rFonts w:ascii="仿宋_GB2312" w:hAnsi="仿宋_GB2312" w:cs="仿宋_GB2312" w:eastAsia="仿宋_GB2312"/>
                      <w:sz w:val="21"/>
                    </w:rPr>
                    <w:t>≥IP54</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right="180"/>
                    <w:jc w:val="left"/>
                  </w:pPr>
                  <w:r>
                    <w:rPr>
                      <w:rFonts w:ascii="仿宋_GB2312" w:hAnsi="仿宋_GB2312" w:cs="仿宋_GB2312" w:eastAsia="仿宋_GB2312"/>
                      <w:sz w:val="21"/>
                    </w:rPr>
                    <w:t>2.茶叶往复平输机，</w:t>
                  </w:r>
                  <w:r>
                    <w:rPr>
                      <w:rFonts w:ascii="仿宋_GB2312" w:hAnsi="仿宋_GB2312" w:cs="仿宋_GB2312" w:eastAsia="仿宋_GB2312"/>
                      <w:sz w:val="21"/>
                    </w:rPr>
                    <w:t>外型</w:t>
                  </w:r>
                  <w:r>
                    <w:rPr>
                      <w:rFonts w:ascii="仿宋_GB2312" w:hAnsi="仿宋_GB2312" w:cs="仿宋_GB2312" w:eastAsia="仿宋_GB2312"/>
                      <w:sz w:val="21"/>
                    </w:rPr>
                    <w:t>1700*400mm3</w:t>
                  </w:r>
                  <w:r>
                    <w:rPr>
                      <w:rFonts w:ascii="仿宋_GB2312" w:hAnsi="仿宋_GB2312" w:cs="仿宋_GB2312" w:eastAsia="仿宋_GB2312"/>
                      <w:sz w:val="21"/>
                    </w:rPr>
                    <w:t>条、</w:t>
                  </w:r>
                  <w:r>
                    <w:rPr>
                      <w:rFonts w:ascii="仿宋_GB2312" w:hAnsi="仿宋_GB2312" w:cs="仿宋_GB2312" w:eastAsia="仿宋_GB2312"/>
                      <w:sz w:val="21"/>
                    </w:rPr>
                    <w:t>3000*400mm1条</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驱动电机：</w:t>
                  </w:r>
                  <w:r>
                    <w:rPr>
                      <w:rFonts w:ascii="仿宋_GB2312" w:hAnsi="仿宋_GB2312" w:cs="仿宋_GB2312" w:eastAsia="仿宋_GB2312"/>
                      <w:sz w:val="21"/>
                    </w:rPr>
                    <w:t>≥0.14kW</w:t>
                  </w:r>
                  <w:r>
                    <w:rPr>
                      <w:rFonts w:ascii="仿宋_GB2312" w:hAnsi="仿宋_GB2312" w:cs="仿宋_GB2312" w:eastAsia="仿宋_GB2312"/>
                      <w:sz w:val="21"/>
                    </w:rPr>
                    <w:t>，</w:t>
                  </w:r>
                  <w:r>
                    <w:rPr>
                      <w:rFonts w:ascii="仿宋_GB2312" w:hAnsi="仿宋_GB2312" w:cs="仿宋_GB2312" w:eastAsia="仿宋_GB2312"/>
                      <w:sz w:val="21"/>
                    </w:rPr>
                    <w:t>380V/50Hz</w:t>
                  </w:r>
                  <w:r>
                    <w:rPr>
                      <w:rFonts w:ascii="仿宋_GB2312" w:hAnsi="仿宋_GB2312" w:cs="仿宋_GB2312" w:eastAsia="仿宋_GB2312"/>
                      <w:sz w:val="19"/>
                    </w:rPr>
                    <w:t xml:space="preserve"> </w:t>
                  </w:r>
                </w:p>
                <w:p>
                  <w:pPr>
                    <w:pStyle w:val="null3"/>
                    <w:ind w:right="180"/>
                    <w:jc w:val="left"/>
                  </w:pPr>
                  <w:r>
                    <w:rPr>
                      <w:rFonts w:ascii="仿宋_GB2312" w:hAnsi="仿宋_GB2312" w:cs="仿宋_GB2312" w:eastAsia="仿宋_GB2312"/>
                      <w:sz w:val="21"/>
                    </w:rPr>
                    <w:t>3.出料输送机1台，外型7500*500mm；</w:t>
                  </w:r>
                  <w:r>
                    <w:rPr>
                      <w:rFonts w:ascii="仿宋_GB2312" w:hAnsi="仿宋_GB2312" w:cs="仿宋_GB2312" w:eastAsia="仿宋_GB2312"/>
                      <w:sz w:val="19"/>
                    </w:rPr>
                    <w:t xml:space="preserve">      </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有效输送带宽：</w:t>
                  </w:r>
                  <w:r>
                    <w:rPr>
                      <w:rFonts w:ascii="仿宋_GB2312" w:hAnsi="仿宋_GB2312" w:cs="仿宋_GB2312" w:eastAsia="仿宋_GB2312"/>
                      <w:sz w:val="21"/>
                    </w:rPr>
                    <w:t xml:space="preserve">500mm </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接触茶叶部分为</w:t>
                  </w:r>
                  <w:r>
                    <w:rPr>
                      <w:rFonts w:ascii="仿宋_GB2312" w:hAnsi="仿宋_GB2312" w:cs="仿宋_GB2312" w:eastAsia="仿宋_GB2312"/>
                      <w:sz w:val="21"/>
                    </w:rPr>
                    <w:t>同等或优于</w:t>
                  </w:r>
                  <w:r>
                    <w:rPr>
                      <w:rFonts w:ascii="仿宋_GB2312" w:hAnsi="仿宋_GB2312" w:cs="仿宋_GB2312" w:eastAsia="仿宋_GB2312"/>
                      <w:sz w:val="21"/>
                    </w:rPr>
                    <w:t>不锈钢或食品级聚酯带</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输送有效长度</w:t>
                  </w:r>
                  <w:r>
                    <w:rPr>
                      <w:rFonts w:ascii="仿宋_GB2312" w:hAnsi="仿宋_GB2312" w:cs="仿宋_GB2312" w:eastAsia="仿宋_GB2312"/>
                      <w:sz w:val="21"/>
                    </w:rPr>
                    <w:t>≥</w:t>
                  </w:r>
                  <w:r>
                    <w:rPr>
                      <w:rFonts w:ascii="仿宋_GB2312" w:hAnsi="仿宋_GB2312" w:cs="仿宋_GB2312" w:eastAsia="仿宋_GB2312"/>
                      <w:sz w:val="21"/>
                    </w:rPr>
                    <w:t>8000mm</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台时处理量：</w:t>
                  </w:r>
                  <w:r>
                    <w:rPr>
                      <w:rFonts w:ascii="仿宋_GB2312" w:hAnsi="仿宋_GB2312" w:cs="仿宋_GB2312" w:eastAsia="仿宋_GB2312"/>
                      <w:sz w:val="21"/>
                    </w:rPr>
                    <w:t>100-150kg／h</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输送线速度：</w:t>
                  </w:r>
                  <w:r>
                    <w:rPr>
                      <w:rFonts w:ascii="仿宋_GB2312" w:hAnsi="仿宋_GB2312" w:cs="仿宋_GB2312" w:eastAsia="仿宋_GB2312"/>
                      <w:sz w:val="21"/>
                    </w:rPr>
                    <w:t>0.10～0.32m/s 变频无级可调</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驱动电机：</w:t>
                  </w:r>
                  <w:r>
                    <w:rPr>
                      <w:rFonts w:ascii="仿宋_GB2312" w:hAnsi="仿宋_GB2312" w:cs="仿宋_GB2312" w:eastAsia="仿宋_GB2312"/>
                      <w:sz w:val="21"/>
                    </w:rPr>
                    <w:t>≥1.5kW</w:t>
                  </w:r>
                  <w:r>
                    <w:rPr>
                      <w:rFonts w:ascii="仿宋_GB2312" w:hAnsi="仿宋_GB2312" w:cs="仿宋_GB2312" w:eastAsia="仿宋_GB2312"/>
                      <w:sz w:val="21"/>
                    </w:rPr>
                    <w:t>，</w:t>
                  </w:r>
                  <w:r>
                    <w:rPr>
                      <w:rFonts w:ascii="仿宋_GB2312" w:hAnsi="仿宋_GB2312" w:cs="仿宋_GB2312" w:eastAsia="仿宋_GB2312"/>
                      <w:sz w:val="21"/>
                    </w:rPr>
                    <w:t>380V/50Hz</w:t>
                  </w:r>
                  <w:r>
                    <w:rPr>
                      <w:rFonts w:ascii="仿宋_GB2312" w:hAnsi="仿宋_GB2312" w:cs="仿宋_GB2312" w:eastAsia="仿宋_GB2312"/>
                      <w:sz w:val="19"/>
                    </w:rPr>
                    <w:t xml:space="preserve">   </w:t>
                  </w:r>
                </w:p>
                <w:p>
                  <w:pPr>
                    <w:pStyle w:val="null3"/>
                    <w:ind w:right="180"/>
                    <w:jc w:val="left"/>
                  </w:pPr>
                  <w:r>
                    <w:rPr>
                      <w:rFonts w:ascii="仿宋_GB2312" w:hAnsi="仿宋_GB2312" w:cs="仿宋_GB2312" w:eastAsia="仿宋_GB2312"/>
                      <w:sz w:val="21"/>
                    </w:rPr>
                    <w:t>4.提升解块机1台；</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台时处理量：</w:t>
                  </w:r>
                  <w:r>
                    <w:rPr>
                      <w:rFonts w:ascii="仿宋_GB2312" w:hAnsi="仿宋_GB2312" w:cs="仿宋_GB2312" w:eastAsia="仿宋_GB2312"/>
                      <w:sz w:val="21"/>
                    </w:rPr>
                    <w:t>100-150kg／h</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料斗有效直径：</w:t>
                  </w:r>
                  <w:r>
                    <w:rPr>
                      <w:rFonts w:ascii="仿宋_GB2312" w:hAnsi="仿宋_GB2312" w:cs="仿宋_GB2312" w:eastAsia="仿宋_GB2312"/>
                      <w:sz w:val="21"/>
                    </w:rPr>
                    <w:t>≥</w:t>
                  </w:r>
                  <w:r>
                    <w:rPr>
                      <w:rFonts w:ascii="仿宋_GB2312" w:hAnsi="仿宋_GB2312" w:cs="仿宋_GB2312" w:eastAsia="仿宋_GB2312"/>
                      <w:sz w:val="21"/>
                    </w:rPr>
                    <w:t>500mm</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料仓直径：</w:t>
                  </w:r>
                  <w:r>
                    <w:rPr>
                      <w:rFonts w:ascii="仿宋_GB2312" w:hAnsi="仿宋_GB2312" w:cs="仿宋_GB2312" w:eastAsia="仿宋_GB2312"/>
                      <w:sz w:val="21"/>
                    </w:rPr>
                    <w:t>≥</w:t>
                  </w:r>
                  <w:r>
                    <w:rPr>
                      <w:rFonts w:ascii="仿宋_GB2312" w:hAnsi="仿宋_GB2312" w:cs="仿宋_GB2312" w:eastAsia="仿宋_GB2312"/>
                      <w:sz w:val="21"/>
                    </w:rPr>
                    <w:t>400mm;</w:t>
                  </w:r>
                  <w:r>
                    <w:rPr>
                      <w:rFonts w:ascii="仿宋_GB2312" w:hAnsi="仿宋_GB2312" w:cs="仿宋_GB2312" w:eastAsia="仿宋_GB2312"/>
                      <w:sz w:val="19"/>
                    </w:rPr>
                    <w:t xml:space="preserve"> </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4）材质</w:t>
                  </w:r>
                  <w:r>
                    <w:rPr>
                      <w:rFonts w:ascii="仿宋_GB2312" w:hAnsi="仿宋_GB2312" w:cs="仿宋_GB2312" w:eastAsia="仿宋_GB2312"/>
                      <w:sz w:val="21"/>
                    </w:rPr>
                    <w:t>不锈钢</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color w:val="0F1115"/>
                      <w:shd w:fill="FFFFFF" w:val="clear"/>
                    </w:rPr>
                    <w:t>★</w:t>
                  </w:r>
                  <w:r>
                    <w:rPr>
                      <w:rFonts w:ascii="仿宋_GB2312" w:hAnsi="仿宋_GB2312" w:cs="仿宋_GB2312" w:eastAsia="仿宋_GB2312"/>
                      <w:sz w:val="21"/>
                    </w:rPr>
                    <w:t>结块打散率</w:t>
                  </w:r>
                  <w:r>
                    <w:rPr>
                      <w:rFonts w:ascii="仿宋_GB2312" w:hAnsi="仿宋_GB2312" w:cs="仿宋_GB2312" w:eastAsia="仿宋_GB2312"/>
                      <w:sz w:val="21"/>
                    </w:rPr>
                    <w:t>：</w:t>
                  </w:r>
                  <w:r>
                    <w:rPr>
                      <w:rFonts w:ascii="仿宋_GB2312" w:hAnsi="仿宋_GB2312" w:cs="仿宋_GB2312" w:eastAsia="仿宋_GB2312"/>
                      <w:sz w:val="21"/>
                    </w:rPr>
                    <w:t>≥98%</w:t>
                  </w:r>
                  <w:r>
                    <w:rPr>
                      <w:rFonts w:ascii="仿宋_GB2312" w:hAnsi="仿宋_GB2312" w:cs="仿宋_GB2312" w:eastAsia="仿宋_GB2312"/>
                      <w:sz w:val="21"/>
                    </w:rPr>
                    <w:t>；</w:t>
                  </w:r>
                </w:p>
                <w:p>
                  <w:pPr>
                    <w:pStyle w:val="null3"/>
                    <w:ind w:right="18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驱动电机：</w:t>
                  </w:r>
                  <w:r>
                    <w:rPr>
                      <w:rFonts w:ascii="仿宋_GB2312" w:hAnsi="仿宋_GB2312" w:cs="仿宋_GB2312" w:eastAsia="仿宋_GB2312"/>
                      <w:sz w:val="21"/>
                    </w:rPr>
                    <w:t>≥1.1kW</w:t>
                  </w:r>
                  <w:r>
                    <w:rPr>
                      <w:rFonts w:ascii="仿宋_GB2312" w:hAnsi="仿宋_GB2312" w:cs="仿宋_GB2312" w:eastAsia="仿宋_GB2312"/>
                      <w:sz w:val="21"/>
                    </w:rPr>
                    <w:t>，</w:t>
                  </w:r>
                  <w:r>
                    <w:rPr>
                      <w:rFonts w:ascii="仿宋_GB2312" w:hAnsi="仿宋_GB2312" w:cs="仿宋_GB2312" w:eastAsia="仿宋_GB2312"/>
                      <w:sz w:val="21"/>
                    </w:rPr>
                    <w:t>380V/50Hz</w:t>
                  </w:r>
                  <w:r>
                    <w:rPr>
                      <w:rFonts w:ascii="仿宋_GB2312" w:hAnsi="仿宋_GB2312" w:cs="仿宋_GB2312" w:eastAsia="仿宋_GB2312"/>
                      <w:sz w:val="19"/>
                    </w:rPr>
                    <w:t xml:space="preserve">  </w:t>
                  </w:r>
                </w:p>
                <w:p>
                  <w:pPr>
                    <w:pStyle w:val="null3"/>
                    <w:ind w:right="180"/>
                    <w:jc w:val="left"/>
                  </w:pPr>
                  <w:r>
                    <w:rPr>
                      <w:rFonts w:ascii="仿宋_GB2312" w:hAnsi="仿宋_GB2312" w:cs="仿宋_GB2312" w:eastAsia="仿宋_GB2312"/>
                      <w:sz w:val="21"/>
                    </w:rPr>
                    <w:t>5.揉捻机组控制柜1台；</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00000"/>
                    </w:rPr>
                    <w:t>单台上料变频调速、电动加压、气动出茶，揉捻定时加压可自动控制，手动自动可切换。</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（本项目核心产品）</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w:t>
                  </w:r>
                  <w:r>
                    <w:rPr>
                      <w:rFonts w:ascii="仿宋_GB2312" w:hAnsi="仿宋_GB2312" w:cs="仿宋_GB2312" w:eastAsia="仿宋_GB2312"/>
                      <w:sz w:val="21"/>
                      <w:color w:val="000000"/>
                    </w:rPr>
                    <w:t>料</w:t>
                  </w:r>
                  <w:r>
                    <w:rPr>
                      <w:rFonts w:ascii="仿宋_GB2312" w:hAnsi="仿宋_GB2312" w:cs="仿宋_GB2312" w:eastAsia="仿宋_GB2312"/>
                      <w:sz w:val="21"/>
                      <w:color w:val="000000"/>
                    </w:rPr>
                    <w:t>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输送带有效带宽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≥900mm。</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370w</w:t>
                  </w:r>
                  <w:r>
                    <w:rPr>
                      <w:rFonts w:ascii="仿宋_GB2312" w:hAnsi="仿宋_GB2312" w:cs="仿宋_GB2312" w:eastAsia="仿宋_GB2312"/>
                      <w:sz w:val="21"/>
                      <w:color w:val="000000"/>
                    </w:rPr>
                    <w:t>，</w:t>
                  </w:r>
                  <w:r>
                    <w:rPr>
                      <w:rFonts w:ascii="仿宋_GB2312" w:hAnsi="仿宋_GB2312" w:cs="仿宋_GB2312" w:eastAsia="仿宋_GB2312"/>
                      <w:sz w:val="21"/>
                      <w:color w:val="000000"/>
                    </w:rPr>
                    <w:t>220V/50Hz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.无级调速</w:t>
                  </w:r>
                  <w:r>
                    <w:rPr>
                      <w:rFonts w:ascii="仿宋_GB2312" w:hAnsi="仿宋_GB2312" w:cs="仿宋_GB2312" w:eastAsia="仿宋_GB2312"/>
                      <w:sz w:val="21"/>
                      <w:color w:val="000000"/>
                    </w:rPr>
                    <w:t>电机，旋转式调量拨片、可按生产工艺要求控制输送量。</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.台时输送量：鲜叶100～200kg/h；</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5.输送线速度：0.01～0.04m/s 手动无级调速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.标准提升高度：≥1300mm（可定制）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.输送倾角：30°～48°可调，加高防滑挡板，鲜叶无滑落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.最大转速：90rpm</w:t>
                  </w:r>
                  <w:r>
                    <w:rPr>
                      <w:rFonts w:ascii="仿宋_GB2312" w:hAnsi="仿宋_GB2312" w:cs="仿宋_GB2312" w:eastAsia="仿宋_GB2312"/>
                      <w:sz w:val="21"/>
                      <w:color w:val="000000"/>
                    </w:rPr>
                    <w:t>，</w:t>
                  </w:r>
                  <w:r>
                    <w:rPr>
                      <w:rFonts w:ascii="仿宋_GB2312" w:hAnsi="仿宋_GB2312" w:cs="仿宋_GB2312" w:eastAsia="仿宋_GB2312"/>
                      <w:sz w:val="21"/>
                      <w:color w:val="000000"/>
                    </w:rPr>
                    <w:t>变频减速一体机</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.整机额定运行噪声：≤63dB(A)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.整机防护等级：≥IP54</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半超强双</w:t>
                  </w:r>
                  <w:r>
                    <w:rPr>
                      <w:rFonts w:ascii="仿宋_GB2312" w:hAnsi="仿宋_GB2312" w:cs="仿宋_GB2312" w:eastAsia="仿宋_GB2312"/>
                      <w:sz w:val="21"/>
                      <w:color w:val="000000"/>
                    </w:rPr>
                    <w:t>热风</w:t>
                  </w:r>
                  <w:r>
                    <w:rPr>
                      <w:rFonts w:ascii="仿宋_GB2312" w:hAnsi="仿宋_GB2312" w:cs="仿宋_GB2312" w:eastAsia="仿宋_GB2312"/>
                      <w:sz w:val="21"/>
                      <w:color w:val="000000"/>
                    </w:rPr>
                    <w:t>杀青型理条</w:t>
                  </w:r>
                  <w:r>
                    <w:rPr>
                      <w:rFonts w:ascii="仿宋_GB2312" w:hAnsi="仿宋_GB2312" w:cs="仿宋_GB2312" w:eastAsia="仿宋_GB2312"/>
                      <w:sz w:val="21"/>
                      <w:color w:val="000000"/>
                    </w:rPr>
                    <w:t>机</w:t>
                  </w:r>
                </w:p>
                <w:p>
                  <w:pPr>
                    <w:pStyle w:val="null3"/>
                    <w:jc w:val="both"/>
                  </w:p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杀青锅长</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3.5m，总宽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0.8</w:t>
                  </w:r>
                  <w:r>
                    <w:rPr>
                      <w:rFonts w:ascii="仿宋_GB2312" w:hAnsi="仿宋_GB2312" w:cs="仿宋_GB2312" w:eastAsia="仿宋_GB2312"/>
                      <w:sz w:val="21"/>
                      <w:color w:val="000000"/>
                    </w:rPr>
                    <w:t>5</w:t>
                  </w:r>
                  <w:r>
                    <w:rPr>
                      <w:rFonts w:ascii="仿宋_GB2312" w:hAnsi="仿宋_GB2312" w:cs="仿宋_GB2312" w:eastAsia="仿宋_GB2312"/>
                      <w:sz w:val="21"/>
                      <w:color w:val="000000"/>
                    </w:rPr>
                    <w:t>m，有效炒制面积</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槽锅上方双电热风发生器总加热功率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30+9=39kW，风机功率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1.5kW和</w:t>
                  </w:r>
                  <w:r>
                    <w:rPr>
                      <w:rFonts w:ascii="仿宋_GB2312" w:hAnsi="仿宋_GB2312" w:cs="仿宋_GB2312" w:eastAsia="仿宋_GB2312"/>
                      <w:sz w:val="21"/>
                      <w:color w:val="000000"/>
                    </w:rPr>
                    <w:t>≥</w:t>
                  </w:r>
                  <w:r>
                    <w:rPr>
                      <w:rFonts w:ascii="仿宋_GB2312" w:hAnsi="仿宋_GB2312" w:cs="仿宋_GB2312" w:eastAsia="仿宋_GB2312"/>
                      <w:sz w:val="21"/>
                      <w:color w:val="000000"/>
                    </w:rPr>
                    <w:t>0.55kW。</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热风带有直径为</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Φ4.2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风嘴角度与锅槽斜度一致，风嘴数量不少于：</w:t>
                  </w:r>
                  <w:r>
                    <w:rPr>
                      <w:rFonts w:ascii="仿宋_GB2312" w:hAnsi="仿宋_GB2312" w:cs="仿宋_GB2312" w:eastAsia="仿宋_GB2312"/>
                      <w:sz w:val="21"/>
                      <w:color w:val="000000"/>
                    </w:rPr>
                    <w:t>300个；</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装机总功率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120kW，槽锅下方电热炉总功率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80kW</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19"/>
                    </w:rPr>
                    <w:t>6.</w:t>
                  </w:r>
                  <w:r>
                    <w:rPr>
                      <w:rFonts w:ascii="仿宋_GB2312" w:hAnsi="仿宋_GB2312" w:cs="仿宋_GB2312" w:eastAsia="仿宋_GB2312"/>
                      <w:sz w:val="21"/>
                      <w:color w:val="000000"/>
                    </w:rPr>
                    <w:t>加热分区</w:t>
                  </w:r>
                  <w:r>
                    <w:rPr>
                      <w:rFonts w:ascii="仿宋_GB2312" w:hAnsi="仿宋_GB2312" w:cs="仿宋_GB2312" w:eastAsia="仿宋_GB2312"/>
                      <w:sz w:val="21"/>
                      <w:color w:val="000000"/>
                    </w:rPr>
                    <w:t>：</w:t>
                  </w:r>
                  <w:r>
                    <w:rPr>
                      <w:rFonts w:ascii="仿宋_GB2312" w:hAnsi="仿宋_GB2312" w:cs="仿宋_GB2312" w:eastAsia="仿宋_GB2312"/>
                      <w:sz w:val="21"/>
                      <w:color w:val="000000"/>
                    </w:rPr>
                    <w:t>分两段加热两个控温区，锅槽底部加热采用柔性密封系统，全封闭加热方式。热损失率小于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无级变频调速，槽锅往复速度可调节；</w:t>
                  </w:r>
                </w:p>
                <w:p>
                  <w:pPr>
                    <w:pStyle w:val="null3"/>
                    <w:jc w:val="left"/>
                  </w:pPr>
                  <w:r>
                    <w:rPr>
                      <w:rFonts w:ascii="仿宋_GB2312" w:hAnsi="仿宋_GB2312" w:cs="仿宋_GB2312" w:eastAsia="仿宋_GB2312"/>
                      <w:sz w:val="21"/>
                      <w:color w:val="000000"/>
                    </w:rPr>
                    <w:t>8.槽体材质</w:t>
                  </w:r>
                  <w:r>
                    <w:rPr>
                      <w:rFonts w:ascii="仿宋_GB2312" w:hAnsi="仿宋_GB2312" w:cs="仿宋_GB2312" w:eastAsia="仿宋_GB2312"/>
                      <w:sz w:val="21"/>
                      <w:color w:val="000000"/>
                    </w:rPr>
                    <w:t>：同等或优于</w:t>
                  </w:r>
                  <w:r>
                    <w:rPr>
                      <w:rFonts w:ascii="仿宋_GB2312" w:hAnsi="仿宋_GB2312" w:cs="仿宋_GB2312" w:eastAsia="仿宋_GB2312"/>
                      <w:sz w:val="21"/>
                      <w:color w:val="000000"/>
                    </w:rPr>
                    <w:t>碳素钢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9.控温精度：±2℃，PLC 数显分区设定</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00000"/>
                    </w:rPr>
                    <w:t>台时产量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≥100k</w:t>
                  </w:r>
                  <w:r>
                    <w:rPr>
                      <w:rFonts w:ascii="仿宋_GB2312" w:hAnsi="仿宋_GB2312" w:cs="仿宋_GB2312" w:eastAsia="仿宋_GB2312"/>
                      <w:sz w:val="21"/>
                      <w:color w:val="000000"/>
                    </w:rPr>
                    <w:t>g/h；</w:t>
                  </w:r>
                </w:p>
                <w:p>
                  <w:pPr>
                    <w:pStyle w:val="null3"/>
                    <w:jc w:val="left"/>
                  </w:pPr>
                  <w:r>
                    <w:rPr>
                      <w:rFonts w:ascii="仿宋_GB2312" w:hAnsi="仿宋_GB2312" w:cs="仿宋_GB2312" w:eastAsia="仿宋_GB2312"/>
                      <w:sz w:val="21"/>
                      <w:color w:val="000000"/>
                    </w:rPr>
                    <w:t>11.定供电：380V/50Hz 三相工业电</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智能控温柜</w:t>
                  </w:r>
                  <w:r>
                    <w:rPr>
                      <w:rFonts w:ascii="仿宋_GB2312" w:hAnsi="仿宋_GB2312" w:cs="仿宋_GB2312" w:eastAsia="仿宋_GB2312"/>
                      <w:sz w:val="21"/>
                      <w:color w:val="000000"/>
                    </w:rPr>
                    <w:t>1</w:t>
                  </w:r>
                </w:p>
                <w:p>
                  <w:pPr>
                    <w:pStyle w:val="null3"/>
                    <w:jc w:val="both"/>
                  </w:p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实际加热温度与设定温度误差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1℃，其功率可随投入量的大小而改变。</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柜内</w:t>
                  </w:r>
                  <w:r>
                    <w:rPr>
                      <w:rFonts w:ascii="仿宋_GB2312" w:hAnsi="仿宋_GB2312" w:cs="仿宋_GB2312" w:eastAsia="仿宋_GB2312"/>
                      <w:sz w:val="21"/>
                      <w:color w:val="000000"/>
                    </w:rPr>
                    <w:t>两</w:t>
                  </w:r>
                  <w:r>
                    <w:rPr>
                      <w:rFonts w:ascii="仿宋_GB2312" w:hAnsi="仿宋_GB2312" w:cs="仿宋_GB2312" w:eastAsia="仿宋_GB2312"/>
                      <w:sz w:val="21"/>
                      <w:color w:val="000000"/>
                    </w:rPr>
                    <w:t>组可控制硅</w:t>
                  </w:r>
                  <w:r>
                    <w:rPr>
                      <w:rFonts w:ascii="仿宋_GB2312" w:hAnsi="仿宋_GB2312" w:cs="仿宋_GB2312" w:eastAsia="仿宋_GB2312"/>
                      <w:sz w:val="21"/>
                      <w:color w:val="000000"/>
                    </w:rPr>
                    <w:t>智能控温</w:t>
                  </w:r>
                  <w:r>
                    <w:rPr>
                      <w:rFonts w:ascii="仿宋_GB2312" w:hAnsi="仿宋_GB2312" w:cs="仿宋_GB2312" w:eastAsia="仿宋_GB2312"/>
                      <w:sz w:val="21"/>
                      <w:color w:val="000000"/>
                    </w:rPr>
                    <w:t>系统，柜面对应的</w:t>
                  </w:r>
                  <w:r>
                    <w:rPr>
                      <w:rFonts w:ascii="仿宋_GB2312" w:hAnsi="仿宋_GB2312" w:cs="仿宋_GB2312" w:eastAsia="仿宋_GB2312"/>
                      <w:sz w:val="21"/>
                      <w:color w:val="000000"/>
                    </w:rPr>
                    <w:t>两</w:t>
                  </w:r>
                  <w:r>
                    <w:rPr>
                      <w:rFonts w:ascii="仿宋_GB2312" w:hAnsi="仿宋_GB2312" w:cs="仿宋_GB2312" w:eastAsia="仿宋_GB2312"/>
                      <w:sz w:val="21"/>
                      <w:color w:val="000000"/>
                    </w:rPr>
                    <w:t>组温度控制显示表。动力控制系统，电流、电压、运动频率状态实时显示、主机设有变频调速系统。</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加热和调速关键系统均设有自动、手动双控性能，主开关为漏电断路器，带外脱扣功能，当柜门打开时主开关自动分离切断电流；柜壳与主机接地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.输入电源三相四线 AC380V/50Hz，带零线、接地保护；</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.额定总承载功率：≥2</w:t>
                  </w:r>
                  <w:r>
                    <w:rPr>
                      <w:rFonts w:ascii="仿宋_GB2312" w:hAnsi="仿宋_GB2312" w:cs="仿宋_GB2312" w:eastAsia="仿宋_GB2312"/>
                      <w:sz w:val="21"/>
                      <w:color w:val="000000"/>
                    </w:rPr>
                    <w:t>5</w:t>
                  </w:r>
                  <w:r>
                    <w:rPr>
                      <w:rFonts w:ascii="仿宋_GB2312" w:hAnsi="仿宋_GB2312" w:cs="仿宋_GB2312" w:eastAsia="仿宋_GB2312"/>
                      <w:sz w:val="21"/>
                      <w:color w:val="000000"/>
                    </w:rPr>
                    <w:t>0kW</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.主进线断路器：≥250A 塑壳空气开关，漏电保护 300mA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.柜体材质：≥1.5mm 冷轧钢板，户外静电喷塑，≥IP44防护</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.主控：PLC可编程控制器+≥7寸彩色触摸屏人机界面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.测温范围：0～500℃</w:t>
                  </w:r>
                  <w:r>
                    <w:rPr>
                      <w:rFonts w:ascii="仿宋_GB2312" w:hAnsi="仿宋_GB2312" w:cs="仿宋_GB2312" w:eastAsia="仿宋_GB2312"/>
                      <w:sz w:val="21"/>
                      <w:color w:val="000000"/>
                    </w:rPr>
                    <w:t>，</w:t>
                  </w: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±1.5℃，分区独立设定、独立输出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测温探头：</w:t>
                  </w:r>
                  <w:r>
                    <w:rPr>
                      <w:rFonts w:ascii="仿宋_GB2312" w:hAnsi="仿宋_GB2312" w:cs="仿宋_GB2312" w:eastAsia="仿宋_GB2312"/>
                      <w:sz w:val="21"/>
                      <w:color w:val="000000"/>
                    </w:rPr>
                    <w:t>匹配本项目</w:t>
                  </w:r>
                  <w:r>
                    <w:rPr>
                      <w:rFonts w:ascii="仿宋_GB2312" w:hAnsi="仿宋_GB2312" w:cs="仿宋_GB2312" w:eastAsia="仿宋_GB2312"/>
                      <w:sz w:val="21"/>
                      <w:color w:val="000000"/>
                    </w:rPr>
                    <w:t>热电偶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.变频控制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w:t>
                  </w:r>
                  <w:r>
                    <w:rPr>
                      <w:rFonts w:ascii="仿宋_GB2312" w:hAnsi="仿宋_GB2312" w:cs="仿宋_GB2312" w:eastAsia="仿宋_GB2312"/>
                      <w:sz w:val="21"/>
                      <w:color w:val="000000"/>
                    </w:rPr>
                    <w:t>2台独立变频器（热风循环风机专用）</w:t>
                  </w:r>
                  <w:r>
                    <w:rPr>
                      <w:rFonts w:ascii="仿宋_GB2312" w:hAnsi="仿宋_GB2312" w:cs="仿宋_GB2312" w:eastAsia="仿宋_GB2312"/>
                      <w:sz w:val="21"/>
                      <w:color w:val="000000"/>
                    </w:rPr>
                    <w:t>。</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.无级</w:t>
                  </w:r>
                  <w:r>
                    <w:rPr>
                      <w:rFonts w:ascii="仿宋_GB2312" w:hAnsi="仿宋_GB2312" w:cs="仿宋_GB2312" w:eastAsia="仿宋_GB2312"/>
                      <w:sz w:val="21"/>
                      <w:color w:val="000000"/>
                    </w:rPr>
                    <w:t>调速传动</w:t>
                  </w:r>
                  <w:r>
                    <w:rPr>
                      <w:rFonts w:ascii="仿宋_GB2312" w:hAnsi="仿宋_GB2312" w:cs="仿宋_GB2312" w:eastAsia="仿宋_GB2312"/>
                      <w:sz w:val="21"/>
                      <w:color w:val="000000"/>
                    </w:rPr>
                    <w:t>；</w:t>
                  </w:r>
                </w:p>
                <w:p>
                  <w:pPr>
                    <w:pStyle w:val="null3"/>
                    <w:ind w:left="105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5kW AC220V/50Hz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接触茶叶材质</w:t>
                  </w:r>
                  <w:r>
                    <w:rPr>
                      <w:rFonts w:ascii="仿宋_GB2312" w:hAnsi="仿宋_GB2312" w:cs="仿宋_GB2312" w:eastAsia="仿宋_GB2312"/>
                      <w:sz w:val="21"/>
                      <w:color w:val="000000"/>
                    </w:rPr>
                    <w:t>：同等或优于</w:t>
                  </w:r>
                  <w:r>
                    <w:rPr>
                      <w:rFonts w:ascii="仿宋_GB2312" w:hAnsi="仿宋_GB2312" w:cs="仿宋_GB2312" w:eastAsia="仿宋_GB2312"/>
                      <w:sz w:val="21"/>
                      <w:color w:val="000000"/>
                    </w:rPr>
                    <w:t>304食品级不锈钢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机架、食品</w:t>
                  </w:r>
                  <w:r>
                    <w:rPr>
                      <w:rFonts w:ascii="仿宋_GB2312" w:hAnsi="仿宋_GB2312" w:cs="仿宋_GB2312" w:eastAsia="仿宋_GB2312"/>
                      <w:sz w:val="21"/>
                      <w:color w:val="000000"/>
                    </w:rPr>
                    <w:t>PU 防滑输送带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.输送带宽：≥200mm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.整机有效输送长度3200mm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6.出料高度范围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1100～1600（适配理条机进料口）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7.输送能力：130～200kg 鲜叶 / 小时</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8.输送速度：0.6～6 m/min 连续可调</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9.调速方式：无级调速</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10.防护：输送带两侧加高挡料边，防茶叶散落，漏茶率≤0.8%</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w:t>
                  </w:r>
                  <w:r>
                    <w:rPr>
                      <w:rFonts w:ascii="仿宋_GB2312" w:hAnsi="仿宋_GB2312" w:cs="仿宋_GB2312" w:eastAsia="仿宋_GB2312"/>
                      <w:sz w:val="21"/>
                      <w:color w:val="000000"/>
                    </w:rPr>
                    <w:t>理条机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理条锅长</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2.5m，总宽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0.75m，总有效面积</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1.88㎡；</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槽锅下方是全封闭电加热炉总加热功率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33kW，分两段加热，两个控温区，静、动态密封，全封闭加热方式。</w:t>
                  </w:r>
                  <w:r>
                    <w:rPr>
                      <w:rFonts w:ascii="仿宋_GB2312" w:hAnsi="仿宋_GB2312" w:cs="仿宋_GB2312" w:eastAsia="仿宋_GB2312"/>
                      <w:sz w:val="21"/>
                      <w:color w:val="000000"/>
                    </w:rPr>
                    <w:t>锅槽底部加热采用柔性密封系统，热损失率小于</w:t>
                  </w:r>
                  <w:r>
                    <w:rPr>
                      <w:rFonts w:ascii="仿宋_GB2312" w:hAnsi="仿宋_GB2312" w:cs="仿宋_GB2312" w:eastAsia="仿宋_GB2312"/>
                      <w:sz w:val="21"/>
                      <w:color w:val="000000"/>
                    </w:rPr>
                    <w:t>10%。</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装机总功率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34.5kW。</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传动方式为无级调速，槽锅往复速度可按生产工艺任意调节。槽锅整体倾斜度可按工艺要求调整。</w:t>
                  </w:r>
                </w:p>
                <w:p>
                  <w:pPr>
                    <w:pStyle w:val="null3"/>
                    <w:jc w:val="left"/>
                  </w:pPr>
                  <w:r>
                    <w:rPr>
                      <w:rFonts w:ascii="仿宋_GB2312" w:hAnsi="仿宋_GB2312" w:cs="仿宋_GB2312" w:eastAsia="仿宋_GB2312"/>
                      <w:sz w:val="21"/>
                      <w:color w:val="000000"/>
                    </w:rPr>
                    <w:t>5.U型槽锅数量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槽</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6.锅体倾角调节</w:t>
                  </w:r>
                  <w:r>
                    <w:rPr>
                      <w:rFonts w:ascii="仿宋_GB2312" w:hAnsi="仿宋_GB2312" w:cs="仿宋_GB2312" w:eastAsia="仿宋_GB2312"/>
                      <w:sz w:val="21"/>
                      <w:color w:val="000000"/>
                    </w:rPr>
                    <w:t>：</w:t>
                  </w:r>
                  <w:r>
                    <w:rPr>
                      <w:rFonts w:ascii="仿宋_GB2312" w:hAnsi="仿宋_GB2312" w:cs="仿宋_GB2312" w:eastAsia="仿宋_GB2312"/>
                      <w:sz w:val="21"/>
                      <w:color w:val="000000"/>
                    </w:rPr>
                    <w:t>2～9°手动/电动调角</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.槽体接触材质</w:t>
                  </w:r>
                  <w:r>
                    <w:rPr>
                      <w:rFonts w:ascii="仿宋_GB2312" w:hAnsi="仿宋_GB2312" w:cs="仿宋_GB2312" w:eastAsia="仿宋_GB2312"/>
                      <w:sz w:val="21"/>
                      <w:color w:val="000000"/>
                    </w:rPr>
                    <w:t>：同等或优于</w:t>
                  </w:r>
                  <w:r>
                    <w:rPr>
                      <w:rFonts w:ascii="仿宋_GB2312" w:hAnsi="仿宋_GB2312" w:cs="仿宋_GB2312" w:eastAsia="仿宋_GB2312"/>
                      <w:sz w:val="21"/>
                      <w:color w:val="000000"/>
                    </w:rPr>
                    <w:t>碳素钢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.控温区间：50～300℃分段独立控温</w:t>
                  </w:r>
                  <w:r>
                    <w:rPr>
                      <w:rFonts w:ascii="仿宋_GB2312" w:hAnsi="仿宋_GB2312" w:cs="仿宋_GB2312" w:eastAsia="仿宋_GB2312"/>
                      <w:sz w:val="21"/>
                      <w:color w:val="000000"/>
                    </w:rPr>
                    <w:t>，</w:t>
                  </w: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.标准鲜叶处理量：100～140kg鲜叶/小时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.输入电源：三相四线 AC380V/50Hz</w:t>
                  </w:r>
                  <w:r>
                    <w:rPr>
                      <w:rFonts w:ascii="仿宋_GB2312" w:hAnsi="仿宋_GB2312" w:cs="仿宋_GB2312" w:eastAsia="仿宋_GB2312"/>
                      <w:sz w:val="21"/>
                      <w:color w:val="000000"/>
                    </w:rPr>
                    <w:t>；</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智能控温柜</w:t>
                  </w:r>
                  <w:r>
                    <w:rPr>
                      <w:rFonts w:ascii="仿宋_GB2312" w:hAnsi="仿宋_GB2312" w:cs="仿宋_GB2312" w:eastAsia="仿宋_GB2312"/>
                      <w:sz w:val="21"/>
                      <w:color w:val="000000"/>
                    </w:rPr>
                    <w:t>2</w:t>
                  </w:r>
                </w:p>
                <w:p>
                  <w:pPr>
                    <w:pStyle w:val="null3"/>
                    <w:jc w:val="both"/>
                  </w:p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智能控制柜</w:t>
                  </w:r>
                  <w:r>
                    <w:rPr>
                      <w:rFonts w:ascii="仿宋_GB2312" w:hAnsi="仿宋_GB2312" w:cs="仿宋_GB2312" w:eastAsia="仿宋_GB2312"/>
                      <w:sz w:val="21"/>
                      <w:color w:val="000000"/>
                    </w:rPr>
                    <w:t>2个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实际加热温度与设定温度误差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1℃，其功率可随投入量的大小而改变。</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柜内</w:t>
                  </w:r>
                  <w:r>
                    <w:rPr>
                      <w:rFonts w:ascii="仿宋_GB2312" w:hAnsi="仿宋_GB2312" w:cs="仿宋_GB2312" w:eastAsia="仿宋_GB2312"/>
                      <w:sz w:val="21"/>
                      <w:color w:val="000000"/>
                    </w:rPr>
                    <w:t>两</w:t>
                  </w:r>
                  <w:r>
                    <w:rPr>
                      <w:rFonts w:ascii="仿宋_GB2312" w:hAnsi="仿宋_GB2312" w:cs="仿宋_GB2312" w:eastAsia="仿宋_GB2312"/>
                      <w:sz w:val="21"/>
                      <w:color w:val="000000"/>
                    </w:rPr>
                    <w:t>组可控制硅</w:t>
                  </w:r>
                  <w:r>
                    <w:rPr>
                      <w:rFonts w:ascii="仿宋_GB2312" w:hAnsi="仿宋_GB2312" w:cs="仿宋_GB2312" w:eastAsia="仿宋_GB2312"/>
                      <w:sz w:val="21"/>
                      <w:color w:val="000000"/>
                    </w:rPr>
                    <w:t>智能控温</w:t>
                  </w:r>
                  <w:r>
                    <w:rPr>
                      <w:rFonts w:ascii="仿宋_GB2312" w:hAnsi="仿宋_GB2312" w:cs="仿宋_GB2312" w:eastAsia="仿宋_GB2312"/>
                      <w:sz w:val="21"/>
                      <w:color w:val="000000"/>
                    </w:rPr>
                    <w:t>系统，柜面对应的</w:t>
                  </w:r>
                  <w:r>
                    <w:rPr>
                      <w:rFonts w:ascii="仿宋_GB2312" w:hAnsi="仿宋_GB2312" w:cs="仿宋_GB2312" w:eastAsia="仿宋_GB2312"/>
                      <w:sz w:val="21"/>
                      <w:color w:val="000000"/>
                    </w:rPr>
                    <w:t>两</w:t>
                  </w:r>
                  <w:r>
                    <w:rPr>
                      <w:rFonts w:ascii="仿宋_GB2312" w:hAnsi="仿宋_GB2312" w:cs="仿宋_GB2312" w:eastAsia="仿宋_GB2312"/>
                      <w:sz w:val="21"/>
                      <w:color w:val="000000"/>
                    </w:rPr>
                    <w:t>组温度控制显示表。动力控制系统，电流、电压、运动频率状态实时显示、主机设有变频调速系统。</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加热和调速关键系统均设有自动、手动双控性能，主开关为漏电断路器，带外脱扣功能，当柜门打开时主开关自动分离切断电流；柜壳与主机接地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.输入电源三相四线 AC380V/50Hz，带零线、接地保护</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.额定总承载功率：≥2</w:t>
                  </w:r>
                  <w:r>
                    <w:rPr>
                      <w:rFonts w:ascii="仿宋_GB2312" w:hAnsi="仿宋_GB2312" w:cs="仿宋_GB2312" w:eastAsia="仿宋_GB2312"/>
                      <w:sz w:val="21"/>
                      <w:color w:val="000000"/>
                    </w:rPr>
                    <w:t>5</w:t>
                  </w:r>
                  <w:r>
                    <w:rPr>
                      <w:rFonts w:ascii="仿宋_GB2312" w:hAnsi="仿宋_GB2312" w:cs="仿宋_GB2312" w:eastAsia="仿宋_GB2312"/>
                      <w:sz w:val="21"/>
                      <w:color w:val="000000"/>
                    </w:rPr>
                    <w:t>0kW</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.主进线断路器：≥250A 塑壳空气开关，漏电保护 300mA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.柜体材质：≥1.5mm 冷轧钢板，户外静电喷塑，≥IP44防护</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.主控：PLC可编程控制器+≥7寸彩色触摸屏人机界面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.测温范围：0～500℃</w:t>
                  </w:r>
                  <w:r>
                    <w:rPr>
                      <w:rFonts w:ascii="仿宋_GB2312" w:hAnsi="仿宋_GB2312" w:cs="仿宋_GB2312" w:eastAsia="仿宋_GB2312"/>
                      <w:sz w:val="21"/>
                      <w:color w:val="000000"/>
                    </w:rPr>
                    <w:t>，</w:t>
                  </w: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±1.5℃，分区独立设定、独立输出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测温探头：</w:t>
                  </w:r>
                  <w:r>
                    <w:rPr>
                      <w:rFonts w:ascii="仿宋_GB2312" w:hAnsi="仿宋_GB2312" w:cs="仿宋_GB2312" w:eastAsia="仿宋_GB2312"/>
                      <w:sz w:val="21"/>
                      <w:color w:val="000000"/>
                    </w:rPr>
                    <w:t>匹配本项目</w:t>
                  </w:r>
                  <w:r>
                    <w:rPr>
                      <w:rFonts w:ascii="仿宋_GB2312" w:hAnsi="仿宋_GB2312" w:cs="仿宋_GB2312" w:eastAsia="仿宋_GB2312"/>
                      <w:sz w:val="21"/>
                      <w:color w:val="000000"/>
                    </w:rPr>
                    <w:t>热电偶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.变频控制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w:t>
                  </w:r>
                  <w:r>
                    <w:rPr>
                      <w:rFonts w:ascii="仿宋_GB2312" w:hAnsi="仿宋_GB2312" w:cs="仿宋_GB2312" w:eastAsia="仿宋_GB2312"/>
                      <w:sz w:val="21"/>
                      <w:color w:val="000000"/>
                    </w:rPr>
                    <w:t>2台独立变频器（热风循环风机专用）</w:t>
                  </w:r>
                  <w:r>
                    <w:rPr>
                      <w:rFonts w:ascii="仿宋_GB2312" w:hAnsi="仿宋_GB2312" w:cs="仿宋_GB2312" w:eastAsia="仿宋_GB2312"/>
                      <w:sz w:val="21"/>
                      <w:color w:val="000000"/>
                    </w:rPr>
                    <w:t>。</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运输</w:t>
                  </w:r>
                  <w:r>
                    <w:rPr>
                      <w:rFonts w:ascii="仿宋_GB2312" w:hAnsi="仿宋_GB2312" w:cs="仿宋_GB2312" w:eastAsia="仿宋_GB2312"/>
                      <w:sz w:val="21"/>
                      <w:color w:val="000000"/>
                    </w:rPr>
                    <w:t>带</w:t>
                  </w:r>
                  <w:r>
                    <w:rPr>
                      <w:rFonts w:ascii="仿宋_GB2312" w:hAnsi="仿宋_GB2312" w:cs="仿宋_GB2312" w:eastAsia="仿宋_GB2312"/>
                      <w:sz w:val="21"/>
                      <w:color w:val="000000"/>
                    </w:rPr>
                    <w:t>2</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.无级</w:t>
                  </w:r>
                  <w:r>
                    <w:rPr>
                      <w:rFonts w:ascii="仿宋_GB2312" w:hAnsi="仿宋_GB2312" w:cs="仿宋_GB2312" w:eastAsia="仿宋_GB2312"/>
                      <w:sz w:val="21"/>
                      <w:color w:val="000000"/>
                    </w:rPr>
                    <w:t>调速传动</w:t>
                  </w:r>
                  <w:r>
                    <w:rPr>
                      <w:rFonts w:ascii="仿宋_GB2312" w:hAnsi="仿宋_GB2312" w:cs="仿宋_GB2312" w:eastAsia="仿宋_GB2312"/>
                      <w:sz w:val="21"/>
                      <w:color w:val="000000"/>
                    </w:rPr>
                    <w:t>；</w:t>
                  </w:r>
                </w:p>
                <w:p>
                  <w:pPr>
                    <w:pStyle w:val="null3"/>
                    <w:ind w:left="105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5kW AC220V/50Hz</w:t>
                  </w:r>
                  <w:r>
                    <w:rPr>
                      <w:rFonts w:ascii="仿宋_GB2312" w:hAnsi="仿宋_GB2312" w:cs="仿宋_GB2312" w:eastAsia="仿宋_GB2312"/>
                      <w:sz w:val="21"/>
                      <w:color w:val="000000"/>
                    </w:rPr>
                    <w:t>；</w:t>
                  </w:r>
                </w:p>
                <w:p>
                  <w:pPr>
                    <w:pStyle w:val="null3"/>
                    <w:ind w:left="105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接触茶叶材质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同等或优于</w:t>
                  </w:r>
                  <w:r>
                    <w:rPr>
                      <w:rFonts w:ascii="仿宋_GB2312" w:hAnsi="仿宋_GB2312" w:cs="仿宋_GB2312" w:eastAsia="仿宋_GB2312"/>
                      <w:sz w:val="21"/>
                      <w:color w:val="000000"/>
                    </w:rPr>
                    <w:t>304 食品级不锈钢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机架、食品</w:t>
                  </w:r>
                  <w:r>
                    <w:rPr>
                      <w:rFonts w:ascii="仿宋_GB2312" w:hAnsi="仿宋_GB2312" w:cs="仿宋_GB2312" w:eastAsia="仿宋_GB2312"/>
                      <w:sz w:val="21"/>
                      <w:color w:val="000000"/>
                    </w:rPr>
                    <w:t>PU 防滑输送带</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ind w:left="105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.输送带宽：≥200mm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.整机有效输送长度3200mm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6.进料斗容积：≥65L</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7.出料高度范围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1100～1600（适配理条机进料口）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8.输送能力：130～200kg 鲜叶/小时</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9.输送速度：0.6～6 m/min 连续可调</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10.调速方式：无级调速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11.防护：输送带两侧加高挡料边，防茶叶散落，漏茶率≤0.8%</w:t>
                  </w:r>
                  <w:r>
                    <w:rPr>
                      <w:rFonts w:ascii="仿宋_GB2312" w:hAnsi="仿宋_GB2312" w:cs="仿宋_GB2312" w:eastAsia="仿宋_GB2312"/>
                      <w:sz w:val="21"/>
                      <w:color w:val="000000"/>
                    </w:rPr>
                    <w:t>；</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定型烘干机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0.55kW</w:t>
                  </w:r>
                  <w:r>
                    <w:rPr>
                      <w:rFonts w:ascii="仿宋_GB2312" w:hAnsi="仿宋_GB2312" w:cs="仿宋_GB2312" w:eastAsia="仿宋_GB2312"/>
                      <w:sz w:val="21"/>
                      <w:color w:val="000000"/>
                    </w:rPr>
                    <w:t>，</w:t>
                  </w:r>
                  <w:r>
                    <w:rPr>
                      <w:rFonts w:ascii="仿宋_GB2312" w:hAnsi="仿宋_GB2312" w:cs="仿宋_GB2312" w:eastAsia="仿宋_GB2312"/>
                      <w:sz w:val="21"/>
                      <w:color w:val="000000"/>
                    </w:rPr>
                    <w:t>AC380V/50Hz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三层</w:t>
                  </w:r>
                  <w:r>
                    <w:rPr>
                      <w:rFonts w:ascii="仿宋_GB2312" w:hAnsi="仿宋_GB2312" w:cs="仿宋_GB2312" w:eastAsia="仿宋_GB2312"/>
                      <w:sz w:val="21"/>
                      <w:color w:val="000000"/>
                    </w:rPr>
                    <w:t>≥</w:t>
                  </w:r>
                  <w:r>
                    <w:rPr>
                      <w:rFonts w:ascii="仿宋_GB2312" w:hAnsi="仿宋_GB2312" w:cs="仿宋_GB2312" w:eastAsia="仿宋_GB2312"/>
                      <w:sz w:val="21"/>
                      <w:color w:val="000000"/>
                    </w:rPr>
                    <w:t>120cm宽、环形304不锈钢编织网带；</w:t>
                  </w:r>
                  <w:r>
                    <w:rPr>
                      <w:rFonts w:ascii="仿宋_GB2312" w:hAnsi="仿宋_GB2312" w:cs="仿宋_GB2312" w:eastAsia="仿宋_GB2312"/>
                      <w:sz w:val="21"/>
                      <w:color w:val="000000"/>
                    </w:rPr>
                    <w:t>接触茶叶材质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304 不锈钢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手动无级调速；弹簧压紧，双网带夹持定型；自动去茶末、杂质等。</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4.输送形式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多层不锈钢链板连续输送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5.有效摊烘总面积</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6.额定烘干产能：20～50kg 干茶/小时</w:t>
                  </w:r>
                  <w:r>
                    <w:rPr>
                      <w:rFonts w:ascii="仿宋_GB2312" w:hAnsi="仿宋_GB2312" w:cs="仿宋_GB2312" w:eastAsia="仿宋_GB2312"/>
                      <w:sz w:val="21"/>
                      <w:color w:val="000000"/>
                    </w:rPr>
                    <w:t>；</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电热风机</w:t>
                  </w:r>
                </w:p>
                <w:p>
                  <w:pPr>
                    <w:pStyle w:val="null3"/>
                    <w:jc w:val="both"/>
                  </w:p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加热</w:t>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45kW</w:t>
                  </w:r>
                  <w:r>
                    <w:rPr>
                      <w:rFonts w:ascii="仿宋_GB2312" w:hAnsi="仿宋_GB2312" w:cs="仿宋_GB2312" w:eastAsia="仿宋_GB2312"/>
                      <w:sz w:val="22"/>
                      <w:color w:val="000000"/>
                    </w:rPr>
                    <w:t>，</w:t>
                  </w:r>
                  <w:r>
                    <w:rPr>
                      <w:rFonts w:ascii="仿宋_GB2312" w:hAnsi="仿宋_GB2312" w:cs="仿宋_GB2312" w:eastAsia="仿宋_GB2312"/>
                      <w:sz w:val="22"/>
                      <w:color w:val="000000"/>
                    </w:rPr>
                    <w:t>AC380V/50Hz；</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配套高压风机：</w:t>
                  </w:r>
                  <w:r>
                    <w:rPr>
                      <w:rFonts w:ascii="仿宋_GB2312" w:hAnsi="仿宋_GB2312" w:cs="仿宋_GB2312" w:eastAsia="仿宋_GB2312"/>
                      <w:sz w:val="22"/>
                      <w:color w:val="000000"/>
                    </w:rPr>
                    <w:t>≥</w:t>
                  </w:r>
                  <w:r>
                    <w:rPr>
                      <w:rFonts w:ascii="仿宋_GB2312" w:hAnsi="仿宋_GB2312" w:cs="仿宋_GB2312" w:eastAsia="仿宋_GB2312"/>
                      <w:sz w:val="22"/>
                      <w:color w:val="000000"/>
                    </w:rPr>
                    <w:t>2.2kW</w:t>
                  </w:r>
                  <w:r>
                    <w:rPr>
                      <w:rFonts w:ascii="仿宋_GB2312" w:hAnsi="仿宋_GB2312" w:cs="仿宋_GB2312" w:eastAsia="仿宋_GB2312"/>
                      <w:sz w:val="22"/>
                      <w:color w:val="000000"/>
                    </w:rPr>
                    <w:t>，</w:t>
                  </w:r>
                  <w:r>
                    <w:rPr>
                      <w:rFonts w:ascii="仿宋_GB2312" w:hAnsi="仿宋_GB2312" w:cs="仿宋_GB2312" w:eastAsia="仿宋_GB2312"/>
                      <w:sz w:val="22"/>
                      <w:color w:val="000000"/>
                    </w:rPr>
                    <w:t>AC380V/50Hz；</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热风温度可控，风温可达</w:t>
                  </w:r>
                  <w:r>
                    <w:rPr>
                      <w:rFonts w:ascii="仿宋_GB2312" w:hAnsi="仿宋_GB2312" w:cs="仿宋_GB2312" w:eastAsia="仿宋_GB2312"/>
                      <w:sz w:val="22"/>
                      <w:color w:val="000000"/>
                    </w:rPr>
                    <w:t>150℃~180℃，工作稳定后风温温差不超过±3℃；</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风速</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1200立方米/小时。</w:t>
                  </w:r>
                </w:p>
                <w:p>
                  <w:pPr>
                    <w:pStyle w:val="null3"/>
                    <w:jc w:val="left"/>
                  </w:pPr>
                  <w:r>
                    <w:rPr>
                      <w:rFonts w:ascii="仿宋_GB2312" w:hAnsi="仿宋_GB2312" w:cs="仿宋_GB2312" w:eastAsia="仿宋_GB2312"/>
                      <w:sz w:val="22"/>
                      <w:color w:val="000000"/>
                    </w:rPr>
                    <w:t>5.配套滚筒专用</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6.开关调节系统并入智能控温柜。</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额定风压：</w:t>
                  </w:r>
                  <w:r>
                    <w:rPr>
                      <w:rFonts w:ascii="仿宋_GB2312" w:hAnsi="仿宋_GB2312" w:cs="仿宋_GB2312" w:eastAsia="仿宋_GB2312"/>
                      <w:sz w:val="22"/>
                      <w:color w:val="000000"/>
                    </w:rPr>
                    <w:t>≥1700 Pa，适配杀青机密闭热风风道循环；</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风机调速：</w:t>
                  </w:r>
                  <w:r>
                    <w:rPr>
                      <w:rFonts w:ascii="仿宋_GB2312" w:hAnsi="仿宋_GB2312" w:cs="仿宋_GB2312" w:eastAsia="仿宋_GB2312"/>
                      <w:sz w:val="22"/>
                      <w:color w:val="000000"/>
                    </w:rPr>
                    <w:t>0–50Hz 变频无级调节；</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防护等级：整机</w:t>
                  </w:r>
                  <w:r>
                    <w:rPr>
                      <w:rFonts w:ascii="仿宋_GB2312" w:hAnsi="仿宋_GB2312" w:cs="仿宋_GB2312" w:eastAsia="仿宋_GB2312"/>
                      <w:sz w:val="22"/>
                      <w:color w:val="000000"/>
                    </w:rPr>
                    <w:t>≥ IP54；</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运行噪声：</w:t>
                  </w:r>
                  <w:r>
                    <w:rPr>
                      <w:rFonts w:ascii="仿宋_GB2312" w:hAnsi="仿宋_GB2312" w:cs="仿宋_GB2312" w:eastAsia="仿宋_GB2312"/>
                      <w:sz w:val="22"/>
                      <w:color w:val="000000"/>
                    </w:rPr>
                    <w:t>≤62dB (A)</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网带</w:t>
                  </w:r>
                  <w:r>
                    <w:rPr>
                      <w:rFonts w:ascii="仿宋_GB2312" w:hAnsi="仿宋_GB2312" w:cs="仿宋_GB2312" w:eastAsia="仿宋_GB2312"/>
                      <w:sz w:val="22"/>
                      <w:color w:val="000000"/>
                    </w:rPr>
                    <w:t>材质：同等或优</w:t>
                  </w:r>
                  <w:r>
                    <w:rPr>
                      <w:rFonts w:ascii="仿宋_GB2312" w:hAnsi="仿宋_GB2312" w:cs="仿宋_GB2312" w:eastAsia="仿宋_GB2312"/>
                      <w:sz w:val="22"/>
                      <w:color w:val="000000"/>
                    </w:rPr>
                    <w:t>304不锈钢</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茶叶整形烘干平台</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shd w:fill="FFFFFF" w:val="clear"/>
                    </w:rPr>
                    <w:t>摊叶面积</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rPr>
                    <w:t>2平方米</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shd w:fill="FFFFFF" w:val="clear"/>
                    </w:rPr>
                    <w:t>2</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rPr>
                    <w:t>电热式，温度时间自动控制，</w:t>
                  </w:r>
                  <w:r>
                    <w:rPr>
                      <w:rFonts w:ascii="仿宋_GB2312" w:hAnsi="仿宋_GB2312" w:cs="仿宋_GB2312" w:eastAsia="仿宋_GB2312"/>
                      <w:sz w:val="22"/>
                      <w:color w:val="000000"/>
                      <w:shd w:fill="FFFFFF" w:val="clear"/>
                    </w:rPr>
                    <w:t>50</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1</w:t>
                  </w:r>
                  <w:r>
                    <w:rPr>
                      <w:rFonts w:ascii="仿宋_GB2312" w:hAnsi="仿宋_GB2312" w:cs="仿宋_GB2312" w:eastAsia="仿宋_GB2312"/>
                      <w:sz w:val="22"/>
                      <w:color w:val="000000"/>
                      <w:shd w:fill="FFFFFF" w:val="clear"/>
                    </w:rPr>
                    <w:t>5</w:t>
                  </w:r>
                  <w:r>
                    <w:rPr>
                      <w:rFonts w:ascii="仿宋_GB2312" w:hAnsi="仿宋_GB2312" w:cs="仿宋_GB2312" w:eastAsia="仿宋_GB2312"/>
                      <w:sz w:val="22"/>
                      <w:color w:val="000000"/>
                      <w:shd w:fill="FFFFFF" w:val="clear"/>
                    </w:rPr>
                    <w:t>0℃可调，控温精度±3℃</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变频调节风速；</w:t>
                  </w:r>
                </w:p>
                <w:p>
                  <w:pPr>
                    <w:pStyle w:val="null3"/>
                    <w:jc w:val="both"/>
                  </w:pPr>
                  <w:r>
                    <w:rPr>
                      <w:rFonts w:ascii="仿宋_GB2312" w:hAnsi="仿宋_GB2312" w:cs="仿宋_GB2312" w:eastAsia="仿宋_GB2312"/>
                      <w:sz w:val="22"/>
                      <w:color w:val="000000"/>
                      <w:shd w:fill="FFFFFF" w:val="clear"/>
                    </w:rPr>
                    <w:t>4</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rPr>
                    <w:t>不锈钢整体网孔板</w:t>
                  </w:r>
                  <w:r>
                    <w:rPr>
                      <w:rFonts w:ascii="仿宋_GB2312" w:hAnsi="仿宋_GB2312" w:cs="仿宋_GB2312" w:eastAsia="仿宋_GB2312"/>
                      <w:sz w:val="22"/>
                      <w:color w:val="000000"/>
                    </w:rPr>
                    <w:t>，</w:t>
                  </w:r>
                  <w:r>
                    <w:rPr>
                      <w:rFonts w:ascii="仿宋_GB2312" w:hAnsi="仿宋_GB2312" w:cs="仿宋_GB2312" w:eastAsia="仿宋_GB2312"/>
                      <w:sz w:val="22"/>
                      <w:color w:val="000000"/>
                      <w:shd w:fill="FFFFFF" w:val="clear"/>
                    </w:rPr>
                    <w:t>接触</w:t>
                  </w:r>
                  <w:r>
                    <w:rPr>
                      <w:rFonts w:ascii="仿宋_GB2312" w:hAnsi="仿宋_GB2312" w:cs="仿宋_GB2312" w:eastAsia="仿宋_GB2312"/>
                      <w:sz w:val="22"/>
                      <w:color w:val="000000"/>
                      <w:shd w:fill="FFFFFF" w:val="clear"/>
                    </w:rPr>
                    <w:t>茶叶</w:t>
                  </w:r>
                  <w:r>
                    <w:rPr>
                      <w:rFonts w:ascii="仿宋_GB2312" w:hAnsi="仿宋_GB2312" w:cs="仿宋_GB2312" w:eastAsia="仿宋_GB2312"/>
                      <w:sz w:val="22"/>
                      <w:color w:val="000000"/>
                      <w:shd w:fill="FFFFFF" w:val="clear"/>
                    </w:rPr>
                    <w:t>为不锈钢材质</w:t>
                  </w:r>
                </w:p>
                <w:p>
                  <w:pPr>
                    <w:pStyle w:val="null3"/>
                    <w:jc w:val="both"/>
                  </w:pPr>
                  <w:r>
                    <w:rPr>
                      <w:rFonts w:ascii="仿宋_GB2312" w:hAnsi="仿宋_GB2312" w:cs="仿宋_GB2312" w:eastAsia="仿宋_GB2312"/>
                      <w:sz w:val="22"/>
                      <w:color w:val="000000"/>
                      <w:shd w:fill="FFFFFF" w:val="clear"/>
                    </w:rPr>
                    <w:t>5.</w:t>
                  </w:r>
                  <w:r>
                    <w:rPr>
                      <w:rFonts w:ascii="仿宋_GB2312" w:hAnsi="仿宋_GB2312" w:cs="仿宋_GB2312" w:eastAsia="仿宋_GB2312"/>
                      <w:sz w:val="22"/>
                      <w:color w:val="000000"/>
                      <w:shd w:fill="FFFFFF" w:val="clear"/>
                    </w:rPr>
                    <w:t>电加热功率</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18</w:t>
                  </w:r>
                  <w:r>
                    <w:rPr>
                      <w:rFonts w:ascii="仿宋_GB2312" w:hAnsi="仿宋_GB2312" w:cs="仿宋_GB2312" w:eastAsia="仿宋_GB2312"/>
                      <w:sz w:val="22"/>
                      <w:color w:val="000000"/>
                      <w:shd w:fill="FFFFFF" w:val="clear"/>
                    </w:rPr>
                    <w:t>kW，</w:t>
                  </w:r>
                  <w:r>
                    <w:rPr>
                      <w:rFonts w:ascii="仿宋_GB2312" w:hAnsi="仿宋_GB2312" w:cs="仿宋_GB2312" w:eastAsia="仿宋_GB2312"/>
                      <w:sz w:val="22"/>
                      <w:color w:val="000000"/>
                      <w:shd w:fill="FFFFFF" w:val="clear"/>
                    </w:rPr>
                    <w:t>风机</w:t>
                  </w:r>
                  <w:r>
                    <w:rPr>
                      <w:rFonts w:ascii="仿宋_GB2312" w:hAnsi="仿宋_GB2312" w:cs="仿宋_GB2312" w:eastAsia="仿宋_GB2312"/>
                      <w:sz w:val="22"/>
                      <w:color w:val="000000"/>
                      <w:shd w:fill="FFFFFF" w:val="clear"/>
                    </w:rPr>
                    <w:t>功率</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0.37</w:t>
                  </w:r>
                  <w:r>
                    <w:rPr>
                      <w:rFonts w:ascii="仿宋_GB2312" w:hAnsi="仿宋_GB2312" w:cs="仿宋_GB2312" w:eastAsia="仿宋_GB2312"/>
                      <w:sz w:val="22"/>
                      <w:color w:val="000000"/>
                      <w:shd w:fill="FFFFFF" w:val="clear"/>
                    </w:rPr>
                    <w:t>kW</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6</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台时产量</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5</w:t>
                  </w:r>
                  <w:r>
                    <w:rPr>
                      <w:rFonts w:ascii="仿宋_GB2312" w:hAnsi="仿宋_GB2312" w:cs="仿宋_GB2312" w:eastAsia="仿宋_GB2312"/>
                      <w:sz w:val="22"/>
                      <w:color w:val="000000"/>
                      <w:shd w:fill="FFFFFF" w:val="clear"/>
                    </w:rPr>
                    <w:t>kg/批，</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2"/>
                      <w:color w:val="000000"/>
                      <w:shd w:fill="FFFFFF" w:val="clear"/>
                    </w:rPr>
                    <w:t>电源</w:t>
                  </w:r>
                  <w:r>
                    <w:rPr>
                      <w:rFonts w:ascii="仿宋_GB2312" w:hAnsi="仿宋_GB2312" w:cs="仿宋_GB2312" w:eastAsia="仿宋_GB2312"/>
                      <w:sz w:val="22"/>
                      <w:color w:val="000000"/>
                      <w:shd w:fill="FFFFFF" w:val="clear"/>
                    </w:rPr>
                    <w:t>AC380V</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茶叶链板烘干机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链板自动烘干机，烘干面积</w:t>
                  </w:r>
                  <w:r>
                    <w:rPr>
                      <w:rFonts w:ascii="仿宋_GB2312" w:hAnsi="仿宋_GB2312" w:cs="仿宋_GB2312" w:eastAsia="仿宋_GB2312"/>
                      <w:sz w:val="22"/>
                      <w:b/>
                      <w:color w:val="000000"/>
                      <w:shd w:fill="FFFFFF" w:val="clear"/>
                    </w:rPr>
                    <w:t>≥</w:t>
                  </w:r>
                  <w:r>
                    <w:rPr>
                      <w:rFonts w:ascii="仿宋_GB2312" w:hAnsi="仿宋_GB2312" w:cs="仿宋_GB2312" w:eastAsia="仿宋_GB2312"/>
                      <w:sz w:val="22"/>
                      <w:color w:val="000000"/>
                    </w:rPr>
                    <w:t>20㎡，定制型</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高效生物节能颗粒燃烧一体炉，采用负压燃烧喷流热交换，</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智能控制送料，热风温度自动控制，温差</w:t>
                  </w:r>
                  <w:r>
                    <w:rPr>
                      <w:rFonts w:ascii="仿宋_GB2312" w:hAnsi="仿宋_GB2312" w:cs="仿宋_GB2312" w:eastAsia="仿宋_GB2312"/>
                      <w:sz w:val="22"/>
                      <w:color w:val="000000"/>
                    </w:rPr>
                    <w:t>±5℃，</w:t>
                  </w:r>
                </w:p>
                <w:p>
                  <w:pPr>
                    <w:pStyle w:val="null3"/>
                    <w:jc w:val="both"/>
                  </w:pPr>
                  <w:r>
                    <w:rPr>
                      <w:rFonts w:ascii="仿宋_GB2312" w:hAnsi="仿宋_GB2312" w:cs="仿宋_GB2312" w:eastAsia="仿宋_GB2312"/>
                      <w:sz w:val="22"/>
                      <w:color w:val="000000"/>
                      <w:shd w:fill="FFFFFF" w:val="clear"/>
                    </w:rPr>
                    <w:t>4</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rPr>
                    <w:t>含出料斜输提升机，</w:t>
                  </w:r>
                  <w:r>
                    <w:rPr>
                      <w:rFonts w:ascii="仿宋_GB2312" w:hAnsi="仿宋_GB2312" w:cs="仿宋_GB2312" w:eastAsia="仿宋_GB2312"/>
                      <w:sz w:val="22"/>
                      <w:color w:val="000000"/>
                      <w:shd w:fill="FFFFFF" w:val="clear"/>
                    </w:rPr>
                    <w:t>与茶叶接触部位为</w:t>
                  </w:r>
                  <w:r>
                    <w:rPr>
                      <w:rFonts w:ascii="仿宋_GB2312" w:hAnsi="仿宋_GB2312" w:cs="仿宋_GB2312" w:eastAsia="仿宋_GB2312"/>
                      <w:sz w:val="22"/>
                      <w:color w:val="000000"/>
                      <w:shd w:fill="FFFFFF" w:val="clear"/>
                    </w:rPr>
                    <w:t>不锈钢或</w:t>
                  </w:r>
                  <w:r>
                    <w:rPr>
                      <w:rFonts w:ascii="仿宋_GB2312" w:hAnsi="仿宋_GB2312" w:cs="仿宋_GB2312" w:eastAsia="仿宋_GB2312"/>
                      <w:sz w:val="22"/>
                      <w:color w:val="000000"/>
                      <w:shd w:fill="FFFFFF" w:val="clear"/>
                    </w:rPr>
                    <w:t>食品级输送带</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机架为碳钢，带宽</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500</w:t>
                  </w:r>
                  <w:r>
                    <w:rPr>
                      <w:rFonts w:ascii="仿宋_GB2312" w:hAnsi="仿宋_GB2312" w:cs="仿宋_GB2312" w:eastAsia="仿宋_GB2312"/>
                      <w:sz w:val="22"/>
                      <w:color w:val="000000"/>
                      <w:shd w:fill="FFFFFF" w:val="clear"/>
                    </w:rPr>
                    <w:t>mm，输送量≥</w:t>
                  </w:r>
                  <w:r>
                    <w:rPr>
                      <w:rFonts w:ascii="仿宋_GB2312" w:hAnsi="仿宋_GB2312" w:cs="仿宋_GB2312" w:eastAsia="仿宋_GB2312"/>
                      <w:sz w:val="22"/>
                      <w:color w:val="000000"/>
                      <w:shd w:fill="FFFFFF" w:val="clear"/>
                    </w:rPr>
                    <w:t>200</w:t>
                  </w:r>
                  <w:r>
                    <w:rPr>
                      <w:rFonts w:ascii="仿宋_GB2312" w:hAnsi="仿宋_GB2312" w:cs="仿宋_GB2312" w:eastAsia="仿宋_GB2312"/>
                      <w:sz w:val="22"/>
                      <w:color w:val="000000"/>
                      <w:shd w:fill="FFFFFF" w:val="clear"/>
                    </w:rPr>
                    <w:t>kg/h，带挡板防滑落</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5.</w:t>
                  </w:r>
                  <w:r>
                    <w:rPr>
                      <w:rFonts w:ascii="仿宋_GB2312" w:hAnsi="仿宋_GB2312" w:cs="仿宋_GB2312" w:eastAsia="仿宋_GB2312"/>
                      <w:sz w:val="22"/>
                      <w:color w:val="000000"/>
                      <w:shd w:fill="FFFFFF" w:val="clear"/>
                    </w:rPr>
                    <w:t>整机</w:t>
                  </w:r>
                  <w:r>
                    <w:rPr>
                      <w:rFonts w:ascii="仿宋_GB2312" w:hAnsi="仿宋_GB2312" w:cs="仿宋_GB2312" w:eastAsia="仿宋_GB2312"/>
                      <w:sz w:val="22"/>
                      <w:color w:val="000000"/>
                      <w:shd w:fill="FFFFFF" w:val="clear"/>
                    </w:rPr>
                    <w:t>总功率</w:t>
                  </w:r>
                  <w:r>
                    <w:rPr>
                      <w:rFonts w:ascii="仿宋_GB2312" w:hAnsi="仿宋_GB2312" w:cs="仿宋_GB2312" w:eastAsia="仿宋_GB2312"/>
                      <w:sz w:val="22"/>
                      <w:color w:val="000000"/>
                      <w:shd w:fill="FFFFFF" w:val="clear"/>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shd w:fill="FFFFFF" w:val="clear"/>
                    </w:rPr>
                    <w:t>7.</w:t>
                  </w:r>
                  <w:r>
                    <w:rPr>
                      <w:rFonts w:ascii="仿宋_GB2312" w:hAnsi="仿宋_GB2312" w:cs="仿宋_GB2312" w:eastAsia="仿宋_GB2312"/>
                      <w:sz w:val="22"/>
                      <w:color w:val="000000"/>
                      <w:shd w:fill="FFFFFF" w:val="clear"/>
                    </w:rPr>
                    <w:t>5</w:t>
                  </w:r>
                  <w:r>
                    <w:rPr>
                      <w:rFonts w:ascii="仿宋_GB2312" w:hAnsi="仿宋_GB2312" w:cs="仿宋_GB2312" w:eastAsia="仿宋_GB2312"/>
                      <w:sz w:val="22"/>
                      <w:color w:val="000000"/>
                      <w:shd w:fill="FFFFFF" w:val="clear"/>
                    </w:rPr>
                    <w:t>kW</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6.</w:t>
                  </w:r>
                  <w:r>
                    <w:rPr>
                      <w:rFonts w:ascii="仿宋_GB2312" w:hAnsi="仿宋_GB2312" w:cs="仿宋_GB2312" w:eastAsia="仿宋_GB2312"/>
                      <w:sz w:val="22"/>
                      <w:color w:val="0F1115"/>
                      <w:shd w:fill="FFFFFF" w:val="clear"/>
                    </w:rPr>
                    <w:t>★</w:t>
                  </w:r>
                  <w:r>
                    <w:rPr>
                      <w:rFonts w:ascii="仿宋_GB2312" w:hAnsi="仿宋_GB2312" w:cs="仿宋_GB2312" w:eastAsia="仿宋_GB2312"/>
                      <w:sz w:val="22"/>
                      <w:color w:val="000000"/>
                      <w:shd w:fill="FFFFFF" w:val="clear"/>
                    </w:rPr>
                    <w:t>加工能力</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100</w:t>
                  </w:r>
                  <w:r>
                    <w:rPr>
                      <w:rFonts w:ascii="仿宋_GB2312" w:hAnsi="仿宋_GB2312" w:cs="仿宋_GB2312" w:eastAsia="仿宋_GB2312"/>
                      <w:sz w:val="22"/>
                      <w:color w:val="000000"/>
                      <w:shd w:fill="FFFFFF" w:val="clear"/>
                    </w:rPr>
                    <w:t>kg/h</w:t>
                  </w:r>
                  <w:r>
                    <w:rPr>
                      <w:rFonts w:ascii="仿宋_GB2312" w:hAnsi="仿宋_GB2312" w:cs="仿宋_GB2312" w:eastAsia="仿宋_GB2312"/>
                      <w:sz w:val="22"/>
                      <w:color w:val="000000"/>
                      <w:shd w:fill="FFFFFF" w:val="clear"/>
                    </w:rPr>
                    <w:t>；</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茶叶储青萎凋移动平台</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储存面积</w:t>
                  </w:r>
                  <w:r>
                    <w:rPr>
                      <w:rFonts w:ascii="仿宋_GB2312" w:hAnsi="仿宋_GB2312" w:cs="仿宋_GB2312" w:eastAsia="仿宋_GB2312"/>
                      <w:sz w:val="22"/>
                      <w:b/>
                      <w:color w:val="000000"/>
                      <w:shd w:fill="FFFFFF" w:val="clear"/>
                    </w:rPr>
                    <w:t>≥</w:t>
                  </w:r>
                  <w:r>
                    <w:rPr>
                      <w:rFonts w:ascii="仿宋_GB2312" w:hAnsi="仿宋_GB2312" w:cs="仿宋_GB2312" w:eastAsia="仿宋_GB2312"/>
                      <w:sz w:val="22"/>
                      <w:color w:val="000000"/>
                    </w:rPr>
                    <w:t xml:space="preserve">6㎡ </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shd w:fill="FFFFFF" w:val="clear"/>
                    </w:rPr>
                    <w:t>2.</w:t>
                  </w:r>
                  <w:r>
                    <w:rPr>
                      <w:rFonts w:ascii="仿宋_GB2312" w:hAnsi="仿宋_GB2312" w:cs="仿宋_GB2312" w:eastAsia="仿宋_GB2312"/>
                      <w:sz w:val="22"/>
                      <w:color w:val="000000"/>
                    </w:rPr>
                    <w:t>不锈钢孔板，风机间歇可自动控制</w:t>
                  </w:r>
                  <w:r>
                    <w:rPr>
                      <w:rFonts w:ascii="仿宋_GB2312" w:hAnsi="仿宋_GB2312" w:cs="仿宋_GB2312" w:eastAsia="仿宋_GB2312"/>
                      <w:sz w:val="22"/>
                      <w:color w:val="000000"/>
                    </w:rPr>
                    <w:t>，</w:t>
                  </w:r>
                  <w:r>
                    <w:rPr>
                      <w:rFonts w:ascii="仿宋_GB2312" w:hAnsi="仿宋_GB2312" w:cs="仿宋_GB2312" w:eastAsia="仿宋_GB2312"/>
                      <w:sz w:val="22"/>
                      <w:color w:val="000000"/>
                      <w:shd w:fill="FFFFFF" w:val="clear"/>
                    </w:rPr>
                    <w:t>平台可移动；</w:t>
                  </w:r>
                </w:p>
                <w:p>
                  <w:pPr>
                    <w:pStyle w:val="null3"/>
                    <w:jc w:val="both"/>
                  </w:pPr>
                  <w:r>
                    <w:rPr>
                      <w:rFonts w:ascii="仿宋_GB2312" w:hAnsi="仿宋_GB2312" w:cs="仿宋_GB2312" w:eastAsia="仿宋_GB2312"/>
                      <w:sz w:val="22"/>
                      <w:color w:val="000000"/>
                      <w:shd w:fill="FFFFFF" w:val="clear"/>
                    </w:rPr>
                    <w:t>3.</w:t>
                  </w:r>
                  <w:r>
                    <w:rPr>
                      <w:rFonts w:ascii="仿宋_GB2312" w:hAnsi="仿宋_GB2312" w:cs="仿宋_GB2312" w:eastAsia="仿宋_GB2312"/>
                      <w:sz w:val="22"/>
                      <w:color w:val="000000"/>
                      <w:shd w:fill="FFFFFF" w:val="clear"/>
                    </w:rPr>
                    <w:t>总功率</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12</w:t>
                  </w:r>
                  <w:r>
                    <w:rPr>
                      <w:rFonts w:ascii="仿宋_GB2312" w:hAnsi="仿宋_GB2312" w:cs="仿宋_GB2312" w:eastAsia="仿宋_GB2312"/>
                      <w:sz w:val="22"/>
                      <w:color w:val="000000"/>
                      <w:shd w:fill="FFFFFF" w:val="clear"/>
                    </w:rPr>
                    <w:t>.5</w:t>
                  </w:r>
                  <w:r>
                    <w:rPr>
                      <w:rFonts w:ascii="仿宋_GB2312" w:hAnsi="仿宋_GB2312" w:cs="仿宋_GB2312" w:eastAsia="仿宋_GB2312"/>
                      <w:sz w:val="22"/>
                      <w:color w:val="000000"/>
                      <w:shd w:fill="FFFFFF" w:val="clear"/>
                    </w:rPr>
                    <w:t>kW</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4.</w:t>
                  </w:r>
                  <w:r>
                    <w:rPr>
                      <w:rFonts w:ascii="仿宋_GB2312" w:hAnsi="仿宋_GB2312" w:cs="仿宋_GB2312" w:eastAsia="仿宋_GB2312"/>
                      <w:sz w:val="22"/>
                      <w:color w:val="000000"/>
                      <w:shd w:fill="FFFFFF" w:val="clear"/>
                    </w:rPr>
                    <w:t>电源</w:t>
                  </w:r>
                  <w:r>
                    <w:rPr>
                      <w:rFonts w:ascii="仿宋_GB2312" w:hAnsi="仿宋_GB2312" w:cs="仿宋_GB2312" w:eastAsia="仿宋_GB2312"/>
                      <w:sz w:val="22"/>
                      <w:color w:val="000000"/>
                      <w:shd w:fill="FFFFFF" w:val="clear"/>
                    </w:rPr>
                    <w:t>AC</w:t>
                  </w:r>
                  <w:r>
                    <w:rPr>
                      <w:rFonts w:ascii="仿宋_GB2312" w:hAnsi="仿宋_GB2312" w:cs="仿宋_GB2312" w:eastAsia="仿宋_GB2312"/>
                      <w:sz w:val="22"/>
                      <w:color w:val="000000"/>
                      <w:shd w:fill="FFFFFF" w:val="clear"/>
                    </w:rPr>
                    <w:t>380</w:t>
                  </w:r>
                  <w:r>
                    <w:rPr>
                      <w:rFonts w:ascii="仿宋_GB2312" w:hAnsi="仿宋_GB2312" w:cs="仿宋_GB2312" w:eastAsia="仿宋_GB2312"/>
                      <w:sz w:val="22"/>
                      <w:color w:val="000000"/>
                      <w:shd w:fill="FFFFFF" w:val="clear"/>
                    </w:rPr>
                    <w:t>V</w:t>
                  </w:r>
                </w:p>
                <w:p>
                  <w:pPr>
                    <w:pStyle w:val="null3"/>
                    <w:jc w:val="both"/>
                  </w:pPr>
                  <w:r>
                    <w:rPr>
                      <w:rFonts w:ascii="仿宋_GB2312" w:hAnsi="仿宋_GB2312" w:cs="仿宋_GB2312" w:eastAsia="仿宋_GB2312"/>
                      <w:sz w:val="22"/>
                      <w:color w:val="000000"/>
                      <w:shd w:fill="FFFFFF" w:val="clear"/>
                    </w:rPr>
                    <w:t>5.</w:t>
                  </w:r>
                  <w:r>
                    <w:rPr>
                      <w:rFonts w:ascii="仿宋_GB2312" w:hAnsi="仿宋_GB2312" w:cs="仿宋_GB2312" w:eastAsia="仿宋_GB2312"/>
                      <w:sz w:val="22"/>
                      <w:color w:val="000000"/>
                    </w:rPr>
                    <w:t>储青萎凋两用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干茶移动贮存平台</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储存面积</w:t>
                  </w:r>
                  <w:r>
                    <w:rPr>
                      <w:rFonts w:ascii="仿宋_GB2312" w:hAnsi="仿宋_GB2312" w:cs="仿宋_GB2312" w:eastAsia="仿宋_GB2312"/>
                      <w:sz w:val="22"/>
                      <w:b/>
                      <w:color w:val="000000"/>
                      <w:shd w:fill="FFFFFF" w:val="clear"/>
                    </w:rPr>
                    <w:t>≥</w:t>
                  </w:r>
                  <w:r>
                    <w:rPr>
                      <w:rFonts w:ascii="仿宋_GB2312" w:hAnsi="仿宋_GB2312" w:cs="仿宋_GB2312" w:eastAsia="仿宋_GB2312"/>
                      <w:sz w:val="22"/>
                      <w:color w:val="000000"/>
                    </w:rPr>
                    <w:t xml:space="preserve">2㎡ </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不锈钢孔板，吸风式</w:t>
                  </w:r>
                  <w:r>
                    <w:rPr>
                      <w:rFonts w:ascii="仿宋_GB2312" w:hAnsi="仿宋_GB2312" w:cs="仿宋_GB2312" w:eastAsia="仿宋_GB2312"/>
                      <w:sz w:val="22"/>
                      <w:color w:val="000000"/>
                    </w:rPr>
                    <w:t>结构，</w:t>
                  </w:r>
                  <w:r>
                    <w:rPr>
                      <w:rFonts w:ascii="仿宋_GB2312" w:hAnsi="仿宋_GB2312" w:cs="仿宋_GB2312" w:eastAsia="仿宋_GB2312"/>
                      <w:sz w:val="22"/>
                      <w:color w:val="000000"/>
                    </w:rPr>
                    <w:t>可移动</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shd w:fill="FFFFFF" w:val="clear"/>
                    </w:rPr>
                    <w:t>3</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配套电机功率</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0.1</w:t>
                  </w:r>
                  <w:r>
                    <w:rPr>
                      <w:rFonts w:ascii="仿宋_GB2312" w:hAnsi="仿宋_GB2312" w:cs="仿宋_GB2312" w:eastAsia="仿宋_GB2312"/>
                      <w:sz w:val="22"/>
                      <w:color w:val="000000"/>
                      <w:shd w:fill="FFFFFF" w:val="clear"/>
                    </w:rPr>
                    <w:t>kW</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4</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电源</w:t>
                  </w:r>
                  <w:r>
                    <w:rPr>
                      <w:rFonts w:ascii="仿宋_GB2312" w:hAnsi="仿宋_GB2312" w:cs="仿宋_GB2312" w:eastAsia="仿宋_GB2312"/>
                      <w:sz w:val="22"/>
                      <w:color w:val="000000"/>
                      <w:shd w:fill="FFFFFF" w:val="clear"/>
                    </w:rPr>
                    <w:t>AC220V</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茶叶烘干提香机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层数</w:t>
                  </w:r>
                  <w:r>
                    <w:rPr>
                      <w:rFonts w:ascii="仿宋_GB2312" w:hAnsi="仿宋_GB2312" w:cs="仿宋_GB2312" w:eastAsia="仿宋_GB2312"/>
                      <w:sz w:val="22"/>
                      <w:b/>
                      <w:color w:val="000000"/>
                      <w:shd w:fill="FFFFFF" w:val="clear"/>
                    </w:rPr>
                    <w:t>≥</w:t>
                  </w:r>
                  <w:r>
                    <w:rPr>
                      <w:rFonts w:ascii="仿宋_GB2312" w:hAnsi="仿宋_GB2312" w:cs="仿宋_GB2312" w:eastAsia="仿宋_GB2312"/>
                      <w:sz w:val="22"/>
                      <w:color w:val="000000"/>
                    </w:rPr>
                    <w:t>16层，配不锈钢圈钢筛，电脑板变频式、风力可调控制</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shd w:fill="FFFFFF" w:val="clear"/>
                    </w:rPr>
                    <w:t>2</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总功率</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16</w:t>
                  </w:r>
                  <w:r>
                    <w:rPr>
                      <w:rFonts w:ascii="仿宋_GB2312" w:hAnsi="仿宋_GB2312" w:cs="仿宋_GB2312" w:eastAsia="仿宋_GB2312"/>
                      <w:sz w:val="22"/>
                      <w:color w:val="000000"/>
                      <w:shd w:fill="FFFFFF" w:val="clear"/>
                    </w:rPr>
                    <w:t>kW（含电</w:t>
                  </w:r>
                  <w:r>
                    <w:rPr>
                      <w:rFonts w:ascii="仿宋_GB2312" w:hAnsi="仿宋_GB2312" w:cs="仿宋_GB2312" w:eastAsia="仿宋_GB2312"/>
                      <w:sz w:val="22"/>
                      <w:color w:val="000000"/>
                      <w:shd w:fill="FFFFFF" w:val="clear"/>
                    </w:rPr>
                    <w:t>加</w:t>
                  </w:r>
                  <w:r>
                    <w:rPr>
                      <w:rFonts w:ascii="仿宋_GB2312" w:hAnsi="仿宋_GB2312" w:cs="仿宋_GB2312" w:eastAsia="仿宋_GB2312"/>
                      <w:sz w:val="22"/>
                      <w:color w:val="000000"/>
                      <w:shd w:fill="FFFFFF" w:val="clear"/>
                    </w:rPr>
                    <w:t>热）</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3</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台时</w:t>
                  </w:r>
                  <w:r>
                    <w:rPr>
                      <w:rFonts w:ascii="仿宋_GB2312" w:hAnsi="仿宋_GB2312" w:cs="仿宋_GB2312" w:eastAsia="仿宋_GB2312"/>
                      <w:sz w:val="22"/>
                      <w:color w:val="000000"/>
                      <w:shd w:fill="FFFFFF" w:val="clear"/>
                    </w:rPr>
                    <w:t>产量</w:t>
                  </w:r>
                  <w:r>
                    <w:rPr>
                      <w:rFonts w:ascii="仿宋_GB2312" w:hAnsi="仿宋_GB2312" w:cs="仿宋_GB2312" w:eastAsia="仿宋_GB2312"/>
                      <w:sz w:val="22"/>
                      <w:b/>
                      <w:color w:val="000000"/>
                      <w:shd w:fill="FFFFFF" w:val="clear"/>
                    </w:rPr>
                    <w:t>≥</w:t>
                  </w:r>
                  <w:r>
                    <w:rPr>
                      <w:rFonts w:ascii="仿宋_GB2312" w:hAnsi="仿宋_GB2312" w:cs="仿宋_GB2312" w:eastAsia="仿宋_GB2312"/>
                      <w:sz w:val="22"/>
                      <w:b/>
                      <w:color w:val="000000"/>
                      <w:shd w:fill="FFFFFF" w:val="clear"/>
                    </w:rPr>
                    <w:t>17</w:t>
                  </w:r>
                  <w:r>
                    <w:rPr>
                      <w:rFonts w:ascii="仿宋_GB2312" w:hAnsi="仿宋_GB2312" w:cs="仿宋_GB2312" w:eastAsia="仿宋_GB2312"/>
                      <w:sz w:val="22"/>
                      <w:color w:val="000000"/>
                      <w:shd w:fill="FFFFFF" w:val="clear"/>
                    </w:rPr>
                    <w:t>kg/</w:t>
                  </w:r>
                  <w:r>
                    <w:rPr>
                      <w:rFonts w:ascii="仿宋_GB2312" w:hAnsi="仿宋_GB2312" w:cs="仿宋_GB2312" w:eastAsia="仿宋_GB2312"/>
                      <w:sz w:val="22"/>
                      <w:color w:val="000000"/>
                      <w:shd w:fill="FFFFFF" w:val="clear"/>
                    </w:rPr>
                    <w:t>h</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4</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电源</w:t>
                  </w:r>
                  <w:r>
                    <w:rPr>
                      <w:rFonts w:ascii="仿宋_GB2312" w:hAnsi="仿宋_GB2312" w:cs="仿宋_GB2312" w:eastAsia="仿宋_GB2312"/>
                      <w:sz w:val="22"/>
                      <w:color w:val="000000"/>
                      <w:shd w:fill="FFFFFF" w:val="clear"/>
                    </w:rPr>
                    <w:t>AC</w:t>
                  </w:r>
                  <w:r>
                    <w:rPr>
                      <w:rFonts w:ascii="仿宋_GB2312" w:hAnsi="仿宋_GB2312" w:cs="仿宋_GB2312" w:eastAsia="仿宋_GB2312"/>
                      <w:sz w:val="22"/>
                      <w:color w:val="000000"/>
                      <w:shd w:fill="FFFFFF" w:val="clear"/>
                    </w:rPr>
                    <w:t>380</w:t>
                  </w:r>
                  <w:r>
                    <w:rPr>
                      <w:rFonts w:ascii="仿宋_GB2312" w:hAnsi="仿宋_GB2312" w:cs="仿宋_GB2312" w:eastAsia="仿宋_GB2312"/>
                      <w:sz w:val="22"/>
                      <w:color w:val="000000"/>
                      <w:shd w:fill="FFFFFF" w:val="clear"/>
                    </w:rPr>
                    <w:t>V</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茶叶发酵机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shd w:fill="FFFFFF" w:val="clear"/>
                    </w:rPr>
                    <w:t>1.</w:t>
                  </w:r>
                  <w:r>
                    <w:rPr>
                      <w:rFonts w:ascii="仿宋_GB2312" w:hAnsi="仿宋_GB2312" w:cs="仿宋_GB2312" w:eastAsia="仿宋_GB2312"/>
                      <w:sz w:val="22"/>
                      <w:color w:val="000000"/>
                    </w:rPr>
                    <w:t>双开门</w:t>
                  </w:r>
                  <w:r>
                    <w:rPr>
                      <w:rFonts w:ascii="仿宋_GB2312" w:hAnsi="仿宋_GB2312" w:cs="仿宋_GB2312" w:eastAsia="仿宋_GB2312"/>
                      <w:sz w:val="22"/>
                      <w:color w:val="000000"/>
                    </w:rPr>
                    <w:t>结构，</w:t>
                  </w:r>
                  <w:r>
                    <w:rPr>
                      <w:rFonts w:ascii="仿宋_GB2312" w:hAnsi="仿宋_GB2312" w:cs="仿宋_GB2312" w:eastAsia="仿宋_GB2312"/>
                      <w:sz w:val="22"/>
                      <w:color w:val="000000"/>
                      <w:shd w:fill="FFFFFF" w:val="clear"/>
                    </w:rPr>
                    <w:t>内设</w:t>
                  </w:r>
                  <w:r>
                    <w:rPr>
                      <w:rFonts w:ascii="仿宋_GB2312" w:hAnsi="仿宋_GB2312" w:cs="仿宋_GB2312" w:eastAsia="仿宋_GB2312"/>
                      <w:sz w:val="22"/>
                      <w:color w:val="000000"/>
                      <w:shd w:fill="FFFFFF" w:val="clear"/>
                    </w:rPr>
                    <w:t>≥16个标准盘（2×8排列）</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2.</w:t>
                  </w:r>
                  <w:r>
                    <w:rPr>
                      <w:rFonts w:ascii="仿宋_GB2312" w:hAnsi="仿宋_GB2312" w:cs="仿宋_GB2312" w:eastAsia="仿宋_GB2312"/>
                      <w:sz w:val="22"/>
                      <w:color w:val="000000"/>
                      <w:shd w:fill="FFFFFF" w:val="clear"/>
                    </w:rPr>
                    <w:t>内胆及外观均为不锈钢材质，温湿度自动控制</w:t>
                  </w:r>
                </w:p>
                <w:p>
                  <w:pPr>
                    <w:pStyle w:val="null3"/>
                    <w:jc w:val="both"/>
                  </w:pPr>
                  <w:r>
                    <w:rPr>
                      <w:rFonts w:ascii="仿宋_GB2312" w:hAnsi="仿宋_GB2312" w:cs="仿宋_GB2312" w:eastAsia="仿宋_GB2312"/>
                      <w:sz w:val="22"/>
                      <w:color w:val="000000"/>
                      <w:shd w:fill="FFFFFF" w:val="clear"/>
                    </w:rPr>
                    <w:t>3.</w:t>
                  </w:r>
                  <w:r>
                    <w:rPr>
                      <w:rFonts w:ascii="仿宋_GB2312" w:hAnsi="仿宋_GB2312" w:cs="仿宋_GB2312" w:eastAsia="仿宋_GB2312"/>
                      <w:sz w:val="22"/>
                      <w:color w:val="000000"/>
                      <w:shd w:fill="FFFFFF" w:val="clear"/>
                    </w:rPr>
                    <w:t>总功率</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6</w:t>
                  </w:r>
                  <w:r>
                    <w:rPr>
                      <w:rFonts w:ascii="仿宋_GB2312" w:hAnsi="仿宋_GB2312" w:cs="仿宋_GB2312" w:eastAsia="仿宋_GB2312"/>
                      <w:sz w:val="22"/>
                      <w:color w:val="000000"/>
                      <w:shd w:fill="FFFFFF" w:val="clear"/>
                    </w:rPr>
                    <w:t>kW</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4.发酵面积：</w:t>
                  </w:r>
                  <w:r>
                    <w:rPr>
                      <w:rFonts w:ascii="仿宋_GB2312" w:hAnsi="仿宋_GB2312" w:cs="仿宋_GB2312" w:eastAsia="仿宋_GB2312"/>
                      <w:sz w:val="32"/>
                      <w:b/>
                      <w:color w:val="000000"/>
                      <w:shd w:fill="FFFFFF" w:val="clear"/>
                    </w:rPr>
                    <w:t>≥</w:t>
                  </w:r>
                  <w:r>
                    <w:rPr>
                      <w:rFonts w:ascii="仿宋_GB2312" w:hAnsi="仿宋_GB2312" w:cs="仿宋_GB2312" w:eastAsia="仿宋_GB2312"/>
                      <w:sz w:val="22"/>
                      <w:color w:val="000000"/>
                      <w:shd w:fill="FFFFFF" w:val="clear"/>
                    </w:rPr>
                    <w:t>14㎡</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5.</w:t>
                  </w:r>
                  <w:r>
                    <w:rPr>
                      <w:rFonts w:ascii="仿宋_GB2312" w:hAnsi="仿宋_GB2312" w:cs="仿宋_GB2312" w:eastAsia="仿宋_GB2312"/>
                      <w:sz w:val="22"/>
                      <w:color w:val="000000"/>
                      <w:shd w:fill="FFFFFF" w:val="clear"/>
                    </w:rPr>
                    <w:t>电源</w:t>
                  </w:r>
                  <w:r>
                    <w:rPr>
                      <w:rFonts w:ascii="仿宋_GB2312" w:hAnsi="仿宋_GB2312" w:cs="仿宋_GB2312" w:eastAsia="仿宋_GB2312"/>
                      <w:sz w:val="22"/>
                      <w:color w:val="000000"/>
                      <w:shd w:fill="FFFFFF" w:val="clear"/>
                    </w:rPr>
                    <w:t>AC</w:t>
                  </w:r>
                  <w:r>
                    <w:rPr>
                      <w:rFonts w:ascii="仿宋_GB2312" w:hAnsi="仿宋_GB2312" w:cs="仿宋_GB2312" w:eastAsia="仿宋_GB2312"/>
                      <w:sz w:val="22"/>
                      <w:color w:val="000000"/>
                      <w:shd w:fill="FFFFFF" w:val="clear"/>
                    </w:rPr>
                    <w:t>380V50Hz</w:t>
                  </w:r>
                  <w:r>
                    <w:rPr>
                      <w:rFonts w:ascii="仿宋_GB2312" w:hAnsi="仿宋_GB2312" w:cs="仿宋_GB2312" w:eastAsia="仿宋_GB2312"/>
                      <w:sz w:val="21"/>
                      <w:color w:val="000000"/>
                    </w:rPr>
                    <w:t xml:space="preserve"> </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全自动克袋包装机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纯电动，双秤双振，</w:t>
                  </w:r>
                  <w:r>
                    <w:rPr>
                      <w:rFonts w:ascii="仿宋_GB2312" w:hAnsi="仿宋_GB2312" w:cs="仿宋_GB2312" w:eastAsia="仿宋_GB2312"/>
                      <w:sz w:val="22"/>
                      <w:color w:val="000000"/>
                    </w:rPr>
                    <w:t>LED触控屏，抽真空，带整形</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shd w:fill="FFFFFF" w:val="clear"/>
                    </w:rPr>
                    <w:t>2</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总功率</w:t>
                  </w:r>
                  <w:r>
                    <w:rPr>
                      <w:rFonts w:ascii="仿宋_GB2312" w:hAnsi="仿宋_GB2312" w:cs="仿宋_GB2312" w:eastAsia="仿宋_GB2312"/>
                      <w:sz w:val="22"/>
                      <w:color w:val="000000"/>
                      <w:shd w:fill="FFFFFF" w:val="clear"/>
                    </w:rPr>
                    <w:t>≥1kW</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3</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包装速度</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17</w:t>
                  </w:r>
                  <w:r>
                    <w:rPr>
                      <w:rFonts w:ascii="仿宋_GB2312" w:hAnsi="仿宋_GB2312" w:cs="仿宋_GB2312" w:eastAsia="仿宋_GB2312"/>
                      <w:sz w:val="22"/>
                      <w:color w:val="000000"/>
                      <w:shd w:fill="FFFFFF" w:val="clear"/>
                    </w:rPr>
                    <w:t>袋</w:t>
                  </w:r>
                  <w:r>
                    <w:rPr>
                      <w:rFonts w:ascii="仿宋_GB2312" w:hAnsi="仿宋_GB2312" w:cs="仿宋_GB2312" w:eastAsia="仿宋_GB2312"/>
                      <w:sz w:val="22"/>
                      <w:color w:val="000000"/>
                      <w:shd w:fill="FFFFFF" w:val="clear"/>
                    </w:rPr>
                    <w:t>/分钟</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4</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电源</w:t>
                  </w:r>
                  <w:r>
                    <w:rPr>
                      <w:rFonts w:ascii="仿宋_GB2312" w:hAnsi="仿宋_GB2312" w:cs="仿宋_GB2312" w:eastAsia="仿宋_GB2312"/>
                      <w:sz w:val="22"/>
                      <w:color w:val="000000"/>
                      <w:shd w:fill="FFFFFF" w:val="clear"/>
                    </w:rPr>
                    <w:t>AC220V</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全自动覆膜机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shd w:fill="FFFFFF" w:val="clear"/>
                    </w:rPr>
                    <w:t>1</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rPr>
                    <w:t>封切机</w:t>
                  </w:r>
                  <w:r>
                    <w:rPr>
                      <w:rFonts w:ascii="仿宋_GB2312" w:hAnsi="仿宋_GB2312" w:cs="仿宋_GB2312" w:eastAsia="仿宋_GB2312"/>
                      <w:sz w:val="22"/>
                      <w:color w:val="000000"/>
                    </w:rPr>
                    <w:t>+收缩机，封切收缩一次完成</w:t>
                  </w:r>
                  <w:r>
                    <w:rPr>
                      <w:rFonts w:ascii="仿宋_GB2312" w:hAnsi="仿宋_GB2312" w:cs="仿宋_GB2312" w:eastAsia="仿宋_GB2312"/>
                      <w:sz w:val="22"/>
                      <w:color w:val="000000"/>
                    </w:rPr>
                    <w:t>，</w:t>
                  </w:r>
                  <w:r>
                    <w:rPr>
                      <w:rFonts w:ascii="仿宋_GB2312" w:hAnsi="仿宋_GB2312" w:cs="仿宋_GB2312" w:eastAsia="仿宋_GB2312"/>
                      <w:sz w:val="22"/>
                      <w:color w:val="000000"/>
                      <w:shd w:fill="FFFFFF" w:val="clear"/>
                    </w:rPr>
                    <w:t>适应常用热收缩膜（如</w:t>
                  </w:r>
                  <w:r>
                    <w:rPr>
                      <w:rFonts w:ascii="仿宋_GB2312" w:hAnsi="仿宋_GB2312" w:cs="仿宋_GB2312" w:eastAsia="仿宋_GB2312"/>
                      <w:sz w:val="22"/>
                      <w:color w:val="000000"/>
                      <w:shd w:fill="FFFFFF" w:val="clear"/>
                    </w:rPr>
                    <w:t>POF/PE</w:t>
                  </w:r>
                  <w:r>
                    <w:rPr>
                      <w:rFonts w:ascii="仿宋_GB2312" w:hAnsi="仿宋_GB2312" w:cs="仿宋_GB2312" w:eastAsia="仿宋_GB2312"/>
                      <w:sz w:val="22"/>
                      <w:color w:val="000000"/>
                      <w:shd w:fill="FFFFFF" w:val="clear"/>
                    </w:rPr>
                    <w:t>等），封切温度可调，收缩温度可调，输送速度可调；</w:t>
                  </w:r>
                </w:p>
                <w:p>
                  <w:pPr>
                    <w:pStyle w:val="null3"/>
                    <w:jc w:val="both"/>
                  </w:pPr>
                  <w:r>
                    <w:rPr>
                      <w:rFonts w:ascii="仿宋_GB2312" w:hAnsi="仿宋_GB2312" w:cs="仿宋_GB2312" w:eastAsia="仿宋_GB2312"/>
                      <w:sz w:val="24"/>
                      <w:b/>
                    </w:rPr>
                    <w:t>全自动覆膜封切机</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横封刀有效宽度</w:t>
                  </w:r>
                  <w:r>
                    <w:rPr>
                      <w:rFonts w:ascii="仿宋_GB2312" w:hAnsi="仿宋_GB2312" w:cs="仿宋_GB2312" w:eastAsia="仿宋_GB2312"/>
                      <w:sz w:val="24"/>
                      <w:color w:val="000000"/>
                    </w:rPr>
                    <w:t>≥570mm，纵封刀有效长度≥670mm；</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最小包装规格</w:t>
                  </w:r>
                  <w:r>
                    <w:rPr>
                      <w:rFonts w:ascii="仿宋_GB2312" w:hAnsi="仿宋_GB2312" w:cs="仿宋_GB2312" w:eastAsia="仿宋_GB2312"/>
                      <w:sz w:val="24"/>
                      <w:color w:val="000000"/>
                    </w:rPr>
                    <w:t>≥4</w:t>
                  </w:r>
                  <w:r>
                    <w:rPr>
                      <w:rFonts w:ascii="仿宋_GB2312" w:hAnsi="仿宋_GB2312" w:cs="仿宋_GB2312" w:eastAsia="仿宋_GB2312"/>
                      <w:sz w:val="24"/>
                      <w:color w:val="000000"/>
                    </w:rPr>
                    <w:t>2</w:t>
                  </w:r>
                  <w:r>
                    <w:rPr>
                      <w:rFonts w:ascii="仿宋_GB2312" w:hAnsi="仿宋_GB2312" w:cs="仿宋_GB2312" w:eastAsia="仿宋_GB2312"/>
                      <w:sz w:val="24"/>
                      <w:color w:val="000000"/>
                    </w:rPr>
                    <w:t>cm×35cm×12cm；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适配气源工作气压</w:t>
                  </w:r>
                  <w:r>
                    <w:rPr>
                      <w:rFonts w:ascii="仿宋_GB2312" w:hAnsi="仿宋_GB2312" w:cs="仿宋_GB2312" w:eastAsia="仿宋_GB2312"/>
                      <w:sz w:val="24"/>
                      <w:color w:val="000000"/>
                    </w:rPr>
                    <w:t>≥0.5MPa；</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AC220V 50Hz，额定功率≥2.4kW；</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包装速度</w:t>
                  </w:r>
                  <w:r>
                    <w:rPr>
                      <w:rFonts w:ascii="仿宋_GB2312" w:hAnsi="仿宋_GB2312" w:cs="仿宋_GB2312" w:eastAsia="仿宋_GB2312"/>
                      <w:sz w:val="24"/>
                      <w:color w:val="000000"/>
                    </w:rPr>
                    <w:t>≥15个/分钟。</w:t>
                  </w:r>
                </w:p>
                <w:p>
                  <w:pPr>
                    <w:pStyle w:val="null3"/>
                    <w:jc w:val="both"/>
                  </w:pPr>
                  <w:r>
                    <w:rPr>
                      <w:rFonts w:ascii="仿宋_GB2312" w:hAnsi="仿宋_GB2312" w:cs="仿宋_GB2312" w:eastAsia="仿宋_GB2312"/>
                      <w:sz w:val="24"/>
                      <w:b/>
                    </w:rPr>
                    <w:t>热收缩机</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AC380V 50Hz，总功率≥13kW；</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收缩炉内腔尺寸</w:t>
                  </w:r>
                  <w:r>
                    <w:rPr>
                      <w:rFonts w:ascii="仿宋_GB2312" w:hAnsi="仿宋_GB2312" w:cs="仿宋_GB2312" w:eastAsia="仿宋_GB2312"/>
                      <w:sz w:val="24"/>
                      <w:color w:val="000000"/>
                    </w:rPr>
                    <w:t>≥1500mm×450mm×250mm；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输送带速度</w:t>
                  </w:r>
                  <w:r>
                    <w:rPr>
                      <w:rFonts w:ascii="仿宋_GB2312" w:hAnsi="仿宋_GB2312" w:cs="仿宋_GB2312" w:eastAsia="仿宋_GB2312"/>
                      <w:sz w:val="24"/>
                      <w:color w:val="000000"/>
                    </w:rPr>
                    <w:t xml:space="preserve">0~15m/min </w:t>
                  </w:r>
                  <w:r>
                    <w:rPr>
                      <w:rFonts w:ascii="仿宋_GB2312" w:hAnsi="仿宋_GB2312" w:cs="仿宋_GB2312" w:eastAsia="仿宋_GB2312"/>
                      <w:sz w:val="24"/>
                      <w:color w:val="000000"/>
                    </w:rPr>
                    <w:t>可</w:t>
                  </w:r>
                  <w:r>
                    <w:rPr>
                      <w:rFonts w:ascii="仿宋_GB2312" w:hAnsi="仿宋_GB2312" w:cs="仿宋_GB2312" w:eastAsia="仿宋_GB2312"/>
                      <w:sz w:val="24"/>
                      <w:color w:val="000000"/>
                    </w:rPr>
                    <w:t>调。</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合同签订后30天（含安装、调试）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进度款，合同签订后，采购人根据合同约定，进行实地考察，考察合格后，达到付款条件起7个工作日内，支付合同总金额的30.0%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进度款，设备进场完成，达到付款条件起7个工作日内，支付合同总金额的40.0%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进度款，审计完成后，达到付款条件起7个工作日内，支付合同总金额的10.0%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与合同规定的数量、规格、型号、品牌完全一致，无缺件、错件，供应商完成设备安装调试至正常运行、提供操作培训，提交设备合格证等资料并达到国家及行业现行质量标准，符合国家及行业验收合格标准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合同内所有范围，保修期自交付签收之日起计算1年。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南郑区仲裁委员会申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法定代表人直接参加谈判的，须出具法人身份证(附法定代表人身份证复印件);法定代表人授权代表参加谈判的，须出具法定代表人授权书及授权代表身份证(附法定代表人身份证复印件及被授权人身份证复印件)。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商务应答表 供应商认为需要说明的其他事宜.docx 报价表 提供谈判保证金缴纳凭证.docx 响应文件封面 产品技术参数表 分项报价表.docx 供应商应提交的相关资格证明材料.docx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按照谈判文件要求递交了保证金</w:t>
            </w:r>
          </w:p>
        </w:tc>
        <w:tc>
          <w:tcPr>
            <w:tcW w:type="dxa" w:w="1661"/>
          </w:tcPr>
          <w:p>
            <w:pPr>
              <w:pStyle w:val="null3"/>
            </w:pPr>
            <w:r>
              <w:rPr>
                <w:rFonts w:ascii="仿宋_GB2312" w:hAnsi="仿宋_GB2312" w:cs="仿宋_GB2312" w:eastAsia="仿宋_GB2312"/>
              </w:rPr>
              <w:t>提供谈判保证金缴纳凭证.docx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1.带“★”参数为实质性要求，必须完全满足，不允许负偏离，否则响应无效。 2.不带“★”参数为非实质性要求，允许负偏离，但不得影响产品核心功能及采购需求实现，偏离程度将作为谈判评审的重要参考因素。 3.带“★”技术参数，须提供相应的指标证明文件包括但不限于制造商出具的证明文件或产品彩页或功能截图或检测报告或网上商城截图等。</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符合谈判文件商务要求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详见附件：提供谈判保证金缴纳凭证.docx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