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3C220">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pacing w:val="0"/>
          <w:sz w:val="36"/>
          <w:szCs w:val="36"/>
          <w:lang w:val="en-US" w:eastAsia="zh-CN"/>
        </w:rPr>
      </w:pPr>
      <w:r>
        <w:rPr>
          <w:rFonts w:hint="eastAsia" w:ascii="方正公文小标宋" w:hAnsi="方正公文小标宋" w:eastAsia="方正公文小标宋" w:cs="方正公文小标宋"/>
          <w:b w:val="0"/>
          <w:bCs w:val="0"/>
          <w:color w:val="auto"/>
          <w:spacing w:val="0"/>
          <w:sz w:val="36"/>
          <w:szCs w:val="36"/>
          <w:lang w:val="en-US" w:eastAsia="zh-CN"/>
        </w:rPr>
        <w:t>渭南技师学院</w:t>
      </w:r>
    </w:p>
    <w:p w14:paraId="7DB64621">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pacing w:val="0"/>
          <w:sz w:val="36"/>
          <w:szCs w:val="36"/>
          <w:lang w:val="en-US" w:eastAsia="zh-CN"/>
        </w:rPr>
      </w:pPr>
      <w:r>
        <w:rPr>
          <w:rFonts w:hint="eastAsia" w:ascii="方正公文小标宋" w:hAnsi="方正公文小标宋" w:eastAsia="方正公文小标宋" w:cs="方正公文小标宋"/>
          <w:b w:val="0"/>
          <w:bCs w:val="0"/>
          <w:color w:val="auto"/>
          <w:spacing w:val="0"/>
          <w:sz w:val="36"/>
          <w:szCs w:val="36"/>
          <w:lang w:val="en-US" w:eastAsia="zh-CN"/>
        </w:rPr>
        <w:t>2026年新生床上用品及学生校服采购项目合同包1</w:t>
      </w:r>
    </w:p>
    <w:p w14:paraId="667A4D2B">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pacing w:val="0"/>
          <w:sz w:val="36"/>
          <w:szCs w:val="36"/>
          <w:lang w:val="en-US" w:eastAsia="zh-CN"/>
        </w:rPr>
      </w:pPr>
      <w:r>
        <w:rPr>
          <w:rFonts w:hint="eastAsia" w:ascii="方正公文小标宋" w:hAnsi="方正公文小标宋" w:eastAsia="方正公文小标宋" w:cs="方正公文小标宋"/>
          <w:b w:val="0"/>
          <w:bCs w:val="0"/>
          <w:color w:val="auto"/>
          <w:spacing w:val="0"/>
          <w:sz w:val="36"/>
          <w:szCs w:val="36"/>
          <w:lang w:val="en-US" w:eastAsia="zh-CN"/>
        </w:rPr>
        <w:t>(二次)采购需求</w:t>
      </w:r>
    </w:p>
    <w:p w14:paraId="42D79960">
      <w:pPr>
        <w:pStyle w:val="11"/>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textAlignment w:val="auto"/>
        <w:rPr>
          <w:rFonts w:hint="eastAsia"/>
          <w:color w:val="auto"/>
          <w:lang w:eastAsia="zh-CN"/>
        </w:rPr>
      </w:pPr>
    </w:p>
    <w:p w14:paraId="53B3D140">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outlineLvl w:val="1"/>
        <w:rPr>
          <w:rFonts w:hint="eastAsia" w:ascii="黑体" w:hAnsi="黑体" w:eastAsia="黑体" w:cs="黑体"/>
          <w:color w:val="auto"/>
          <w:sz w:val="32"/>
          <w:szCs w:val="32"/>
        </w:rPr>
      </w:pPr>
      <w:r>
        <w:rPr>
          <w:rFonts w:hint="eastAsia" w:ascii="黑体" w:hAnsi="黑体" w:eastAsia="黑体" w:cs="黑体"/>
          <w:color w:val="auto"/>
          <w:sz w:val="32"/>
          <w:szCs w:val="32"/>
        </w:rPr>
        <w:t>一、基本要求</w:t>
      </w:r>
    </w:p>
    <w:p w14:paraId="3D938C1D">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功能要求：完成2026年新生床上用品采购</w:t>
      </w:r>
      <w:r>
        <w:rPr>
          <w:rFonts w:hint="eastAsia" w:ascii="仿宋_GB2312" w:hAnsi="仿宋_GB2312" w:eastAsia="仿宋_GB2312" w:cs="仿宋_GB2312"/>
          <w:color w:val="auto"/>
          <w:sz w:val="32"/>
          <w:szCs w:val="32"/>
          <w:lang w:val="en-US" w:eastAsia="zh-CN"/>
        </w:rPr>
        <w:t>。</w:t>
      </w:r>
    </w:p>
    <w:p w14:paraId="7EB27EAD">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采购项目需要落实的政府采购政策：</w:t>
      </w:r>
    </w:p>
    <w:p w14:paraId="62A2125D">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（1）《政府采购促进中小企业发展管理办法》（财库〔2020〕46号）；</w:t>
      </w:r>
      <w:r>
        <w:rPr>
          <w:rFonts w:hint="default" w:ascii="仿宋_GB2312" w:hAnsi="仿宋_GB2312" w:eastAsia="仿宋_GB2312" w:cs="仿宋_GB2312"/>
          <w:color w:val="auto"/>
          <w:sz w:val="32"/>
          <w:szCs w:val="32"/>
          <w:lang w:val="en-US" w:eastAsia="zh-CN"/>
        </w:rPr>
        <w:t>（2）《关于进一步加大政府采购支持中小企业力度的通知》（财库〔2022〕19号）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（3）《关于政府采购支持监狱企业发展有关问题的通知》（财库〔2014〕68号）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（4）《关于促进残疾人就业政府采购政策的通知》（财库〔2017〕141号）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（5）《财政部发展改革委生态环境部市场监管总局关于调整优化节能产品、环境标志产品政府采购执行机制的通知》（财库〔2019〕9号）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（6）《关于印发环境标志产品政府采购品目清单的通知》（财库〔2019〕18号）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（7）《关于印发节能产品政府采购品目清单的通知》（财库〔2019〕19号）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（8）《财政部农业农村部国家乡村振兴局关于运用政府采购政策支持乡村产业振兴的通知》（财库〔2021〕19号）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（9）《关于深入开展政府采购脱贫地区农副产品工作推进乡村产业振兴的实施意见》（财库〔2021〕20号）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（10）《陕西省财政厅关于加快推进我省中小企业政府采购信用融资工作的通知》（陕财办采〔2020〕15号）</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lang w:val="en-US" w:eastAsia="zh-CN"/>
        </w:rPr>
        <w:t>（11）《陕西省财政厅关于印发陕西省中小企业政府采购信用融资办法》（陕财办采〔2018〕23号）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（12）《陕西省财政厅关于进一步加强政府绿色采购有关问题的通知》（陕财办采〔2021〕29号）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（13）《商品包装政府采购需求标准（试行）》和《快递包装政府采购需求标准（试行）》（财办库〔2020〕123号）</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lang w:val="en-US" w:eastAsia="zh-CN"/>
        </w:rPr>
        <w:t>（14）《关于推动解决政府采购异常低价问题的通知》（财库〔2026〕2号）；（15）《国务院办公厅关于在政府采购中实施本国产品标准及相关政策的通知》（国办发〔2025〕34号）；（16）其他需要落实的政府采购政策。</w:t>
      </w:r>
    </w:p>
    <w:p w14:paraId="6919E93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 w:hAnsi="仿宋" w:eastAsia="仿宋" w:cs="宋体"/>
          <w:sz w:val="32"/>
          <w:szCs w:val="32"/>
        </w:rPr>
        <w:t>3、交货期要求：</w:t>
      </w:r>
      <w:r>
        <w:rPr>
          <w:rFonts w:hint="eastAsia" w:ascii="仿宋_GB2312" w:hAnsi="仿宋_GB2312" w:eastAsia="仿宋_GB2312" w:cs="仿宋_GB2312"/>
          <w:color w:val="auto"/>
          <w:sz w:val="32"/>
          <w:szCs w:val="32"/>
          <w:lang w:val="en-US" w:eastAsia="zh-CN"/>
        </w:rPr>
        <w:t>10个日历天</w:t>
      </w:r>
      <w:r>
        <w:rPr>
          <w:rFonts w:hint="eastAsia" w:ascii="仿宋_GB2312" w:hAnsi="仿宋_GB2312" w:eastAsia="仿宋_GB2312" w:cs="仿宋_GB2312"/>
          <w:color w:val="auto"/>
          <w:sz w:val="32"/>
          <w:szCs w:val="32"/>
        </w:rPr>
        <w:t>。</w:t>
      </w:r>
    </w:p>
    <w:p w14:paraId="46BE582C">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rPr>
          <w:rFonts w:hint="default" w:ascii="仿宋_GB2312" w:hAnsi="仿宋_GB2312" w:eastAsia="仿宋" w:cs="仿宋_GB2312"/>
          <w:color w:val="auto"/>
          <w:sz w:val="32"/>
          <w:szCs w:val="32"/>
          <w:highlight w:val="none"/>
          <w:lang w:val="en-US" w:eastAsia="zh-CN"/>
        </w:rPr>
      </w:pPr>
      <w:r>
        <w:rPr>
          <w:rFonts w:hint="eastAsia" w:ascii="仿宋" w:hAnsi="仿宋" w:eastAsia="仿宋" w:cs="宋体"/>
          <w:sz w:val="32"/>
          <w:szCs w:val="32"/>
        </w:rPr>
        <w:t>4、交货地点：</w:t>
      </w:r>
      <w:r>
        <w:rPr>
          <w:rFonts w:hint="eastAsia" w:ascii="仿宋" w:hAnsi="仿宋" w:eastAsia="仿宋" w:cs="宋体"/>
          <w:sz w:val="32"/>
          <w:szCs w:val="32"/>
          <w:lang w:val="en-US" w:eastAsia="zh-CN"/>
        </w:rPr>
        <w:t>渭南技师学院</w:t>
      </w:r>
    </w:p>
    <w:p w14:paraId="726CB1C4">
      <w:pPr>
        <w:pStyle w:val="7"/>
        <w:spacing w:before="6" w:line="219" w:lineRule="auto"/>
        <w:ind w:left="794"/>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二、采购内容</w:t>
      </w:r>
    </w:p>
    <w:p w14:paraId="7EA708C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sz w:val="32"/>
          <w:szCs w:val="32"/>
        </w:rPr>
      </w:pPr>
      <w:r>
        <w:rPr>
          <w:rFonts w:hint="eastAsia" w:ascii="仿宋" w:hAnsi="仿宋" w:eastAsia="仿宋" w:cs="宋体"/>
          <w:sz w:val="32"/>
          <w:szCs w:val="32"/>
        </w:rPr>
        <w:t>完成202</w:t>
      </w:r>
      <w:bookmarkStart w:id="0" w:name="_GoBack"/>
      <w:bookmarkEnd w:id="0"/>
      <w:r>
        <w:rPr>
          <w:rFonts w:hint="eastAsia" w:ascii="仿宋" w:hAnsi="仿宋" w:eastAsia="仿宋" w:cs="宋体"/>
          <w:sz w:val="32"/>
          <w:szCs w:val="32"/>
        </w:rPr>
        <w:t>6年新生床上用品采购</w:t>
      </w:r>
      <w:r>
        <w:rPr>
          <w:rFonts w:hint="eastAsia" w:ascii="仿宋" w:hAnsi="仿宋" w:eastAsia="仿宋" w:cs="宋体"/>
          <w:sz w:val="32"/>
          <w:szCs w:val="32"/>
          <w:lang w:val="en-US" w:eastAsia="zh-CN"/>
        </w:rPr>
        <w:t>。</w:t>
      </w:r>
    </w:p>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D47AF45-1659-4C34-A663-1174A30B2DE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A01AA1FF-21E5-44A6-A4D0-DFCAD5278C75}"/>
  </w:font>
  <w:font w:name="仿宋">
    <w:panose1 w:val="02010609060101010101"/>
    <w:charset w:val="86"/>
    <w:family w:val="modern"/>
    <w:pitch w:val="default"/>
    <w:sig w:usb0="800002BF" w:usb1="38CF7CFA" w:usb2="00000016" w:usb3="00000000" w:csb0="00040001" w:csb1="00000000"/>
    <w:embedRegular r:id="rId3" w:fontKey="{DF882C59-6FF6-4936-9BB6-49A921E6685F}"/>
  </w:font>
  <w:font w:name="Segoe UI">
    <w:panose1 w:val="020B0502040204020203"/>
    <w:charset w:val="00"/>
    <w:family w:val="swiss"/>
    <w:pitch w:val="default"/>
    <w:sig w:usb0="E4002EFF" w:usb1="C000E47F"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4" w:fontKey="{08BAC76C-6A28-4CD4-96EC-8B86092F4B1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56DE">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3D6D28">
                          <w:pPr>
                            <w:pStyle w:val="8"/>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3D6D28">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8B784"/>
    <w:multiLevelType w:val="multilevel"/>
    <w:tmpl w:val="16A8B784"/>
    <w:lvl w:ilvl="0" w:tentative="0">
      <w:start w:val="1"/>
      <w:numFmt w:val="decimal"/>
      <w:suff w:val="space"/>
      <w:lvlText w:val="第%1章"/>
      <w:lvlJc w:val="left"/>
      <w:pPr>
        <w:ind w:left="0" w:firstLine="0"/>
      </w:pPr>
      <w:rPr>
        <w:rFonts w:hint="eastAsia" w:ascii="黑体" w:eastAsia="黑体"/>
        <w:b/>
        <w:i w:val="0"/>
        <w:sz w:val="32"/>
      </w:rPr>
    </w:lvl>
    <w:lvl w:ilvl="1" w:tentative="0">
      <w:start w:val="1"/>
      <w:numFmt w:val="decimal"/>
      <w:pStyle w:val="2"/>
      <w:isLgl/>
      <w:suff w:val="nothing"/>
      <w:lvlText w:val="%1.%2"/>
      <w:lvlJc w:val="left"/>
      <w:pPr>
        <w:ind w:left="0" w:firstLine="0"/>
      </w:pPr>
      <w:rPr>
        <w:rFonts w:hint="eastAsia" w:ascii="黑体" w:eastAsia="黑体"/>
        <w:b/>
        <w:i w:val="0"/>
        <w:sz w:val="30"/>
      </w:rPr>
    </w:lvl>
    <w:lvl w:ilvl="2" w:tentative="0">
      <w:start w:val="1"/>
      <w:numFmt w:val="decimal"/>
      <w:pStyle w:val="3"/>
      <w:isLgl/>
      <w:suff w:val="nothing"/>
      <w:lvlText w:val="%1.%2.%3"/>
      <w:lvlJc w:val="left"/>
      <w:pPr>
        <w:ind w:left="2730" w:firstLine="0"/>
      </w:pPr>
      <w:rPr>
        <w:rFonts w:hint="eastAsia" w:ascii="黑体" w:eastAsia="黑体"/>
        <w:b/>
        <w:i w:val="0"/>
        <w:sz w:val="28"/>
      </w:rPr>
    </w:lvl>
    <w:lvl w:ilvl="3" w:tentative="0">
      <w:start w:val="1"/>
      <w:numFmt w:val="decimal"/>
      <w:isLgl/>
      <w:suff w:val="nothing"/>
      <w:lvlText w:val="%1.%2.%3.%4"/>
      <w:lvlJc w:val="left"/>
      <w:pPr>
        <w:ind w:left="0" w:firstLine="0"/>
      </w:pPr>
      <w:rPr>
        <w:rFonts w:hint="eastAsia" w:ascii="黑体" w:eastAsia="黑体"/>
        <w:b/>
        <w:i w:val="0"/>
        <w:sz w:val="24"/>
      </w:rPr>
    </w:lvl>
    <w:lvl w:ilvl="4" w:tentative="0">
      <w:start w:val="1"/>
      <w:numFmt w:val="decimal"/>
      <w:suff w:val="nothing"/>
      <w:lvlText w:val="%5."/>
      <w:lvlJc w:val="left"/>
      <w:pPr>
        <w:ind w:left="0" w:firstLine="0"/>
      </w:pPr>
      <w:rPr>
        <w:rFonts w:hint="eastAsia" w:ascii="黑体" w:eastAsia="黑体"/>
        <w:b/>
        <w:i w:val="0"/>
        <w:sz w:val="24"/>
      </w:rPr>
    </w:lvl>
    <w:lvl w:ilvl="5" w:tentative="0">
      <w:start w:val="1"/>
      <w:numFmt w:val="decimal"/>
      <w:suff w:val="nothing"/>
      <w:lvlText w:val="(%6)"/>
      <w:lvlJc w:val="left"/>
      <w:pPr>
        <w:ind w:left="0" w:firstLine="0"/>
      </w:pPr>
      <w:rPr>
        <w:rFonts w:hint="eastAsia" w:ascii="黑体" w:eastAsia="黑体"/>
        <w:b/>
        <w:i w:val="0"/>
        <w:sz w:val="24"/>
      </w:rPr>
    </w:lvl>
    <w:lvl w:ilvl="6" w:tentative="0">
      <w:start w:val="1"/>
      <w:numFmt w:val="decimal"/>
      <w:suff w:val="nothing"/>
      <w:lvlText w:val="%7)"/>
      <w:lvlJc w:val="left"/>
      <w:pPr>
        <w:ind w:left="0" w:firstLine="0"/>
      </w:pPr>
      <w:rPr>
        <w:rFonts w:hint="eastAsia" w:ascii="黑体" w:eastAsia="黑体"/>
        <w:b/>
        <w:i w:val="0"/>
        <w:sz w:val="24"/>
      </w:rPr>
    </w:lvl>
    <w:lvl w:ilvl="7" w:tentative="0">
      <w:start w:val="1"/>
      <w:numFmt w:val="upperLetter"/>
      <w:lvlRestart w:val="1"/>
      <w:suff w:val="nothing"/>
      <w:lvlText w:val="%8."/>
      <w:lvlJc w:val="left"/>
      <w:pPr>
        <w:ind w:left="0" w:firstLine="0"/>
      </w:pPr>
      <w:rPr>
        <w:rFonts w:hint="eastAsia" w:ascii="黑体" w:eastAsia="黑体"/>
        <w:b/>
        <w:i w:val="0"/>
        <w:sz w:val="24"/>
      </w:rPr>
    </w:lvl>
    <w:lvl w:ilvl="8" w:tentative="0">
      <w:start w:val="1"/>
      <w:numFmt w:val="lowerLetter"/>
      <w:lvlRestart w:val="1"/>
      <w:suff w:val="nothing"/>
      <w:lvlText w:val="%9."/>
      <w:lvlJc w:val="left"/>
      <w:pPr>
        <w:ind w:left="0" w:firstLine="0"/>
      </w:pPr>
      <w:rPr>
        <w:rFonts w:hint="eastAsia" w:ascii="黑体" w:eastAsia="黑体"/>
        <w:b/>
        <w:i w:val="0"/>
        <w:sz w:val="24"/>
      </w:rPr>
    </w:lvl>
  </w:abstractNum>
  <w:abstractNum w:abstractNumId="1">
    <w:nsid w:val="3A935F08"/>
    <w:multiLevelType w:val="multilevel"/>
    <w:tmpl w:val="3A935F08"/>
    <w:lvl w:ilvl="0" w:tentative="0">
      <w:start w:val="1"/>
      <w:numFmt w:val="decimal"/>
      <w:pStyle w:val="17"/>
      <w:suff w:val="nothing"/>
      <w:lvlText w:val="%1."/>
      <w:lvlJc w:val="left"/>
      <w:pPr>
        <w:ind w:left="0" w:firstLine="567"/>
      </w:p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2">
    <w:nsid w:val="764754AD"/>
    <w:multiLevelType w:val="multilevel"/>
    <w:tmpl w:val="764754AD"/>
    <w:lvl w:ilvl="0" w:tentative="0">
      <w:start w:val="1"/>
      <w:numFmt w:val="decimal"/>
      <w:pStyle w:val="20"/>
      <w:suff w:val="nothing"/>
      <w:lvlText w:val="（%1）"/>
      <w:lvlJc w:val="left"/>
      <w:pPr>
        <w:ind w:left="0" w:firstLine="400"/>
      </w:pPr>
      <w:rPr>
        <w:rFonts w:hint="default" w:ascii="Times New Roman" w:hAnsi="Times New Roman" w:eastAsia="宋体"/>
        <w:b w:val="0"/>
        <w:i w:val="0"/>
        <w:sz w:val="24"/>
      </w:rPr>
    </w:lvl>
    <w:lvl w:ilvl="1" w:tentative="0">
      <w:start w:val="1"/>
      <w:numFmt w:val="lowerLetter"/>
      <w:lvlText w:val="%2)"/>
      <w:lvlJc w:val="left"/>
      <w:pPr>
        <w:ind w:left="1280" w:hanging="440"/>
      </w:pPr>
      <w:rPr>
        <w:rFonts w:hint="eastAsia"/>
      </w:rPr>
    </w:lvl>
    <w:lvl w:ilvl="2" w:tentative="0">
      <w:start w:val="1"/>
      <w:numFmt w:val="lowerRoman"/>
      <w:lvlText w:val="%3."/>
      <w:lvlJc w:val="right"/>
      <w:pPr>
        <w:ind w:left="1720" w:hanging="440"/>
      </w:pPr>
      <w:rPr>
        <w:rFonts w:hint="eastAsia"/>
      </w:rPr>
    </w:lvl>
    <w:lvl w:ilvl="3" w:tentative="0">
      <w:start w:val="1"/>
      <w:numFmt w:val="decimal"/>
      <w:lvlText w:val="%4."/>
      <w:lvlJc w:val="left"/>
      <w:pPr>
        <w:ind w:left="2160" w:hanging="440"/>
      </w:pPr>
      <w:rPr>
        <w:rFonts w:hint="eastAsia"/>
      </w:rPr>
    </w:lvl>
    <w:lvl w:ilvl="4" w:tentative="0">
      <w:start w:val="1"/>
      <w:numFmt w:val="lowerLetter"/>
      <w:lvlText w:val="%5)"/>
      <w:lvlJc w:val="left"/>
      <w:pPr>
        <w:ind w:left="2600" w:hanging="440"/>
      </w:pPr>
      <w:rPr>
        <w:rFonts w:hint="eastAsia"/>
      </w:rPr>
    </w:lvl>
    <w:lvl w:ilvl="5" w:tentative="0">
      <w:start w:val="1"/>
      <w:numFmt w:val="lowerRoman"/>
      <w:lvlText w:val="%6."/>
      <w:lvlJc w:val="right"/>
      <w:pPr>
        <w:ind w:left="3040" w:hanging="440"/>
      </w:pPr>
      <w:rPr>
        <w:rFonts w:hint="eastAsia"/>
      </w:rPr>
    </w:lvl>
    <w:lvl w:ilvl="6" w:tentative="0">
      <w:start w:val="1"/>
      <w:numFmt w:val="decimal"/>
      <w:lvlText w:val="%7."/>
      <w:lvlJc w:val="left"/>
      <w:pPr>
        <w:ind w:left="3480" w:hanging="440"/>
      </w:pPr>
      <w:rPr>
        <w:rFonts w:hint="eastAsia"/>
      </w:rPr>
    </w:lvl>
    <w:lvl w:ilvl="7" w:tentative="0">
      <w:start w:val="1"/>
      <w:numFmt w:val="lowerLetter"/>
      <w:lvlText w:val="%8)"/>
      <w:lvlJc w:val="left"/>
      <w:pPr>
        <w:ind w:left="3920" w:hanging="440"/>
      </w:pPr>
      <w:rPr>
        <w:rFonts w:hint="eastAsia"/>
      </w:rPr>
    </w:lvl>
    <w:lvl w:ilvl="8" w:tentative="0">
      <w:start w:val="1"/>
      <w:numFmt w:val="lowerRoman"/>
      <w:lvlText w:val="%9."/>
      <w:lvlJc w:val="right"/>
      <w:pPr>
        <w:ind w:left="4360" w:hanging="44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D82F87"/>
    <w:rsid w:val="02D23086"/>
    <w:rsid w:val="03BA4230"/>
    <w:rsid w:val="06D46E61"/>
    <w:rsid w:val="076F17EB"/>
    <w:rsid w:val="081F6E7A"/>
    <w:rsid w:val="098C3382"/>
    <w:rsid w:val="0A122DCB"/>
    <w:rsid w:val="0ABC1B74"/>
    <w:rsid w:val="0B080296"/>
    <w:rsid w:val="0B7F2312"/>
    <w:rsid w:val="10662AB9"/>
    <w:rsid w:val="13143247"/>
    <w:rsid w:val="159C3D02"/>
    <w:rsid w:val="16012FF0"/>
    <w:rsid w:val="18D25736"/>
    <w:rsid w:val="1DF56362"/>
    <w:rsid w:val="23DB61D0"/>
    <w:rsid w:val="246F6777"/>
    <w:rsid w:val="2AA1363B"/>
    <w:rsid w:val="2CD82F87"/>
    <w:rsid w:val="2D6D78B3"/>
    <w:rsid w:val="32E17AF7"/>
    <w:rsid w:val="35FA4E27"/>
    <w:rsid w:val="384A67F0"/>
    <w:rsid w:val="39CB3DB0"/>
    <w:rsid w:val="3DE64C5E"/>
    <w:rsid w:val="3E403F18"/>
    <w:rsid w:val="401624AB"/>
    <w:rsid w:val="42AB6A21"/>
    <w:rsid w:val="434E22DE"/>
    <w:rsid w:val="44B16D76"/>
    <w:rsid w:val="4526151E"/>
    <w:rsid w:val="458C44B7"/>
    <w:rsid w:val="4B0B7EC9"/>
    <w:rsid w:val="4B7B5536"/>
    <w:rsid w:val="4CFE576F"/>
    <w:rsid w:val="4D0E4287"/>
    <w:rsid w:val="4F4F0BFE"/>
    <w:rsid w:val="517361F4"/>
    <w:rsid w:val="52114FB5"/>
    <w:rsid w:val="53D5288D"/>
    <w:rsid w:val="54363EAB"/>
    <w:rsid w:val="55024AE0"/>
    <w:rsid w:val="564A7662"/>
    <w:rsid w:val="5CA02A22"/>
    <w:rsid w:val="5EAC2A21"/>
    <w:rsid w:val="5F9525E6"/>
    <w:rsid w:val="62375DC5"/>
    <w:rsid w:val="630E0040"/>
    <w:rsid w:val="649B326D"/>
    <w:rsid w:val="67870870"/>
    <w:rsid w:val="69240E28"/>
    <w:rsid w:val="6A8A5341"/>
    <w:rsid w:val="6DA91297"/>
    <w:rsid w:val="6E2446B0"/>
    <w:rsid w:val="76B240FA"/>
    <w:rsid w:val="7B714EAB"/>
    <w:rsid w:val="7BCD41CE"/>
    <w:rsid w:val="7BEB41C7"/>
    <w:rsid w:val="7C106509"/>
    <w:rsid w:val="7ED259FD"/>
    <w:rsid w:val="7F280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next w:val="1"/>
    <w:unhideWhenUsed/>
    <w:qFormat/>
    <w:uiPriority w:val="0"/>
    <w:pPr>
      <w:keepNext/>
      <w:keepLines/>
      <w:numPr>
        <w:ilvl w:val="1"/>
        <w:numId w:val="1"/>
      </w:numPr>
      <w:tabs>
        <w:tab w:val="left" w:pos="420"/>
      </w:tabs>
      <w:spacing w:line="360" w:lineRule="auto"/>
      <w:outlineLvl w:val="1"/>
    </w:pPr>
    <w:rPr>
      <w:rFonts w:ascii="黑体" w:hAnsi="宋体" w:eastAsia="黑体" w:cs="仿宋_GB2312"/>
      <w:b/>
      <w:bCs/>
      <w:kern w:val="2"/>
      <w:sz w:val="30"/>
      <w:szCs w:val="32"/>
      <w:lang w:val="en-US" w:eastAsia="zh-CN" w:bidi="ar-SA"/>
      <w14:ligatures w14:val="standardContextual"/>
    </w:rPr>
  </w:style>
  <w:style w:type="paragraph" w:styleId="3">
    <w:name w:val="heading 3"/>
    <w:next w:val="1"/>
    <w:unhideWhenUsed/>
    <w:qFormat/>
    <w:uiPriority w:val="0"/>
    <w:pPr>
      <w:keepNext/>
      <w:keepLines/>
      <w:numPr>
        <w:ilvl w:val="2"/>
        <w:numId w:val="1"/>
      </w:numPr>
      <w:tabs>
        <w:tab w:val="left" w:pos="0"/>
        <w:tab w:val="left" w:pos="420"/>
      </w:tabs>
      <w:spacing w:line="360" w:lineRule="auto"/>
      <w:outlineLvl w:val="2"/>
    </w:pPr>
    <w:rPr>
      <w:rFonts w:ascii="黑体" w:hAnsi="黑体" w:eastAsia="黑体" w:cs="宋体"/>
      <w:b/>
      <w:kern w:val="2"/>
      <w:sz w:val="28"/>
      <w:szCs w:val="30"/>
      <w:lang w:val="en-US" w:eastAsia="zh-CN" w:bidi="ar-SA"/>
      <w14:ligatures w14:val="standardContextual"/>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szCs w:val="24"/>
    </w:rPr>
  </w:style>
  <w:style w:type="paragraph" w:styleId="5">
    <w:name w:val="caption"/>
    <w:next w:val="1"/>
    <w:unhideWhenUsed/>
    <w:qFormat/>
    <w:uiPriority w:val="35"/>
    <w:pPr>
      <w:keepNext/>
      <w:spacing w:line="360" w:lineRule="auto"/>
      <w:jc w:val="center"/>
    </w:pPr>
    <w:rPr>
      <w:rFonts w:ascii="Times New Roman" w:hAnsi="Times New Roman" w:eastAsia="黑体" w:cs="Times New Roman"/>
      <w:color w:val="000000"/>
      <w:sz w:val="21"/>
      <w:szCs w:val="21"/>
      <w:lang w:val="en-US" w:eastAsia="zh-CN" w:bidi="ar-SA"/>
      <w14:ligatures w14:val="standardContextual"/>
    </w:rPr>
  </w:style>
  <w:style w:type="paragraph" w:styleId="6">
    <w:name w:val="Body Text 3"/>
    <w:basedOn w:val="1"/>
    <w:qFormat/>
    <w:uiPriority w:val="0"/>
    <w:pPr>
      <w:jc w:val="center"/>
    </w:pPr>
    <w:rPr>
      <w:b/>
      <w:spacing w:val="-20"/>
      <w:w w:val="110"/>
      <w:sz w:val="52"/>
    </w:rPr>
  </w:style>
  <w:style w:type="paragraph" w:styleId="7">
    <w:name w:val="Body Text"/>
    <w:basedOn w:val="1"/>
    <w:semiHidden/>
    <w:qFormat/>
    <w:uiPriority w:val="0"/>
    <w:rPr>
      <w:rFonts w:ascii="宋体" w:hAnsi="宋体" w:eastAsia="宋体" w:cs="宋体"/>
      <w:sz w:val="33"/>
      <w:szCs w:val="33"/>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Title"/>
    <w:basedOn w:val="1"/>
    <w:next w:val="12"/>
    <w:qFormat/>
    <w:uiPriority w:val="0"/>
    <w:pPr>
      <w:spacing w:before="240" w:beforeLines="0" w:beforeAutospacing="0" w:after="60" w:afterLines="0" w:afterAutospacing="0"/>
      <w:jc w:val="center"/>
      <w:outlineLvl w:val="0"/>
    </w:pPr>
    <w:rPr>
      <w:rFonts w:ascii="Arial" w:hAnsi="Arial" w:eastAsia="仿宋" w:cs="Arial"/>
      <w:b/>
      <w:kern w:val="0"/>
      <w:sz w:val="32"/>
      <w:szCs w:val="32"/>
    </w:rPr>
  </w:style>
  <w:style w:type="paragraph" w:customStyle="1" w:styleId="12">
    <w:name w:val="Body Text Indent1"/>
    <w:basedOn w:val="1"/>
    <w:next w:val="1"/>
    <w:qFormat/>
    <w:uiPriority w:val="0"/>
    <w:pPr>
      <w:ind w:firstLine="420" w:firstLineChars="140"/>
    </w:pPr>
    <w:rPr>
      <w:szCs w:val="21"/>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数字小标题--"/>
    <w:autoRedefine/>
    <w:qFormat/>
    <w:uiPriority w:val="0"/>
    <w:pPr>
      <w:numPr>
        <w:ilvl w:val="0"/>
        <w:numId w:val="2"/>
      </w:numPr>
      <w:snapToGrid w:val="0"/>
      <w:spacing w:line="360" w:lineRule="auto"/>
      <w:jc w:val="both"/>
    </w:pPr>
    <w:rPr>
      <w:rFonts w:ascii="Times New Roman" w:hAnsi="Times New Roman" w:eastAsia="宋体" w:cs="Times New Roman"/>
      <w:kern w:val="2"/>
      <w:sz w:val="24"/>
      <w:szCs w:val="22"/>
      <w:lang w:val="en-US" w:eastAsia="zh-CN" w:bidi="ar-SA"/>
      <w14:ligatures w14:val="standardContextual"/>
    </w:rPr>
  </w:style>
  <w:style w:type="paragraph" w:customStyle="1" w:styleId="18">
    <w:name w:val="my正文"/>
    <w:basedOn w:val="1"/>
    <w:qFormat/>
    <w:uiPriority w:val="0"/>
    <w:pPr>
      <w:widowControl/>
    </w:pPr>
    <w:rPr>
      <w:rFonts w:cs="Times New Roman"/>
      <w:kern w:val="0"/>
      <w:szCs w:val="20"/>
    </w:rPr>
  </w:style>
  <w:style w:type="character" w:customStyle="1" w:styleId="19">
    <w:name w:val="font31"/>
    <w:basedOn w:val="15"/>
    <w:qFormat/>
    <w:uiPriority w:val="0"/>
    <w:rPr>
      <w:rFonts w:hint="default" w:ascii="Segoe UI" w:hAnsi="Segoe UI" w:eastAsia="Segoe UI" w:cs="Segoe UI"/>
      <w:color w:val="222222"/>
      <w:sz w:val="20"/>
      <w:szCs w:val="20"/>
      <w:u w:val="none"/>
    </w:rPr>
  </w:style>
  <w:style w:type="paragraph" w:customStyle="1" w:styleId="20">
    <w:name w:val="小标（1）"/>
    <w:autoRedefine/>
    <w:qFormat/>
    <w:uiPriority w:val="0"/>
    <w:pPr>
      <w:numPr>
        <w:ilvl w:val="0"/>
        <w:numId w:val="3"/>
      </w:numPr>
      <w:snapToGrid w:val="0"/>
      <w:spacing w:line="360" w:lineRule="auto"/>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character" w:customStyle="1" w:styleId="22">
    <w:name w:val="font112"/>
    <w:basedOn w:val="15"/>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797</Words>
  <Characters>876</Characters>
  <Lines>0</Lines>
  <Paragraphs>0</Paragraphs>
  <TotalTime>0</TotalTime>
  <ScaleCrop>false</ScaleCrop>
  <LinksUpToDate>false</LinksUpToDate>
  <CharactersWithSpaces>876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WPS_1694750927</dc:creator>
  <cp:lastModifiedBy>WPS_1694750927</cp:lastModifiedBy>
  <cp:lastPrinted>2026-07-14T08:26:00Z</cp:lastPrinted>
  <dcterms:modified xsi:type="dcterms:W3CDTF">2026-08-11T13:23:48Z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E21D6D9C07D44124A5F0193684F6DFD1_13</vt:lpwstr>
  </property>
  <property fmtid="{D5CDD505-2E9C-101B-9397-08002B2CF9AE}" pid="4" name="KSOTemplateDocerSaveRecord">
    <vt:lpwstr>eyJoZGlkIjoiYzM4YmI2MjE4NWU2YzEyOTFiM2M5MDYzYTgzZGJkZDYiLCJ1c2VySWQiOiIxNTMyNTc4MzYyIn0=</vt:lpwstr>
  </property>
</Properties>
</file>