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版本号：XHDZB2026-01120260709001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采购中央空调系统维护保养服务项目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XHDZB2026-011</w:t>
      </w:r>
      <w:r>
        <w:br/>
      </w:r>
      <w:r>
        <w:br/>
      </w:r>
      <w:r>
        <w:br/>
      </w:r>
    </w:p>
    <w:p>
      <w:pPr>
        <w:pStyle w:val="null3"/>
        <w:jc w:val="center"/>
        <w:outlineLvl w:val="2"/>
      </w:pPr>
      <w:r>
        <w:rPr>
          <w:rFonts w:ascii="仿宋_GB2312" w:hAnsi="仿宋_GB2312" w:cs="仿宋_GB2312" w:eastAsia="仿宋_GB2312"/>
          <w:sz w:val="28"/>
          <w:b/>
        </w:rPr>
        <w:t>铜川市耀州区人民医院</w:t>
      </w:r>
    </w:p>
    <w:p>
      <w:pPr>
        <w:pStyle w:val="null3"/>
        <w:jc w:val="center"/>
        <w:outlineLvl w:val="2"/>
      </w:pPr>
      <w:r>
        <w:rPr>
          <w:rFonts w:ascii="仿宋_GB2312" w:hAnsi="仿宋_GB2312" w:cs="仿宋_GB2312" w:eastAsia="仿宋_GB2312"/>
          <w:sz w:val="28"/>
          <w:b/>
        </w:rPr>
        <w:t>陕西旭和达项目管理有限公司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陕西旭和达项目管理有限公司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铜川市耀州区人民医院</w:t>
      </w:r>
      <w:r>
        <w:rPr>
          <w:rFonts w:ascii="仿宋_GB2312" w:hAnsi="仿宋_GB2312" w:cs="仿宋_GB2312" w:eastAsia="仿宋_GB2312"/>
        </w:rPr>
        <w:t>委托，拟对</w:t>
      </w:r>
      <w:r>
        <w:rPr>
          <w:rFonts w:ascii="仿宋_GB2312" w:hAnsi="仿宋_GB2312" w:cs="仿宋_GB2312" w:eastAsia="仿宋_GB2312"/>
        </w:rPr>
        <w:t>采购中央空调系统维护保养服务项目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XHDZB2026-011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采购中央空调系统维护保养服务项目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对医院现有制冷机组5台，⻛机盘管135台，新⻛机组50台等设备进⾏维保服务。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采购包1（采购中央空调系统维护保养服务项目）：属于专门面向小微企业采购。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1、具有独立承担民事责任的能力的相关证明：具有独立承担民事责任能力的法人、其他组织或自然人，并出具合法有效的营业执照或事业单位法人证书等国家规定的相关证明，自然人参与的提供其身份证明；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的财务审计报告(至少包括资产负债表和利润表，成立时间至提交响应文件截止时间不足一年的可提供成立后任意时段的资产负债表)或开标前六个月内其基本存款账户开户银行出具的资信证明及基本存款账户开户许可证；</w:t>
      </w:r>
    </w:p>
    <w:p>
      <w:pPr>
        <w:pStyle w:val="null3"/>
      </w:pPr>
      <w:r>
        <w:rPr>
          <w:rFonts w:ascii="仿宋_GB2312" w:hAnsi="仿宋_GB2312" w:cs="仿宋_GB2312" w:eastAsia="仿宋_GB2312"/>
        </w:rPr>
        <w:t>3、税收缴纳证明：提供2025年6月至今已缴纳的至少一个月的纳税证明或完税证明(时间以税款所属日期为准、税种为任意税种)，依法免税的单位应提供相关证明材料；</w:t>
      </w:r>
    </w:p>
    <w:p>
      <w:pPr>
        <w:pStyle w:val="null3"/>
      </w:pPr>
      <w:r>
        <w:rPr>
          <w:rFonts w:ascii="仿宋_GB2312" w:hAnsi="仿宋_GB2312" w:cs="仿宋_GB2312" w:eastAsia="仿宋_GB2312"/>
        </w:rPr>
        <w:t>4、供应商授权合法的人参加采购：法定代表人直接参加的，须提交法定代表人身份证。法定代表人授权代表参加的，须出具法定代表人授权书及授权代表身份证（授权委托书需法定代表人及授权代表签字或盖章）。</w:t>
      </w:r>
    </w:p>
    <w:p>
      <w:pPr>
        <w:pStyle w:val="null3"/>
      </w:pPr>
      <w:r>
        <w:rPr>
          <w:rFonts w:ascii="仿宋_GB2312" w:hAnsi="仿宋_GB2312" w:cs="仿宋_GB2312" w:eastAsia="仿宋_GB2312"/>
        </w:rPr>
        <w:t>5、社会保障资金缴纳证明：提供2025年6月至今已缴存的至少一个月的社会保障资金缴存单据或社保机构开具的社会保险参保缴费情况证明，依法不需要缴纳社会保障资金的单位应提供相关证明材料；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6、具有履行合同所必需的设备和专业技术能力：供应商需提供具有履行本合同所必需的设备和专业技术能力的声明；</w:t>
      </w:r>
    </w:p>
    <w:p>
      <w:pPr>
        <w:pStyle w:val="null3"/>
      </w:pPr>
      <w:r>
        <w:rPr>
          <w:rFonts w:ascii="仿宋_GB2312" w:hAnsi="仿宋_GB2312" w:cs="仿宋_GB2312" w:eastAsia="仿宋_GB2312"/>
        </w:rPr>
        <w:t>7、参加本次政府采购活动前三年内在经营活动中没有重大违纪的书面声明：提供参加本次政府采购活动前三年内在经营活动中没有重大违纪的书面声明，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铜川市耀州区华原路中段北侧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郑增华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13629195566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陕西旭和达项目管理有限公司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陕西省铜川市新区幸福里二期小区南门13号楼102商铺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任永旭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0919-3196061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成交供应商应依据成交金额向采购代理机构交纳成交服务费，交费金额参照国家计委颁布的《招标代理服务收费管理暂行办法》（计价格[2002]1980号）及发改办价格[2003]857号文件的规定标准收取。2、本项目成交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铜川市耀州区人民医院</w:t>
      </w:r>
      <w:r>
        <w:rPr>
          <w:rFonts w:ascii="仿宋_GB2312" w:hAnsi="仿宋_GB2312" w:cs="仿宋_GB2312" w:eastAsia="仿宋_GB2312"/>
        </w:rPr>
        <w:t>和</w:t>
      </w:r>
      <w:r>
        <w:rPr>
          <w:rFonts w:ascii="仿宋_GB2312" w:hAnsi="仿宋_GB2312" w:cs="仿宋_GB2312" w:eastAsia="仿宋_GB2312"/>
        </w:rPr>
        <w:t>陕西旭和达项目管理有限公司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陕西旭和达项目管理有限公司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陕西旭和达项目管理有限公司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陕西旭和达项目管理有限公司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陕西旭和达项目管理有限公司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陕西旭和达项目管理有限公司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联系人：任永旭</w:t>
      </w:r>
    </w:p>
    <w:p>
      <w:pPr>
        <w:pStyle w:val="null3"/>
      </w:pPr>
      <w:r>
        <w:rPr>
          <w:rFonts w:ascii="仿宋_GB2312" w:hAnsi="仿宋_GB2312" w:cs="仿宋_GB2312" w:eastAsia="仿宋_GB2312"/>
        </w:rPr>
        <w:t>联系电话：0919-3196061</w:t>
      </w:r>
    </w:p>
    <w:p>
      <w:pPr>
        <w:pStyle w:val="null3"/>
      </w:pPr>
      <w:r>
        <w:rPr>
          <w:rFonts w:ascii="仿宋_GB2312" w:hAnsi="仿宋_GB2312" w:cs="仿宋_GB2312" w:eastAsia="仿宋_GB2312"/>
        </w:rPr>
        <w:t>地址：陕西省铜川市新区幸福里二期小区南门13号楼102商铺</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对医院现有制冷机组5台，风机盘管135台，新风机组50台等设备进行维保服务。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477,000.00</w:t>
      </w:r>
    </w:p>
    <w:p>
      <w:pPr>
        <w:pStyle w:val="null3"/>
      </w:pPr>
      <w:r>
        <w:rPr>
          <w:rFonts w:ascii="仿宋_GB2312" w:hAnsi="仿宋_GB2312" w:cs="仿宋_GB2312" w:eastAsia="仿宋_GB2312"/>
        </w:rPr>
        <w:t>采购包最高限价（元）: 477,000.00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铜川市耀州区人民医院关于采购中央空调系统维护保养服务项目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标的名称：铜川市耀州区人民医院关于采购中央空调系统维护保养服务项目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维保内容</w:t>
            </w:r>
            <w:r>
              <w:rPr>
                <w:rFonts w:ascii="仿宋_GB2312" w:hAnsi="仿宋_GB2312" w:cs="仿宋_GB2312" w:eastAsia="仿宋_GB2312"/>
                <w:sz w:val="21"/>
                <w:color w:val="000000"/>
              </w:rPr>
              <w:t xml:space="preserve">  </w:t>
            </w:r>
          </w:p>
          <w:p>
            <w:pPr>
              <w:pStyle w:val="null3"/>
              <w:ind w:firstLine="420"/>
              <w:jc w:val="both"/>
            </w:pPr>
            <w:r>
              <w:rPr>
                <w:rFonts w:ascii="仿宋_GB2312" w:hAnsi="仿宋_GB2312" w:cs="仿宋_GB2312" w:eastAsia="仿宋_GB2312"/>
                <w:sz w:val="21"/>
                <w:color w:val="000000"/>
              </w:rPr>
              <w:t>水冷螺杆机组：检查机组制冷剂压力；制冷剂的填充，更换冷冻润滑油；冷却循环水管路、进出水阀门及连接处有无渗漏点；循环水过滤器是否通畅；高低压力保护器动作是否正常；各温度传感器件是否正常；工作电流是否在额定范围内；表面有无油渍及裂纹；设备地脚螺栓是否牢固；冷凝器壳体拆解清洗，蒸发器壳体拆解清洗。</w:t>
            </w:r>
          </w:p>
          <w:p>
            <w:pPr>
              <w:pStyle w:val="null3"/>
              <w:ind w:firstLine="420"/>
              <w:jc w:val="both"/>
            </w:pPr>
            <w:r>
              <w:rPr>
                <w:rFonts w:ascii="仿宋_GB2312" w:hAnsi="仿宋_GB2312" w:cs="仿宋_GB2312" w:eastAsia="仿宋_GB2312"/>
                <w:sz w:val="21"/>
                <w:color w:val="000000"/>
              </w:rPr>
              <w:t>水泵及泵用电机：水泵及电动机本体运行中无异常噪音、振动；电动机电流在额定值内且无异常发热现象；检查连接部分有无渗漏；阀门及连接处有无渗漏、锈蚀现象；</w:t>
            </w:r>
          </w:p>
          <w:p>
            <w:pPr>
              <w:pStyle w:val="null3"/>
              <w:ind w:firstLine="420"/>
              <w:jc w:val="both"/>
            </w:pPr>
            <w:r>
              <w:rPr>
                <w:rFonts w:ascii="仿宋_GB2312" w:hAnsi="仿宋_GB2312" w:cs="仿宋_GB2312" w:eastAsia="仿宋_GB2312"/>
                <w:sz w:val="21"/>
                <w:color w:val="000000"/>
              </w:rPr>
              <w:t>冷却塔：风扇运行平稳无异常振动；电动机及传动部分运行平稳、可靠；电动机电流在额定值范围内且无异常发热；观察水腐蚀现象做好防腐工作；浮球阀动作可靠；接水盘部分结垢情况做好清洁工作；分水格栅的老化情况；阀门及连接处有无渗漏、锈蚀现象；</w:t>
            </w:r>
            <w:r>
              <w:rPr>
                <w:rFonts w:ascii="仿宋_GB2312" w:hAnsi="仿宋_GB2312" w:cs="仿宋_GB2312" w:eastAsia="仿宋_GB2312"/>
                <w:sz w:val="21"/>
                <w:color w:val="000000"/>
              </w:rPr>
              <w:t xml:space="preserve">  </w:t>
            </w:r>
          </w:p>
          <w:p>
            <w:pPr>
              <w:pStyle w:val="null3"/>
              <w:ind w:firstLine="420"/>
              <w:jc w:val="both"/>
            </w:pPr>
            <w:r>
              <w:rPr>
                <w:rFonts w:ascii="仿宋_GB2312" w:hAnsi="仿宋_GB2312" w:cs="仿宋_GB2312" w:eastAsia="仿宋_GB2312"/>
                <w:sz w:val="21"/>
                <w:color w:val="000000"/>
              </w:rPr>
              <w:t>冷却水循环系统：各室外管路的保温情况、保温层有无缺失、老化，做好维护工作防止冬季冻坏管路；分析水质做好记录（</w:t>
            </w:r>
            <w:r>
              <w:rPr>
                <w:rFonts w:ascii="仿宋_GB2312" w:hAnsi="仿宋_GB2312" w:cs="仿宋_GB2312" w:eastAsia="仿宋_GB2312"/>
                <w:sz w:val="21"/>
                <w:color w:val="000000"/>
              </w:rPr>
              <w:t>PH值6.5-7.5   硬度CaO&lt;200mg/L    腐蚀性CL  CO2&lt;100mg/L）；各阀门及连接处有无渗漏、锈蚀现象；膨胀水箱保温及腐蚀情况、是否工作正常；</w:t>
            </w:r>
          </w:p>
          <w:p>
            <w:pPr>
              <w:pStyle w:val="null3"/>
              <w:ind w:firstLine="420"/>
              <w:jc w:val="both"/>
            </w:pPr>
            <w:r>
              <w:rPr>
                <w:rFonts w:ascii="仿宋_GB2312" w:hAnsi="仿宋_GB2312" w:cs="仿宋_GB2312" w:eastAsia="仿宋_GB2312"/>
                <w:sz w:val="21"/>
                <w:color w:val="000000"/>
              </w:rPr>
              <w:t>各配电柜、配电箱</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检查各接线是否牢固、有无异常发热现象；各控制回路是否工作正常；</w:t>
            </w:r>
            <w:r>
              <w:rPr>
                <w:rFonts w:ascii="仿宋_GB2312" w:hAnsi="仿宋_GB2312" w:cs="仿宋_GB2312" w:eastAsia="仿宋_GB2312"/>
                <w:sz w:val="21"/>
                <w:color w:val="000000"/>
              </w:rPr>
              <w:t>按钮、显示仪表、指示灯是否操作、工作正常；</w:t>
            </w:r>
          </w:p>
          <w:p>
            <w:pPr>
              <w:pStyle w:val="null3"/>
              <w:ind w:firstLine="420"/>
              <w:jc w:val="both"/>
            </w:pPr>
            <w:r>
              <w:rPr>
                <w:rFonts w:ascii="仿宋_GB2312" w:hAnsi="仿宋_GB2312" w:cs="仿宋_GB2312" w:eastAsia="仿宋_GB2312"/>
                <w:sz w:val="21"/>
                <w:color w:val="000000"/>
              </w:rPr>
              <w:t>室内末端设备，冷凝水排水是否通畅、管路连接是否牢固；线控装置操作是否正常；按钮、显示仪表、指示灯是否操作、工作正常；进出风口滤尘网是否清洁；工作是否平稳无异常噪音；风口是否清洁；</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维保服务要求：</w:t>
            </w:r>
            <w:r>
              <w:rPr>
                <w:rFonts w:ascii="仿宋_GB2312" w:hAnsi="仿宋_GB2312" w:cs="仿宋_GB2312" w:eastAsia="仿宋_GB2312"/>
                <w:sz w:val="21"/>
                <w:color w:val="000000"/>
              </w:rPr>
              <w:t xml:space="preserve">     </w:t>
            </w:r>
          </w:p>
          <w:p>
            <w:pPr>
              <w:pStyle w:val="null3"/>
              <w:ind w:firstLine="420"/>
              <w:jc w:val="both"/>
            </w:pPr>
            <w:r>
              <w:rPr>
                <w:rFonts w:ascii="仿宋_GB2312" w:hAnsi="仿宋_GB2312" w:cs="仿宋_GB2312" w:eastAsia="仿宋_GB2312"/>
                <w:sz w:val="21"/>
                <w:color w:val="000000"/>
              </w:rPr>
              <w:t>中央空调系统在运行季节来临前</w:t>
            </w:r>
            <w:r>
              <w:rPr>
                <w:rFonts w:ascii="仿宋_GB2312" w:hAnsi="仿宋_GB2312" w:cs="仿宋_GB2312" w:eastAsia="仿宋_GB2312"/>
                <w:sz w:val="21"/>
                <w:color w:val="000000"/>
              </w:rPr>
              <w:t xml:space="preserve">,需提前一个月做好开机前的准备工作.具体内容如下: </w:t>
            </w:r>
          </w:p>
          <w:p>
            <w:pPr>
              <w:pStyle w:val="null3"/>
              <w:ind w:firstLine="420"/>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空调主机部分的检查：</w:t>
            </w:r>
            <w:r>
              <w:rPr>
                <w:rFonts w:ascii="仿宋_GB2312" w:hAnsi="仿宋_GB2312" w:cs="仿宋_GB2312" w:eastAsia="仿宋_GB2312"/>
                <w:sz w:val="21"/>
                <w:color w:val="000000"/>
              </w:rPr>
              <w:t xml:space="preserve">  </w:t>
            </w:r>
          </w:p>
          <w:p>
            <w:pPr>
              <w:pStyle w:val="null3"/>
              <w:ind w:firstLine="420"/>
              <w:jc w:val="both"/>
            </w:pPr>
            <w:r>
              <w:rPr>
                <w:rFonts w:ascii="仿宋_GB2312" w:hAnsi="仿宋_GB2312" w:cs="仿宋_GB2312" w:eastAsia="仿宋_GB2312"/>
                <w:sz w:val="21"/>
                <w:color w:val="000000"/>
              </w:rPr>
              <w:t xml:space="preserve">⑴、检查空调主机制冷系统制冷剂的高压、低压是否正常；  </w:t>
            </w:r>
          </w:p>
          <w:p>
            <w:pPr>
              <w:pStyle w:val="null3"/>
              <w:ind w:firstLine="420"/>
              <w:jc w:val="both"/>
            </w:pPr>
            <w:r>
              <w:rPr>
                <w:rFonts w:ascii="仿宋_GB2312" w:hAnsi="仿宋_GB2312" w:cs="仿宋_GB2312" w:eastAsia="仿宋_GB2312"/>
                <w:sz w:val="21"/>
                <w:color w:val="000000"/>
              </w:rPr>
              <w:t xml:space="preserve">⑵、检查空调主机制冷系统制冷剂有无泄漏，发现漏点及时处理，补充制冷剂；  </w:t>
            </w:r>
          </w:p>
          <w:p>
            <w:pPr>
              <w:pStyle w:val="null3"/>
              <w:ind w:firstLine="420"/>
              <w:jc w:val="both"/>
            </w:pPr>
            <w:r>
              <w:rPr>
                <w:rFonts w:ascii="仿宋_GB2312" w:hAnsi="仿宋_GB2312" w:cs="仿宋_GB2312" w:eastAsia="仿宋_GB2312"/>
                <w:sz w:val="21"/>
                <w:color w:val="000000"/>
              </w:rPr>
              <w:t xml:space="preserve">⑶、检查压缩机运转电流是否正常；  </w:t>
            </w:r>
          </w:p>
          <w:p>
            <w:pPr>
              <w:pStyle w:val="null3"/>
              <w:ind w:firstLine="420"/>
              <w:jc w:val="both"/>
            </w:pPr>
            <w:r>
              <w:rPr>
                <w:rFonts w:ascii="仿宋_GB2312" w:hAnsi="仿宋_GB2312" w:cs="仿宋_GB2312" w:eastAsia="仿宋_GB2312"/>
                <w:sz w:val="21"/>
                <w:color w:val="000000"/>
              </w:rPr>
              <w:t>⑷、检查压缩机运转声音是否有不正常声响、震动及高温；</w:t>
            </w:r>
          </w:p>
          <w:p>
            <w:pPr>
              <w:pStyle w:val="null3"/>
              <w:ind w:firstLine="420"/>
              <w:jc w:val="both"/>
            </w:pPr>
            <w:r>
              <w:rPr>
                <w:rFonts w:ascii="仿宋_GB2312" w:hAnsi="仿宋_GB2312" w:cs="仿宋_GB2312" w:eastAsia="仿宋_GB2312"/>
                <w:sz w:val="21"/>
                <w:color w:val="000000"/>
              </w:rPr>
              <w:t xml:space="preserve">⑸、检查压缩机的工作电压是否正常；  </w:t>
            </w:r>
          </w:p>
          <w:p>
            <w:pPr>
              <w:pStyle w:val="null3"/>
              <w:ind w:firstLine="420"/>
              <w:jc w:val="both"/>
            </w:pPr>
            <w:r>
              <w:rPr>
                <w:rFonts w:ascii="仿宋_GB2312" w:hAnsi="仿宋_GB2312" w:cs="仿宋_GB2312" w:eastAsia="仿宋_GB2312"/>
                <w:sz w:val="21"/>
                <w:color w:val="000000"/>
              </w:rPr>
              <w:t>⑹、检查压缩机油位，颜色及排气温度是否正常；</w:t>
            </w:r>
          </w:p>
          <w:p>
            <w:pPr>
              <w:pStyle w:val="null3"/>
              <w:ind w:firstLine="420"/>
              <w:jc w:val="both"/>
            </w:pPr>
            <w:r>
              <w:rPr>
                <w:rFonts w:ascii="仿宋_GB2312" w:hAnsi="仿宋_GB2312" w:cs="仿宋_GB2312" w:eastAsia="仿宋_GB2312"/>
                <w:sz w:val="21"/>
                <w:color w:val="000000"/>
              </w:rPr>
              <w:t xml:space="preserve">⑺、检查压缩机油压、油温及机身温度是否正常；  </w:t>
            </w:r>
          </w:p>
          <w:p>
            <w:pPr>
              <w:pStyle w:val="null3"/>
              <w:ind w:firstLine="420"/>
              <w:jc w:val="both"/>
            </w:pPr>
            <w:r>
              <w:rPr>
                <w:rFonts w:ascii="仿宋_GB2312" w:hAnsi="仿宋_GB2312" w:cs="仿宋_GB2312" w:eastAsia="仿宋_GB2312"/>
                <w:sz w:val="21"/>
                <w:color w:val="000000"/>
              </w:rPr>
              <w:t>⑻、检查空调主机相序保护器是否正常、有无缺相情况；</w:t>
            </w:r>
          </w:p>
          <w:p>
            <w:pPr>
              <w:pStyle w:val="null3"/>
              <w:ind w:firstLine="420"/>
              <w:jc w:val="both"/>
            </w:pPr>
            <w:r>
              <w:rPr>
                <w:rFonts w:ascii="仿宋_GB2312" w:hAnsi="仿宋_GB2312" w:cs="仿宋_GB2312" w:eastAsia="仿宋_GB2312"/>
                <w:sz w:val="21"/>
                <w:color w:val="000000"/>
              </w:rPr>
              <w:t>⑼、检查空调主机各接线端子有无松动； 检查空调主机空气开关是否正常；交流接触器、热保护器是否良好；</w:t>
            </w:r>
          </w:p>
          <w:p>
            <w:pPr>
              <w:pStyle w:val="null3"/>
              <w:ind w:firstLine="420"/>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风系统的检查：</w:t>
            </w:r>
            <w:r>
              <w:rPr>
                <w:rFonts w:ascii="仿宋_GB2312" w:hAnsi="仿宋_GB2312" w:cs="仿宋_GB2312" w:eastAsia="仿宋_GB2312"/>
                <w:sz w:val="21"/>
                <w:color w:val="000000"/>
              </w:rPr>
              <w:t xml:space="preserve">  </w:t>
            </w:r>
          </w:p>
          <w:p>
            <w:pPr>
              <w:pStyle w:val="null3"/>
              <w:ind w:firstLine="420"/>
              <w:jc w:val="both"/>
            </w:pPr>
            <w:r>
              <w:rPr>
                <w:rFonts w:ascii="仿宋_GB2312" w:hAnsi="仿宋_GB2312" w:cs="仿宋_GB2312" w:eastAsia="仿宋_GB2312"/>
                <w:sz w:val="21"/>
                <w:color w:val="000000"/>
              </w:rPr>
              <w:t xml:space="preserve">①、检查风机盘管出风的风量是否正常；  </w:t>
            </w:r>
          </w:p>
          <w:p>
            <w:pPr>
              <w:pStyle w:val="null3"/>
              <w:ind w:firstLine="420"/>
              <w:jc w:val="both"/>
            </w:pPr>
            <w:r>
              <w:rPr>
                <w:rFonts w:ascii="仿宋_GB2312" w:hAnsi="仿宋_GB2312" w:cs="仿宋_GB2312" w:eastAsia="仿宋_GB2312"/>
                <w:sz w:val="21"/>
                <w:color w:val="000000"/>
              </w:rPr>
              <w:t>②、检查风机盘管回风的回风滤网是否聚积灰尘；</w:t>
            </w:r>
          </w:p>
          <w:p>
            <w:pPr>
              <w:pStyle w:val="null3"/>
              <w:ind w:firstLine="420"/>
              <w:jc w:val="both"/>
            </w:pPr>
            <w:r>
              <w:rPr>
                <w:rFonts w:ascii="仿宋_GB2312" w:hAnsi="仿宋_GB2312" w:cs="仿宋_GB2312" w:eastAsia="仿宋_GB2312"/>
                <w:sz w:val="21"/>
                <w:color w:val="000000"/>
              </w:rPr>
              <w:t>③、检查出风温度是否正常；</w:t>
            </w:r>
          </w:p>
          <w:p>
            <w:pPr>
              <w:pStyle w:val="null3"/>
              <w:ind w:firstLine="420"/>
              <w:jc w:val="both"/>
            </w:pPr>
            <w:r>
              <w:rPr>
                <w:rFonts w:ascii="仿宋_GB2312" w:hAnsi="仿宋_GB2312" w:cs="仿宋_GB2312" w:eastAsia="仿宋_GB2312"/>
                <w:sz w:val="21"/>
                <w:color w:val="000000"/>
              </w:rPr>
              <w:t xml:space="preserve">④、检查散热冷凝器是否脏堵；  </w:t>
            </w:r>
          </w:p>
          <w:p>
            <w:pPr>
              <w:pStyle w:val="null3"/>
              <w:ind w:firstLine="420"/>
              <w:jc w:val="both"/>
            </w:pPr>
            <w:r>
              <w:rPr>
                <w:rFonts w:ascii="仿宋_GB2312" w:hAnsi="仿宋_GB2312" w:cs="仿宋_GB2312" w:eastAsia="仿宋_GB2312"/>
                <w:sz w:val="21"/>
                <w:color w:val="000000"/>
              </w:rPr>
              <w:t>⑤、检查散热轴流风机的运转是否正常；</w:t>
            </w:r>
          </w:p>
          <w:p>
            <w:pPr>
              <w:pStyle w:val="null3"/>
              <w:ind w:firstLine="420"/>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水系统的检查：</w:t>
            </w:r>
            <w:r>
              <w:rPr>
                <w:rFonts w:ascii="仿宋_GB2312" w:hAnsi="仿宋_GB2312" w:cs="仿宋_GB2312" w:eastAsia="仿宋_GB2312"/>
                <w:sz w:val="21"/>
                <w:color w:val="000000"/>
              </w:rPr>
              <w:t xml:space="preserve">  </w:t>
            </w:r>
          </w:p>
          <w:p>
            <w:pPr>
              <w:pStyle w:val="null3"/>
              <w:ind w:firstLine="420"/>
              <w:jc w:val="both"/>
            </w:pPr>
            <w:r>
              <w:rPr>
                <w:rFonts w:ascii="仿宋_GB2312" w:hAnsi="仿宋_GB2312" w:cs="仿宋_GB2312" w:eastAsia="仿宋_GB2312"/>
                <w:sz w:val="21"/>
                <w:color w:val="000000"/>
              </w:rPr>
              <w:t xml:space="preserve">①、检查冷冻水的水质情况，是否需要更换水；  </w:t>
            </w:r>
          </w:p>
          <w:p>
            <w:pPr>
              <w:pStyle w:val="null3"/>
              <w:ind w:firstLine="420"/>
              <w:jc w:val="both"/>
            </w:pPr>
            <w:r>
              <w:rPr>
                <w:rFonts w:ascii="仿宋_GB2312" w:hAnsi="仿宋_GB2312" w:cs="仿宋_GB2312" w:eastAsia="仿宋_GB2312"/>
                <w:sz w:val="21"/>
                <w:color w:val="000000"/>
              </w:rPr>
              <w:t>②、检查冷冻水系统中各个末端盘管的过滤网上的杂质，且清洗过滤网；</w:t>
            </w:r>
          </w:p>
          <w:p>
            <w:pPr>
              <w:pStyle w:val="null3"/>
              <w:ind w:firstLine="420"/>
              <w:jc w:val="both"/>
            </w:pPr>
            <w:r>
              <w:rPr>
                <w:rFonts w:ascii="仿宋_GB2312" w:hAnsi="仿宋_GB2312" w:cs="仿宋_GB2312" w:eastAsia="仿宋_GB2312"/>
                <w:sz w:val="21"/>
                <w:color w:val="000000"/>
              </w:rPr>
              <w:t>③、检查水系统中有无空气，是否需要排气；</w:t>
            </w:r>
          </w:p>
          <w:p>
            <w:pPr>
              <w:pStyle w:val="null3"/>
              <w:ind w:firstLine="420"/>
              <w:jc w:val="both"/>
            </w:pPr>
            <w:r>
              <w:rPr>
                <w:rFonts w:ascii="仿宋_GB2312" w:hAnsi="仿宋_GB2312" w:cs="仿宋_GB2312" w:eastAsia="仿宋_GB2312"/>
                <w:sz w:val="21"/>
                <w:color w:val="000000"/>
              </w:rPr>
              <w:t>④、检查回水、出水温度及压力是否正常；</w:t>
            </w:r>
          </w:p>
          <w:p>
            <w:pPr>
              <w:pStyle w:val="null3"/>
              <w:ind w:firstLine="420"/>
              <w:jc w:val="both"/>
            </w:pPr>
            <w:r>
              <w:rPr>
                <w:rFonts w:ascii="仿宋_GB2312" w:hAnsi="仿宋_GB2312" w:cs="仿宋_GB2312" w:eastAsia="仿宋_GB2312"/>
                <w:sz w:val="21"/>
                <w:color w:val="000000"/>
              </w:rPr>
              <w:t xml:space="preserve">⑤、检查水泵声音、电流是否运转正常；  </w:t>
            </w:r>
          </w:p>
          <w:p>
            <w:pPr>
              <w:pStyle w:val="null3"/>
              <w:ind w:firstLine="420"/>
              <w:jc w:val="both"/>
            </w:pPr>
            <w:r>
              <w:rPr>
                <w:rFonts w:ascii="仿宋_GB2312" w:hAnsi="仿宋_GB2312" w:cs="仿宋_GB2312" w:eastAsia="仿宋_GB2312"/>
                <w:sz w:val="21"/>
                <w:color w:val="000000"/>
              </w:rPr>
              <w:t>⑥、检查阀门是否开启灵活、有无锈斑、有无泄漏等现象；</w:t>
            </w:r>
          </w:p>
          <w:p>
            <w:pPr>
              <w:pStyle w:val="null3"/>
              <w:ind w:firstLine="420"/>
              <w:jc w:val="both"/>
            </w:pPr>
            <w:r>
              <w:rPr>
                <w:rFonts w:ascii="仿宋_GB2312" w:hAnsi="仿宋_GB2312" w:cs="仿宋_GB2312" w:eastAsia="仿宋_GB2312"/>
                <w:sz w:val="21"/>
                <w:color w:val="000000"/>
              </w:rPr>
              <w:t>⑦、检查保温系统有无开裂、破损、漏水等现象；</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年度间停机后的检修</w:t>
            </w:r>
            <w:r>
              <w:rPr>
                <w:rFonts w:ascii="仿宋_GB2312" w:hAnsi="仿宋_GB2312" w:cs="仿宋_GB2312" w:eastAsia="仿宋_GB2312"/>
                <w:sz w:val="21"/>
                <w:color w:val="000000"/>
              </w:rPr>
              <w:t xml:space="preserve">  </w:t>
            </w:r>
          </w:p>
          <w:p>
            <w:pPr>
              <w:pStyle w:val="null3"/>
              <w:ind w:firstLine="420"/>
              <w:jc w:val="both"/>
            </w:pPr>
            <w:r>
              <w:rPr>
                <w:rFonts w:ascii="仿宋_GB2312" w:hAnsi="仿宋_GB2312" w:cs="仿宋_GB2312" w:eastAsia="仿宋_GB2312"/>
                <w:sz w:val="21"/>
                <w:color w:val="000000"/>
              </w:rPr>
              <w:t>1）检查清洗干燥过滤器，干燥剂吸潮后应进行干燥处理或更换；</w:t>
            </w:r>
          </w:p>
          <w:p>
            <w:pPr>
              <w:pStyle w:val="null3"/>
              <w:ind w:firstLine="420"/>
              <w:jc w:val="both"/>
            </w:pPr>
            <w:r>
              <w:rPr>
                <w:rFonts w:ascii="仿宋_GB2312" w:hAnsi="仿宋_GB2312" w:cs="仿宋_GB2312" w:eastAsia="仿宋_GB2312"/>
                <w:sz w:val="21"/>
                <w:color w:val="000000"/>
              </w:rPr>
              <w:t xml:space="preserve">2）检查及制冷设备安全保护装置整定值；  </w:t>
            </w:r>
          </w:p>
          <w:p>
            <w:pPr>
              <w:pStyle w:val="null3"/>
              <w:ind w:firstLine="420"/>
              <w:jc w:val="both"/>
            </w:pPr>
            <w:r>
              <w:rPr>
                <w:rFonts w:ascii="仿宋_GB2312" w:hAnsi="仿宋_GB2312" w:cs="仿宋_GB2312" w:eastAsia="仿宋_GB2312"/>
                <w:sz w:val="21"/>
                <w:color w:val="000000"/>
              </w:rPr>
              <w:t>3）检查压缩机冷冻油的油压及油量，必要时进行冷冻油更换及补充</w:t>
            </w:r>
          </w:p>
          <w:p>
            <w:pPr>
              <w:pStyle w:val="null3"/>
              <w:ind w:firstLine="420"/>
              <w:jc w:val="both"/>
            </w:pPr>
            <w:r>
              <w:rPr>
                <w:rFonts w:ascii="仿宋_GB2312" w:hAnsi="仿宋_GB2312" w:cs="仿宋_GB2312" w:eastAsia="仿宋_GB2312"/>
                <w:sz w:val="21"/>
                <w:color w:val="000000"/>
              </w:rPr>
              <w:t>4）检查压缩机电机绝缘情况</w:t>
            </w:r>
          </w:p>
          <w:p>
            <w:pPr>
              <w:pStyle w:val="null3"/>
              <w:ind w:firstLine="420"/>
              <w:jc w:val="both"/>
            </w:pPr>
            <w:r>
              <w:rPr>
                <w:rFonts w:ascii="仿宋_GB2312" w:hAnsi="仿宋_GB2312" w:cs="仿宋_GB2312" w:eastAsia="仿宋_GB2312"/>
                <w:sz w:val="21"/>
                <w:color w:val="000000"/>
              </w:rPr>
              <w:t>5）检查并收紧电路上的各电线接点</w:t>
            </w:r>
          </w:p>
          <w:p>
            <w:pPr>
              <w:pStyle w:val="null3"/>
              <w:ind w:firstLine="420"/>
              <w:jc w:val="both"/>
            </w:pPr>
            <w:r>
              <w:rPr>
                <w:rFonts w:ascii="仿宋_GB2312" w:hAnsi="仿宋_GB2312" w:cs="仿宋_GB2312" w:eastAsia="仿宋_GB2312"/>
                <w:sz w:val="21"/>
                <w:color w:val="000000"/>
              </w:rPr>
              <w:t xml:space="preserve">6）检查电气控制部分  </w:t>
            </w:r>
          </w:p>
          <w:p>
            <w:pPr>
              <w:pStyle w:val="null3"/>
              <w:ind w:firstLine="420"/>
              <w:jc w:val="both"/>
            </w:pPr>
            <w:r>
              <w:rPr>
                <w:rFonts w:ascii="仿宋_GB2312" w:hAnsi="仿宋_GB2312" w:cs="仿宋_GB2312" w:eastAsia="仿宋_GB2312"/>
                <w:sz w:val="21"/>
                <w:color w:val="000000"/>
              </w:rPr>
              <w:t>7）提供以上内容检查报告及更换修理建议。</w:t>
            </w:r>
          </w:p>
          <w:p>
            <w:pPr>
              <w:pStyle w:val="null3"/>
              <w:ind w:firstLine="420"/>
              <w:jc w:val="both"/>
            </w:pPr>
            <w:r>
              <w:rPr>
                <w:rFonts w:ascii="仿宋_GB2312" w:hAnsi="仿宋_GB2312" w:cs="仿宋_GB2312" w:eastAsia="仿宋_GB2312"/>
                <w:sz w:val="21"/>
                <w:color w:val="000000"/>
              </w:rPr>
              <w:t xml:space="preserve">8）、空气处理机、风机盘管的检查。  </w:t>
            </w:r>
          </w:p>
          <w:p>
            <w:pPr>
              <w:pStyle w:val="null3"/>
              <w:ind w:firstLine="420"/>
              <w:jc w:val="both"/>
            </w:pPr>
            <w:r>
              <w:rPr>
                <w:rFonts w:ascii="仿宋_GB2312" w:hAnsi="仿宋_GB2312" w:cs="仿宋_GB2312" w:eastAsia="仿宋_GB2312"/>
                <w:sz w:val="21"/>
                <w:color w:val="000000"/>
              </w:rPr>
              <w:t xml:space="preserve">9）、空气处理机、风机盘管的保养、加油。      </w:t>
            </w:r>
          </w:p>
          <w:p>
            <w:pPr>
              <w:pStyle w:val="null3"/>
              <w:ind w:firstLine="420"/>
              <w:jc w:val="both"/>
            </w:pPr>
            <w:r>
              <w:rPr>
                <w:rFonts w:ascii="仿宋_GB2312" w:hAnsi="仿宋_GB2312" w:cs="仿宋_GB2312" w:eastAsia="仿宋_GB2312"/>
                <w:sz w:val="21"/>
                <w:color w:val="000000"/>
              </w:rPr>
              <w:t>10）、检查、调整皮带，清洗表冷器，清洗过滤器。</w:t>
            </w:r>
          </w:p>
          <w:p>
            <w:pPr>
              <w:pStyle w:val="null3"/>
              <w:ind w:firstLine="420"/>
              <w:jc w:val="both"/>
            </w:pPr>
            <w:r>
              <w:rPr>
                <w:rFonts w:ascii="仿宋_GB2312" w:hAnsi="仿宋_GB2312" w:cs="仿宋_GB2312" w:eastAsia="仿宋_GB2312"/>
                <w:sz w:val="21"/>
                <w:color w:val="000000"/>
              </w:rPr>
              <w:t>11）、清理管路、除污。</w:t>
            </w:r>
          </w:p>
          <w:p>
            <w:pPr>
              <w:pStyle w:val="null3"/>
              <w:ind w:firstLine="420"/>
              <w:jc w:val="both"/>
            </w:pPr>
            <w:r>
              <w:rPr>
                <w:rFonts w:ascii="仿宋_GB2312" w:hAnsi="仿宋_GB2312" w:cs="仿宋_GB2312" w:eastAsia="仿宋_GB2312"/>
                <w:sz w:val="21"/>
                <w:color w:val="000000"/>
              </w:rPr>
              <w:t>12）、空气处理机的清扫、除尘。</w:t>
            </w:r>
          </w:p>
          <w:p>
            <w:pPr>
              <w:pStyle w:val="null3"/>
              <w:ind w:firstLine="420"/>
              <w:jc w:val="both"/>
            </w:pPr>
            <w:r>
              <w:rPr>
                <w:rFonts w:ascii="仿宋_GB2312" w:hAnsi="仿宋_GB2312" w:cs="仿宋_GB2312" w:eastAsia="仿宋_GB2312"/>
                <w:sz w:val="21"/>
                <w:color w:val="000000"/>
              </w:rPr>
              <w:t>13）、冷冻水泵的检查、加油 .</w:t>
            </w:r>
          </w:p>
          <w:p>
            <w:pPr>
              <w:pStyle w:val="null3"/>
              <w:ind w:firstLine="420"/>
              <w:jc w:val="both"/>
            </w:pPr>
            <w:r>
              <w:rPr>
                <w:rFonts w:ascii="仿宋_GB2312" w:hAnsi="仿宋_GB2312" w:cs="仿宋_GB2312" w:eastAsia="仿宋_GB2312"/>
                <w:sz w:val="21"/>
                <w:color w:val="000000"/>
              </w:rPr>
              <w:t>14）、电机、电器绝缘检测、加油、检查及更换密封元件 。</w:t>
            </w:r>
          </w:p>
          <w:p>
            <w:pPr>
              <w:pStyle w:val="null3"/>
              <w:ind w:firstLine="420"/>
              <w:jc w:val="both"/>
            </w:pPr>
            <w:r>
              <w:rPr>
                <w:rFonts w:ascii="仿宋_GB2312" w:hAnsi="仿宋_GB2312" w:cs="仿宋_GB2312" w:eastAsia="仿宋_GB2312"/>
                <w:sz w:val="21"/>
                <w:color w:val="000000"/>
              </w:rPr>
              <w:t>15）、水系统关键部位的阀门、过滤器、单向阀、压力表、温度计。</w:t>
            </w:r>
          </w:p>
          <w:p>
            <w:pPr>
              <w:pStyle w:val="null3"/>
              <w:ind w:firstLine="420"/>
              <w:jc w:val="both"/>
            </w:pPr>
            <w:r>
              <w:rPr>
                <w:rFonts w:ascii="仿宋_GB2312" w:hAnsi="仿宋_GB2312" w:cs="仿宋_GB2312" w:eastAsia="仿宋_GB2312"/>
                <w:sz w:val="21"/>
                <w:color w:val="000000"/>
              </w:rPr>
              <w:t>16）、管道保温情况的检查。</w:t>
            </w:r>
          </w:p>
          <w:p>
            <w:pPr>
              <w:pStyle w:val="null3"/>
              <w:ind w:firstLine="420"/>
              <w:jc w:val="both"/>
            </w:pPr>
            <w:r>
              <w:rPr>
                <w:rFonts w:ascii="仿宋_GB2312" w:hAnsi="仿宋_GB2312" w:cs="仿宋_GB2312" w:eastAsia="仿宋_GB2312"/>
                <w:sz w:val="21"/>
                <w:color w:val="000000"/>
              </w:rPr>
              <w:t>在检测、保养过程中，如发现零配件磨损或运行参数超标需调整、更换或清洗时，如甲方不需承担此配件费用的维修项目即时进行维修，如涉及免费提供的易损件清单以外的配件需甲方承担费用的应及时告知，经甲方许可后及时完成工作。维护保养时自理各种维保工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供应商须按照本项目需求配备相应的服务团队服务于本项目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供应商须按照本项目需求配备相应的设施设备服务于本项目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自合同签订之日起1年，1年后根据考核情况可按年续签，续签不超过两年。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预付款，甲方在签订合同后，达到付款条件起60个工作日内，支付合同总金额的30.0%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进度款，服务期满后6个月，达到付款条件起20个工作日内，支付合同总金额的40.0%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其他，维保完成后，经验收合格，达到付款条件起20个工作日内，支付合同总金额的30.0%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1.按《中华人民共和国民法典》中的相关条款和本合同的约定执行。未按合同或磋商文件要求提供产品或供应的产品质量不能满足采购人技术要求，采购人有权终止合同，甚至对供应商违约行为进行追究。 2.合同执行中发生争议的，当事人双方应协商解决，协商达不成一致时，可向采购人所在地人民法院提请诉讼。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成交供应商须在结果公告发布之日起5个工作日内，提交响应文件一正二副至陕西省铜川市新区幸福里二期小区南门13号楼102商铺（陕西旭和达项目管理有限公司）。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具有独立承担民事责任的能力的相关证明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至少包括资产负债表和利润表，成立时间至提交响应文件截止时间不足一年的可提供成立后任意时段的资产负债表)或开标前六个月内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提供2025年6月至今已缴纳的至少一个月的纳税证明或完税证明(时间以税款所属日期为准、税种为任意税种)，依法免税的单位应提供相关证明材料；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供应商授权合法的人参加采购</w:t>
            </w:r>
          </w:p>
        </w:tc>
        <w:tc>
          <w:tcPr>
            <w:tcW w:type="dxa" w:w="3322"/>
          </w:tcPr>
          <w:p>
            <w:pPr>
              <w:pStyle w:val="null3"/>
            </w:pPr>
            <w:r>
              <w:rPr>
                <w:rFonts w:ascii="仿宋_GB2312" w:hAnsi="仿宋_GB2312" w:cs="仿宋_GB2312" w:eastAsia="仿宋_GB2312"/>
              </w:rPr>
              <w:t>法定代表人直接参加的，须提交法定代表人身份证。法定代表人授权代表参加的，须出具法定代表人授权书及授权代表身份证（授权委托书需法定代表人及授权代表签字或盖章）。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供应商需提供具有履行本合同所必需的设备和专业技术能力的声明；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参加本次政府采购活动前三年内在经营活动中没有重大违纪的书面声明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纪的书面声明，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或由法定代表人或授权人签名(或盖章)，其余页面逐页盖公章否则将作为无效响应文件处理。磋商文件凡是要求法定代表人签名或盖章之处，非法人单位的负责人参照执行。</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根据采购需求，对本项目所有维保及维修内容制定科学合理的服务方案，内容包括：①总体服务方案（3分）；②工作服务流程（3分）； ③维保进度计划与措施（3分）；④日常和定期维护、保养、检修（3分）；⑤维保质量管理体系与措施（3分）；⑥安全文明维保措施（3分） 。 评审标准 1.完整性：方案全面，对评审内容中的各项要求有详细描述得1分，方案不全面、未详细描述扣0.2分，扣完为止。2.可实施性：切合本项目实际情况，实施步骤清晰、合理、可实施性强得1分，步骤不清晰、可实施性不强扣0.2分，扣完为止； 3.针对性：方案能够紧扣项目实际情况，内容科学合理、针对性强得1分，方案不贴合项目实际情况，内容不合理、针对性不强扣0.2分，扣完为止。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拟派项目安全负责人1人，持有有效《注册安全工程师注册证书》或官方合规安全员合格证书，本小项得2分；存在以下任一一种情形的，本小项不得分：①证书已过有效期；②证书执业单位与投标单位不一致；③仅提供证书截图、未提供证书清晰扫描件（含全部信息页）。 供应商拟派驻本项目现场施工作业核心团队人员具备有效的电工、管道工、通风工、焊工持证人员，每人提供有效职业资格/特种作业操作证书完整扫描件，每人得2分，本小项最高得分8分。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根据本项目提供的服务质量保证措施包括：①人员保证措施（1分）；②作业标准化保证措施（1分）；③配件与耗材质量保证措施（1分）；④现场安全质量措施（1分）。 以上4项措施内容全面详细、逻辑条理清晰、合理、能有效保证本项目实施的得4分，每有一项措施缺失扣1分，四项全部未提供，本项直接得0分，单项措施有但存在缺陷的每一处缺陷扣0.2分，扣完为止。缺陷是指：内容不完整、描述简略无实操细则、逻辑混乱、管控方案不合理、无法为本项目维保提供质量保障。</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日常巡检方案</w:t>
            </w:r>
          </w:p>
        </w:tc>
        <w:tc>
          <w:tcPr>
            <w:tcW w:type="dxa" w:w="2492"/>
          </w:tcPr>
          <w:p>
            <w:pPr>
              <w:pStyle w:val="null3"/>
            </w:pPr>
            <w:r>
              <w:rPr>
                <w:rFonts w:ascii="仿宋_GB2312" w:hAnsi="仿宋_GB2312" w:cs="仿宋_GB2312" w:eastAsia="仿宋_GB2312"/>
              </w:rPr>
              <w:t>根据采购需求，对本项目所有维保及维修内容制定科学合理的日常巡检方案，内容包括：①巡检范围与周期（3分）；②核心巡检内容（3分）；③问题整改机制 （3分）。 评审标准： 1.完整性：方案全面，对评审内容中的各项要求有详细描述得1分，方案不全面、未详细描述扣0.2分，扣完为止。2.可实施性：切合本项目实际情况，实施步骤清晰、合理、可实施性强得1分，步骤不清晰、可实施性不强扣0.2分，扣完为止。 3.针对性：方案能够紧扣项目实际情况，内容科学合理针对性强得1分，方案不贴合项目实际情况，内容不合理、针对性不强扣0.2分，扣完为止。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专项检修服务</w:t>
            </w:r>
          </w:p>
        </w:tc>
        <w:tc>
          <w:tcPr>
            <w:tcW w:type="dxa" w:w="2492"/>
          </w:tcPr>
          <w:p>
            <w:pPr>
              <w:pStyle w:val="null3"/>
            </w:pPr>
            <w:r>
              <w:rPr>
                <w:rFonts w:ascii="仿宋_GB2312" w:hAnsi="仿宋_GB2312" w:cs="仿宋_GB2312" w:eastAsia="仿宋_GB2312"/>
              </w:rPr>
              <w:t>根据采购需求，对本项目专项检修服务方案，内容包括：①季节性启停检修服务（3分）；②故障专项检修服务（3分）；③对运行年限较长或性能下降明显的设备，开展大修服务（3分） 评审标准： 1.完整性：服务全面，对评审内容中的各项要求有详细描述得1分，服务不全面、未详细描述扣0.2分，扣完为止。 2.可实施性：切合本项目实际情况，实施步骤清晰、合理、可实施性强得1分，步骤不清晰、可实施性不强扣0.2分，扣完为止。 3.针对性：服务能够紧扣项目实际情况，内容科学合理、针对性强得1分，方案不贴合项目实际情况，内容不合理、针对性不强扣0.2分，扣完为止。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本次评分共设置5项专项承诺，分别为：驻场服务及应急抢修保障承诺、安全生产及现场标准化作业承诺、故障售后响应及配件供货时限承诺、项目服务团队人员固定管控承诺、合同总价包干及无隐形收费专项承诺。供应商针对单条事项单独出具加盖单位公章的专项承诺函，每项合规得1分，未出具、未盖章、内容不符合要求的该项不得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合同签订日期为准）至今已完成同类项目业绩,每提供一个符合要求业绩得3分，本小项最高得15分；业绩证明材料需提供完整合同扫描件，包含甲乙双方盖章页、服务内容页、合同价款页，材料不全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价格分统一采用低价优先法计算，即满足磋商文件要求且磋商价格最低的为磋商基准价，其价格分为满分30分。计算公式： 报价得分=(磋商基准价／磋商报价)×30 ，计算结果四舍五入取小数点后两位。 注：评审委员会认为供应商的报价明显低于其他通过符合性审查供应商的报价，有可能影响产品质量或者不能诚信履约的，应当要求其在评审现场合理的时间内提供书面说明，必要时提交相关证明材料；供应商不能证明其报价合理性的，评审委员会应当将其作为无效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