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版本号：SXJC-ZC-202603020260830001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2026年洋县谢村镇东韩村粮油加工项目（设备采购)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SXJC-ZC-2026030</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2026年洋县谢村镇东韩村粮油加工项目（设备采购)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SXJC-ZC-2026030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2026年洋县谢村镇东韩村粮油加工项目（设备采购)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购置日加工12吨清香型和浓香型脱脂菜籽油设备1套(详见采购清单）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采购包1（2026年洋县谢村镇东韩村粮油加工项目（设备采购））：属于专门面向中小企业采购。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洋县谢村镇人民政府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陕西君诚项目管理有限公司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以采购文件、合同约定技术参数、设备清单及相关国家行业标准为依据，设备配置齐全、安装调试合格，可稳定实现日加工 12 吨清香型和浓香型脱脂菜籽油生产能力，商务及技术资料齐全完整即为验收合格。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购置日加工12吨清香型和浓香型脱脂菜籽油设备1套(详见采购清单）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2026年洋县谢村镇东韩村粮油加工项目（设备采购）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标的名称：2026年洋县谢村镇东韩村粮油加工项目（设备采购）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4"/>
              <w:gridCol w:w="412"/>
              <w:gridCol w:w="1418"/>
              <w:gridCol w:w="154"/>
              <w:gridCol w:w="154"/>
              <w:gridCol w:w="257"/>
            </w:tblGrid>
            <w:tr>
              <w:tc>
                <w:tcPr>
                  <w:tcW w:type="dxa" w:w="2549"/>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2026年洋县谢村镇东韩村粮油加工项目（设备采购）技术参数表</w:t>
                  </w:r>
                </w:p>
              </w:tc>
            </w:tr>
            <w:tr>
              <w:tc>
                <w:tcPr>
                  <w:tcW w:type="dxa" w:w="154"/>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412"/>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418"/>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采购参数（★为实质性参数，不接受负偏离）</w:t>
                  </w:r>
                </w:p>
              </w:tc>
              <w:tc>
                <w:tcPr>
                  <w:tcW w:type="dxa" w:w="154"/>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54"/>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57"/>
                  <w:tcBorders>
                    <w:top w:val="single" w:color="000000" w:sz="4"/>
                    <w:left w:val="single" w:color="000000" w:sz="4"/>
                    <w:bottom w:val="single" w:color="000000" w:sz="4"/>
                    <w:right w:val="single" w:color="000000" w:sz="4"/>
                  </w:tcBorders>
                  <w:shd w:fill="D9E2F3"/>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549"/>
                  <w:gridSpan w:val="6"/>
                  <w:tcBorders>
                    <w:top w:val="single" w:color="000000" w:sz="4"/>
                    <w:left w:val="single" w:color="000000" w:sz="4"/>
                    <w:bottom w:val="single" w:color="000000" w:sz="4"/>
                    <w:right w:val="single" w:color="000000" w:sz="4"/>
                  </w:tcBorders>
                  <w:shd w:fill="E2EFDA"/>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一、12T/D菜籽油压榨车间设备</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螺旋提料机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1.设备型式：螺旋式物料提升机；</w:t>
                  </w:r>
                  <w:r>
                    <w:br/>
                  </w:r>
                  <w:r>
                    <w:rPr>
                      <w:rFonts w:ascii="仿宋_GB2312" w:hAnsi="仿宋_GB2312" w:cs="仿宋_GB2312" w:eastAsia="仿宋_GB2312"/>
                      <w:sz w:val="22"/>
                      <w:color w:val="000000"/>
                    </w:rPr>
                    <w:t xml:space="preserve"> 2.主体材质：碳钢；</w:t>
                  </w:r>
                  <w:r>
                    <w:br/>
                  </w:r>
                  <w:r>
                    <w:rPr>
                      <w:rFonts w:ascii="仿宋_GB2312" w:hAnsi="仿宋_GB2312" w:cs="仿宋_GB2312" w:eastAsia="仿宋_GB2312"/>
                      <w:sz w:val="22"/>
                      <w:color w:val="000000"/>
                    </w:rPr>
                    <w:t xml:space="preserve"> 3.电机功率：≥1.1kW；</w:t>
                  </w:r>
                  <w:r>
                    <w:br/>
                  </w:r>
                  <w:r>
                    <w:rPr>
                      <w:rFonts w:ascii="仿宋_GB2312" w:hAnsi="仿宋_GB2312" w:cs="仿宋_GB2312" w:eastAsia="仿宋_GB2312"/>
                      <w:sz w:val="22"/>
                      <w:color w:val="000000"/>
                    </w:rPr>
                    <w:t xml:space="preserve"> 4.★提升能力：≥1.5t/h；</w:t>
                  </w:r>
                  <w:r>
                    <w:br/>
                  </w:r>
                  <w:r>
                    <w:rPr>
                      <w:rFonts w:ascii="仿宋_GB2312" w:hAnsi="仿宋_GB2312" w:cs="仿宋_GB2312" w:eastAsia="仿宋_GB2312"/>
                      <w:sz w:val="22"/>
                      <w:color w:val="000000"/>
                    </w:rPr>
                    <w:t xml:space="preserve"> 5.提升高度：满足车间物料转运落差≥1.6m工况需求；</w:t>
                  </w:r>
                  <w:r>
                    <w:br/>
                  </w:r>
                  <w:r>
                    <w:rPr>
                      <w:rFonts w:ascii="仿宋_GB2312" w:hAnsi="仿宋_GB2312" w:cs="仿宋_GB2312" w:eastAsia="仿宋_GB2312"/>
                      <w:sz w:val="22"/>
                      <w:color w:val="000000"/>
                    </w:rPr>
                    <w:t xml:space="preserve"> 6.电源：AC380V，50Hz。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清理筛</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1.主体材质：碳钢；</w:t>
                  </w:r>
                  <w:r>
                    <w:br/>
                  </w:r>
                  <w:r>
                    <w:rPr>
                      <w:rFonts w:ascii="仿宋_GB2312" w:hAnsi="仿宋_GB2312" w:cs="仿宋_GB2312" w:eastAsia="仿宋_GB2312"/>
                      <w:sz w:val="22"/>
                      <w:color w:val="000000"/>
                    </w:rPr>
                    <w:t xml:space="preserve"> 2.★物料处理量：300～500kg/h；</w:t>
                  </w:r>
                  <w:r>
                    <w:br/>
                  </w:r>
                  <w:r>
                    <w:rPr>
                      <w:rFonts w:ascii="仿宋_GB2312" w:hAnsi="仿宋_GB2312" w:cs="仿宋_GB2312" w:eastAsia="仿宋_GB2312"/>
                      <w:sz w:val="22"/>
                      <w:color w:val="000000"/>
                    </w:rPr>
                    <w:t xml:space="preserve"> 3.电机功率：≥1.5kW；</w:t>
                  </w:r>
                  <w:r>
                    <w:br/>
                  </w:r>
                  <w:r>
                    <w:rPr>
                      <w:rFonts w:ascii="仿宋_GB2312" w:hAnsi="仿宋_GB2312" w:cs="仿宋_GB2312" w:eastAsia="仿宋_GB2312"/>
                      <w:sz w:val="22"/>
                      <w:color w:val="000000"/>
                    </w:rPr>
                    <w:t xml:space="preserve"> 4.配套精选筛支架，支撑稳固，适配设备安装高度，操作维护便捷；</w:t>
                  </w:r>
                  <w:r>
                    <w:br/>
                  </w:r>
                  <w:r>
                    <w:rPr>
                      <w:rFonts w:ascii="仿宋_GB2312" w:hAnsi="仿宋_GB2312" w:cs="仿宋_GB2312" w:eastAsia="仿宋_GB2312"/>
                      <w:sz w:val="22"/>
                      <w:color w:val="000000"/>
                    </w:rPr>
                    <w:t xml:space="preserve"> 5.电源：AC380V，50Hz。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电炒锅</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1.★单次物料炒制产量：≥80kg；</w:t>
                  </w:r>
                  <w:r>
                    <w:br/>
                  </w:r>
                  <w:r>
                    <w:rPr>
                      <w:rFonts w:ascii="仿宋_GB2312" w:hAnsi="仿宋_GB2312" w:cs="仿宋_GB2312" w:eastAsia="仿宋_GB2312"/>
                      <w:sz w:val="22"/>
                      <w:color w:val="000000"/>
                    </w:rPr>
                    <w:t xml:space="preserve"> 2.★物料接触部位材质：食品级304不锈钢；</w:t>
                  </w:r>
                  <w:r>
                    <w:br/>
                  </w:r>
                  <w:r>
                    <w:rPr>
                      <w:rFonts w:ascii="仿宋_GB2312" w:hAnsi="仿宋_GB2312" w:cs="仿宋_GB2312" w:eastAsia="仿宋_GB2312"/>
                      <w:sz w:val="22"/>
                      <w:color w:val="000000"/>
                    </w:rPr>
                    <w:t xml:space="preserve"> 3.电机功率：≥1.5kW；</w:t>
                  </w:r>
                  <w:r>
                    <w:br/>
                  </w:r>
                  <w:r>
                    <w:rPr>
                      <w:rFonts w:ascii="仿宋_GB2312" w:hAnsi="仿宋_GB2312" w:cs="仿宋_GB2312" w:eastAsia="仿宋_GB2312"/>
                      <w:sz w:val="22"/>
                      <w:color w:val="000000"/>
                    </w:rPr>
                    <w:t xml:space="preserve"> 4.加热功率：≥24kW；</w:t>
                  </w:r>
                  <w:r>
                    <w:br/>
                  </w:r>
                  <w:r>
                    <w:rPr>
                      <w:rFonts w:ascii="仿宋_GB2312" w:hAnsi="仿宋_GB2312" w:cs="仿宋_GB2312" w:eastAsia="仿宋_GB2312"/>
                      <w:sz w:val="22"/>
                      <w:color w:val="000000"/>
                    </w:rPr>
                    <w:t xml:space="preserve"> 5.控制方式：具备自动/手动双控制模式，支持智能控温、自动出料功能；</w:t>
                  </w:r>
                  <w:r>
                    <w:br/>
                  </w:r>
                  <w:r>
                    <w:rPr>
                      <w:rFonts w:ascii="仿宋_GB2312" w:hAnsi="仿宋_GB2312" w:cs="仿宋_GB2312" w:eastAsia="仿宋_GB2312"/>
                      <w:sz w:val="22"/>
                      <w:color w:val="000000"/>
                    </w:rPr>
                    <w:t xml:space="preserve"> 6.温控范围：覆盖菜籽炒制所需温度，最高工作温度≥200℃，控温精度±5℃；</w:t>
                  </w:r>
                  <w:r>
                    <w:br/>
                  </w:r>
                  <w:r>
                    <w:rPr>
                      <w:rFonts w:ascii="仿宋_GB2312" w:hAnsi="仿宋_GB2312" w:cs="仿宋_GB2312" w:eastAsia="仿宋_GB2312"/>
                      <w:sz w:val="22"/>
                      <w:color w:val="000000"/>
                    </w:rPr>
                    <w:t xml:space="preserve"> 7.配专用支架，支架数量≥2个；</w:t>
                  </w:r>
                  <w:r>
                    <w:br/>
                  </w:r>
                  <w:r>
                    <w:rPr>
                      <w:rFonts w:ascii="仿宋_GB2312" w:hAnsi="仿宋_GB2312" w:cs="仿宋_GB2312" w:eastAsia="仿宋_GB2312"/>
                      <w:sz w:val="22"/>
                      <w:color w:val="000000"/>
                    </w:rPr>
                    <w:t xml:space="preserve"> 8.电源：AC380V，50Hz。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螺旋提料机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1.设备型式：垂直提升+水平输送；</w:t>
                  </w:r>
                  <w:r>
                    <w:br/>
                  </w:r>
                  <w:r>
                    <w:rPr>
                      <w:rFonts w:ascii="仿宋_GB2312" w:hAnsi="仿宋_GB2312" w:cs="仿宋_GB2312" w:eastAsia="仿宋_GB2312"/>
                      <w:sz w:val="22"/>
                      <w:color w:val="000000"/>
                    </w:rPr>
                    <w:t xml:space="preserve"> 2.整机材质：碳钢；</w:t>
                  </w:r>
                  <w:r>
                    <w:br/>
                  </w:r>
                  <w:r>
                    <w:rPr>
                      <w:rFonts w:ascii="仿宋_GB2312" w:hAnsi="仿宋_GB2312" w:cs="仿宋_GB2312" w:eastAsia="仿宋_GB2312"/>
                      <w:sz w:val="22"/>
                      <w:color w:val="000000"/>
                    </w:rPr>
                    <w:t xml:space="preserve"> 3.总功率：≥2.2kW；</w:t>
                  </w:r>
                  <w:r>
                    <w:br/>
                  </w:r>
                  <w:r>
                    <w:rPr>
                      <w:rFonts w:ascii="仿宋_GB2312" w:hAnsi="仿宋_GB2312" w:cs="仿宋_GB2312" w:eastAsia="仿宋_GB2312"/>
                      <w:sz w:val="22"/>
                      <w:color w:val="000000"/>
                    </w:rPr>
                    <w:t xml:space="preserve"> 4.★物料提升能力：≥1.5t/h；</w:t>
                  </w:r>
                  <w:r>
                    <w:br/>
                  </w:r>
                  <w:r>
                    <w:rPr>
                      <w:rFonts w:ascii="仿宋_GB2312" w:hAnsi="仿宋_GB2312" w:cs="仿宋_GB2312" w:eastAsia="仿宋_GB2312"/>
                      <w:sz w:val="22"/>
                      <w:color w:val="000000"/>
                    </w:rPr>
                    <w:t xml:space="preserve"> 5.提升高度：满足车间物料转运落差≥1.6m工况需求；</w:t>
                  </w:r>
                  <w:r>
                    <w:br/>
                  </w:r>
                  <w:r>
                    <w:rPr>
                      <w:rFonts w:ascii="仿宋_GB2312" w:hAnsi="仿宋_GB2312" w:cs="仿宋_GB2312" w:eastAsia="仿宋_GB2312"/>
                      <w:sz w:val="22"/>
                      <w:color w:val="000000"/>
                    </w:rPr>
                    <w:t xml:space="preserve"> 6.电源：AC380V，50Hz。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榨油机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1.★处理产量：≥280kg/h（连续运行）；</w:t>
                  </w:r>
                  <w:r>
                    <w:br/>
                  </w:r>
                  <w:r>
                    <w:rPr>
                      <w:rFonts w:ascii="仿宋_GB2312" w:hAnsi="仿宋_GB2312" w:cs="仿宋_GB2312" w:eastAsia="仿宋_GB2312"/>
                      <w:sz w:val="22"/>
                      <w:color w:val="000000"/>
                    </w:rPr>
                    <w:t xml:space="preserve"> 2.主电机功率：≥15kW；</w:t>
                  </w:r>
                  <w:r>
                    <w:br/>
                  </w:r>
                  <w:r>
                    <w:rPr>
                      <w:rFonts w:ascii="仿宋_GB2312" w:hAnsi="仿宋_GB2312" w:cs="仿宋_GB2312" w:eastAsia="仿宋_GB2312"/>
                      <w:sz w:val="22"/>
                      <w:color w:val="000000"/>
                    </w:rPr>
                    <w:t xml:space="preserve"> 3.榨膛加热功率：≥2.0kW；</w:t>
                  </w:r>
                  <w:r>
                    <w:br/>
                  </w:r>
                  <w:r>
                    <w:rPr>
                      <w:rFonts w:ascii="仿宋_GB2312" w:hAnsi="仿宋_GB2312" w:cs="仿宋_GB2312" w:eastAsia="仿宋_GB2312"/>
                      <w:sz w:val="22"/>
                      <w:color w:val="000000"/>
                    </w:rPr>
                    <w:t xml:space="preserve"> 4.底盘加热功率：≥4.5kW；</w:t>
                  </w:r>
                  <w:r>
                    <w:br/>
                  </w:r>
                  <w:r>
                    <w:rPr>
                      <w:rFonts w:ascii="仿宋_GB2312" w:hAnsi="仿宋_GB2312" w:cs="仿宋_GB2312" w:eastAsia="仿宋_GB2312"/>
                      <w:sz w:val="22"/>
                      <w:color w:val="000000"/>
                    </w:rPr>
                    <w:t xml:space="preserve"> 5.★设备电气、机械防护符合工业设备安全标准，接触油料部件符合食品卫生相关要求；</w:t>
                  </w:r>
                  <w:r>
                    <w:br/>
                  </w:r>
                  <w:r>
                    <w:rPr>
                      <w:rFonts w:ascii="仿宋_GB2312" w:hAnsi="仿宋_GB2312" w:cs="仿宋_GB2312" w:eastAsia="仿宋_GB2312"/>
                      <w:sz w:val="22"/>
                      <w:color w:val="000000"/>
                    </w:rPr>
                    <w:t xml:space="preserve"> 6.电源：AC380V，50Hz。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接油桶</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1.★筒体材质：食品级304不锈钢；</w:t>
                  </w:r>
                  <w:r>
                    <w:br/>
                  </w:r>
                  <w:r>
                    <w:rPr>
                      <w:rFonts w:ascii="仿宋_GB2312" w:hAnsi="仿宋_GB2312" w:cs="仿宋_GB2312" w:eastAsia="仿宋_GB2312"/>
                      <w:sz w:val="22"/>
                      <w:color w:val="000000"/>
                    </w:rPr>
                    <w:t xml:space="preserve"> 2.有效容积：≥80L；</w:t>
                  </w:r>
                  <w:r>
                    <w:br/>
                  </w:r>
                  <w:r>
                    <w:rPr>
                      <w:rFonts w:ascii="仿宋_GB2312" w:hAnsi="仿宋_GB2312" w:cs="仿宋_GB2312" w:eastAsia="仿宋_GB2312"/>
                      <w:sz w:val="22"/>
                      <w:color w:val="000000"/>
                    </w:rPr>
                    <w:t xml:space="preserve"> 3.结构形式：上平顶、下锥底设计，内置过滤网，防渗漏、易清洁。</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水化离心一体机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1.★水化筒、甩筒材质：食品级304不锈钢；</w:t>
                  </w:r>
                  <w:r>
                    <w:br/>
                  </w:r>
                  <w:r>
                    <w:rPr>
                      <w:rFonts w:ascii="仿宋_GB2312" w:hAnsi="仿宋_GB2312" w:cs="仿宋_GB2312" w:eastAsia="仿宋_GB2312"/>
                      <w:sz w:val="22"/>
                      <w:color w:val="000000"/>
                    </w:rPr>
                    <w:t xml:space="preserve"> 2.容积：≥80L；</w:t>
                  </w:r>
                  <w:r>
                    <w:br/>
                  </w:r>
                  <w:r>
                    <w:rPr>
                      <w:rFonts w:ascii="仿宋_GB2312" w:hAnsi="仿宋_GB2312" w:cs="仿宋_GB2312" w:eastAsia="仿宋_GB2312"/>
                      <w:sz w:val="22"/>
                      <w:color w:val="000000"/>
                    </w:rPr>
                    <w:t xml:space="preserve"> 3.油泵功率：≥1.5kW；</w:t>
                  </w:r>
                  <w:r>
                    <w:br/>
                  </w:r>
                  <w:r>
                    <w:rPr>
                      <w:rFonts w:ascii="仿宋_GB2312" w:hAnsi="仿宋_GB2312" w:cs="仿宋_GB2312" w:eastAsia="仿宋_GB2312"/>
                      <w:sz w:val="22"/>
                      <w:color w:val="000000"/>
                    </w:rPr>
                    <w:t xml:space="preserve"> 4.加热功率：≥4kW；</w:t>
                  </w:r>
                  <w:r>
                    <w:br/>
                  </w:r>
                  <w:r>
                    <w:rPr>
                      <w:rFonts w:ascii="仿宋_GB2312" w:hAnsi="仿宋_GB2312" w:cs="仿宋_GB2312" w:eastAsia="仿宋_GB2312"/>
                      <w:sz w:val="22"/>
                      <w:color w:val="000000"/>
                    </w:rPr>
                    <w:t xml:space="preserve"> 5.搅拌功率：≥0.75kW；</w:t>
                  </w:r>
                  <w:r>
                    <w:br/>
                  </w:r>
                  <w:r>
                    <w:rPr>
                      <w:rFonts w:ascii="仿宋_GB2312" w:hAnsi="仿宋_GB2312" w:cs="仿宋_GB2312" w:eastAsia="仿宋_GB2312"/>
                      <w:sz w:val="22"/>
                      <w:color w:val="000000"/>
                    </w:rPr>
                    <w:t xml:space="preserve"> 6.离心机功率：≥3kW；</w:t>
                  </w:r>
                  <w:r>
                    <w:br/>
                  </w:r>
                  <w:r>
                    <w:rPr>
                      <w:rFonts w:ascii="仿宋_GB2312" w:hAnsi="仿宋_GB2312" w:cs="仿宋_GB2312" w:eastAsia="仿宋_GB2312"/>
                      <w:sz w:val="22"/>
                      <w:color w:val="000000"/>
                    </w:rPr>
                    <w:t xml:space="preserve"> 7.★处理量：≥200kg/h；</w:t>
                  </w:r>
                  <w:r>
                    <w:br/>
                  </w:r>
                  <w:r>
                    <w:rPr>
                      <w:rFonts w:ascii="仿宋_GB2312" w:hAnsi="仿宋_GB2312" w:cs="仿宋_GB2312" w:eastAsia="仿宋_GB2312"/>
                      <w:sz w:val="22"/>
                      <w:color w:val="000000"/>
                    </w:rPr>
                    <w:t xml:space="preserve"> 8.电源：AC380V，50Hz。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暂存油箱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1.★主体材质：食品级304不锈钢；</w:t>
                  </w:r>
                  <w:r>
                    <w:br/>
                  </w:r>
                  <w:r>
                    <w:rPr>
                      <w:rFonts w:ascii="仿宋_GB2312" w:hAnsi="仿宋_GB2312" w:cs="仿宋_GB2312" w:eastAsia="仿宋_GB2312"/>
                      <w:sz w:val="22"/>
                      <w:color w:val="000000"/>
                    </w:rPr>
                    <w:t xml:space="preserve"> 2.有效储油容量：≥150L；</w:t>
                  </w:r>
                  <w:r>
                    <w:br/>
                  </w:r>
                  <w:r>
                    <w:rPr>
                      <w:rFonts w:ascii="仿宋_GB2312" w:hAnsi="仿宋_GB2312" w:cs="仿宋_GB2312" w:eastAsia="仿宋_GB2312"/>
                      <w:sz w:val="22"/>
                      <w:color w:val="000000"/>
                    </w:rPr>
                    <w:t xml:space="preserve"> 3.密封性能良好，无渗漏。</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油泵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1.设备型式：齿轮泵；</w:t>
                  </w:r>
                  <w:r>
                    <w:br/>
                  </w:r>
                  <w:r>
                    <w:rPr>
                      <w:rFonts w:ascii="仿宋_GB2312" w:hAnsi="仿宋_GB2312" w:cs="仿宋_GB2312" w:eastAsia="仿宋_GB2312"/>
                      <w:sz w:val="22"/>
                      <w:color w:val="000000"/>
                    </w:rPr>
                    <w:t xml:space="preserve"> 2.主体材质：碳钢；</w:t>
                  </w:r>
                  <w:r>
                    <w:br/>
                  </w:r>
                  <w:r>
                    <w:rPr>
                      <w:rFonts w:ascii="仿宋_GB2312" w:hAnsi="仿宋_GB2312" w:cs="仿宋_GB2312" w:eastAsia="仿宋_GB2312"/>
                      <w:sz w:val="22"/>
                      <w:color w:val="000000"/>
                    </w:rPr>
                    <w:t xml:space="preserve"> 3.额定流量：≥3m³/h；</w:t>
                  </w:r>
                  <w:r>
                    <w:br/>
                  </w:r>
                  <w:r>
                    <w:rPr>
                      <w:rFonts w:ascii="仿宋_GB2312" w:hAnsi="仿宋_GB2312" w:cs="仿宋_GB2312" w:eastAsia="仿宋_GB2312"/>
                      <w:sz w:val="22"/>
                      <w:color w:val="000000"/>
                    </w:rPr>
                    <w:t xml:space="preserve"> 4.额定扬程：≥30m；</w:t>
                  </w:r>
                  <w:r>
                    <w:br/>
                  </w:r>
                  <w:r>
                    <w:rPr>
                      <w:rFonts w:ascii="仿宋_GB2312" w:hAnsi="仿宋_GB2312" w:cs="仿宋_GB2312" w:eastAsia="仿宋_GB2312"/>
                      <w:sz w:val="22"/>
                      <w:color w:val="000000"/>
                    </w:rPr>
                    <w:t xml:space="preserve"> 5.功率：≥0.55kW；</w:t>
                  </w:r>
                  <w:r>
                    <w:br/>
                  </w:r>
                  <w:r>
                    <w:rPr>
                      <w:rFonts w:ascii="仿宋_GB2312" w:hAnsi="仿宋_GB2312" w:cs="仿宋_GB2312" w:eastAsia="仿宋_GB2312"/>
                      <w:sz w:val="22"/>
                      <w:color w:val="000000"/>
                    </w:rPr>
                    <w:t xml:space="preserve"> 6.耐油耐磨，输送稳定；</w:t>
                  </w:r>
                  <w:r>
                    <w:br/>
                  </w:r>
                  <w:r>
                    <w:rPr>
                      <w:rFonts w:ascii="仿宋_GB2312" w:hAnsi="仿宋_GB2312" w:cs="仿宋_GB2312" w:eastAsia="仿宋_GB2312"/>
                      <w:sz w:val="22"/>
                      <w:color w:val="000000"/>
                    </w:rPr>
                    <w:t xml:space="preserve"> 7.电源：AC380V，50Hz。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螺旋榨油机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1.★处理产量：≥250kg/h（连续运行）；</w:t>
                  </w:r>
                  <w:r>
                    <w:br/>
                  </w:r>
                  <w:r>
                    <w:rPr>
                      <w:rFonts w:ascii="仿宋_GB2312" w:hAnsi="仿宋_GB2312" w:cs="仿宋_GB2312" w:eastAsia="仿宋_GB2312"/>
                      <w:sz w:val="22"/>
                      <w:color w:val="000000"/>
                    </w:rPr>
                    <w:t xml:space="preserve"> 2.主电机功率：≥30kW；</w:t>
                  </w:r>
                  <w:r>
                    <w:br/>
                  </w:r>
                  <w:r>
                    <w:rPr>
                      <w:rFonts w:ascii="仿宋_GB2312" w:hAnsi="仿宋_GB2312" w:cs="仿宋_GB2312" w:eastAsia="仿宋_GB2312"/>
                      <w:sz w:val="22"/>
                      <w:color w:val="000000"/>
                    </w:rPr>
                    <w:t xml:space="preserve"> 3.底盘加热功率：≥5.5kW；</w:t>
                  </w:r>
                  <w:r>
                    <w:br/>
                  </w:r>
                  <w:r>
                    <w:rPr>
                      <w:rFonts w:ascii="仿宋_GB2312" w:hAnsi="仿宋_GB2312" w:cs="仿宋_GB2312" w:eastAsia="仿宋_GB2312"/>
                      <w:sz w:val="22"/>
                      <w:color w:val="000000"/>
                    </w:rPr>
                    <w:t xml:space="preserve"> 4.配套输送、滤油系统整体满足6T/D生产连续性要求，包含原料提升、出饼输送、真空滤油功能；</w:t>
                  </w:r>
                  <w:r>
                    <w:br/>
                  </w:r>
                  <w:r>
                    <w:rPr>
                      <w:rFonts w:ascii="仿宋_GB2312" w:hAnsi="仿宋_GB2312" w:cs="仿宋_GB2312" w:eastAsia="仿宋_GB2312"/>
                      <w:sz w:val="22"/>
                      <w:color w:val="000000"/>
                    </w:rPr>
                    <w:t xml:space="preserve"> 5.原料提升设备输送能力适配主机产能，电机功率≥1.1kW（或等效输送能力）；</w:t>
                  </w:r>
                  <w:r>
                    <w:br/>
                  </w:r>
                  <w:r>
                    <w:rPr>
                      <w:rFonts w:ascii="仿宋_GB2312" w:hAnsi="仿宋_GB2312" w:cs="仿宋_GB2312" w:eastAsia="仿宋_GB2312"/>
                      <w:sz w:val="22"/>
                      <w:color w:val="000000"/>
                    </w:rPr>
                    <w:t xml:space="preserve"> 6.出饼输送设备输送能力≥1.5t/h，电机功率≥1.5kW（或等效输送能力）；</w:t>
                  </w:r>
                  <w:r>
                    <w:br/>
                  </w:r>
                  <w:r>
                    <w:rPr>
                      <w:rFonts w:ascii="仿宋_GB2312" w:hAnsi="仿宋_GB2312" w:cs="仿宋_GB2312" w:eastAsia="仿宋_GB2312"/>
                      <w:sz w:val="22"/>
                      <w:color w:val="000000"/>
                    </w:rPr>
                    <w:t xml:space="preserve"> 7.真空滤油系统总功率≥2.2kW，满足毛油过滤需求；</w:t>
                  </w:r>
                  <w:r>
                    <w:br/>
                  </w:r>
                  <w:r>
                    <w:rPr>
                      <w:rFonts w:ascii="仿宋_GB2312" w:hAnsi="仿宋_GB2312" w:cs="仿宋_GB2312" w:eastAsia="仿宋_GB2312"/>
                      <w:sz w:val="22"/>
                      <w:color w:val="000000"/>
                    </w:rPr>
                    <w:t xml:space="preserve"> 8.输送、滤油装置可整机一体化配置，也可独立辅机配套供货，整体产能匹配即可；</w:t>
                  </w:r>
                  <w:r>
                    <w:br/>
                  </w:r>
                  <w:r>
                    <w:rPr>
                      <w:rFonts w:ascii="仿宋_GB2312" w:hAnsi="仿宋_GB2312" w:cs="仿宋_GB2312" w:eastAsia="仿宋_GB2312"/>
                      <w:sz w:val="22"/>
                      <w:color w:val="000000"/>
                    </w:rPr>
                    <w:t xml:space="preserve"> 9.电源：AC380V，50Hz。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动力柜</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1.柜体材质：碳钢喷塑；</w:t>
                  </w:r>
                  <w:r>
                    <w:br/>
                  </w:r>
                  <w:r>
                    <w:rPr>
                      <w:rFonts w:ascii="仿宋_GB2312" w:hAnsi="仿宋_GB2312" w:cs="仿宋_GB2312" w:eastAsia="仿宋_GB2312"/>
                      <w:sz w:val="22"/>
                      <w:color w:val="000000"/>
                    </w:rPr>
                    <w:t xml:space="preserve"> 2.额定电流：≥400A；</w:t>
                  </w:r>
                  <w:r>
                    <w:br/>
                  </w:r>
                  <w:r>
                    <w:rPr>
                      <w:rFonts w:ascii="仿宋_GB2312" w:hAnsi="仿宋_GB2312" w:cs="仿宋_GB2312" w:eastAsia="仿宋_GB2312"/>
                      <w:sz w:val="22"/>
                      <w:color w:val="000000"/>
                    </w:rPr>
                    <w:t xml:space="preserve"> 3.电源：AC380V，50Hz，符合国家电气标准；</w:t>
                  </w:r>
                  <w:r>
                    <w:br/>
                  </w:r>
                  <w:r>
                    <w:rPr>
                      <w:rFonts w:ascii="仿宋_GB2312" w:hAnsi="仿宋_GB2312" w:cs="仿宋_GB2312" w:eastAsia="仿宋_GB2312"/>
                      <w:sz w:val="22"/>
                      <w:color w:val="000000"/>
                    </w:rPr>
                    <w:t xml:space="preserve"> 4.内部电器元件为国标合格产品；</w:t>
                  </w:r>
                  <w:r>
                    <w:br/>
                  </w:r>
                  <w:r>
                    <w:rPr>
                      <w:rFonts w:ascii="仿宋_GB2312" w:hAnsi="仿宋_GB2312" w:cs="仿宋_GB2312" w:eastAsia="仿宋_GB2312"/>
                      <w:sz w:val="22"/>
                      <w:color w:val="000000"/>
                    </w:rPr>
                    <w:t xml:space="preserve"> 5.配套完整电缆、桥架、接线辅材等，布线规范，安全接地，符合电气安全规范。</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6"/>
                  <w:tcBorders>
                    <w:top w:val="single" w:color="000000" w:sz="4"/>
                    <w:left w:val="single" w:color="000000" w:sz="4"/>
                    <w:bottom w:val="single" w:color="000000" w:sz="4"/>
                    <w:right w:val="single" w:color="000000" w:sz="4"/>
                  </w:tcBorders>
                  <w:shd w:fill="E2EFDA"/>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二、0.5T/D精炼车间设备</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脱磷罐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1.功率：≥0.37kW×2；</w:t>
                  </w:r>
                  <w:r>
                    <w:br/>
                  </w:r>
                  <w:r>
                    <w:rPr>
                      <w:rFonts w:ascii="仿宋_GB2312" w:hAnsi="仿宋_GB2312" w:cs="仿宋_GB2312" w:eastAsia="仿宋_GB2312"/>
                      <w:sz w:val="22"/>
                      <w:color w:val="000000"/>
                    </w:rPr>
                    <w:t xml:space="preserve"> 2.★材质：食品级304不锈钢；</w:t>
                  </w:r>
                  <w:r>
                    <w:br/>
                  </w:r>
                  <w:r>
                    <w:rPr>
                      <w:rFonts w:ascii="仿宋_GB2312" w:hAnsi="仿宋_GB2312" w:cs="仿宋_GB2312" w:eastAsia="仿宋_GB2312"/>
                      <w:sz w:val="22"/>
                      <w:color w:val="000000"/>
                    </w:rPr>
                    <w:t xml:space="preserve"> 3.规格：有效容积≥450L；</w:t>
                  </w:r>
                  <w:r>
                    <w:br/>
                  </w:r>
                  <w:r>
                    <w:rPr>
                      <w:rFonts w:ascii="仿宋_GB2312" w:hAnsi="仿宋_GB2312" w:cs="仿宋_GB2312" w:eastAsia="仿宋_GB2312"/>
                      <w:sz w:val="22"/>
                      <w:color w:val="000000"/>
                    </w:rPr>
                    <w:t xml:space="preserve"> 4.结构特征：锥形底，内置电加热，配减速电机。</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脱色罐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1.功率：≥0.37kW；</w:t>
                  </w:r>
                  <w:r>
                    <w:br/>
                  </w:r>
                  <w:r>
                    <w:rPr>
                      <w:rFonts w:ascii="仿宋_GB2312" w:hAnsi="仿宋_GB2312" w:cs="仿宋_GB2312" w:eastAsia="仿宋_GB2312"/>
                      <w:sz w:val="22"/>
                      <w:color w:val="000000"/>
                    </w:rPr>
                    <w:t xml:space="preserve"> 2.★材质：食品级304不锈钢；</w:t>
                  </w:r>
                  <w:r>
                    <w:br/>
                  </w:r>
                  <w:r>
                    <w:rPr>
                      <w:rFonts w:ascii="仿宋_GB2312" w:hAnsi="仿宋_GB2312" w:cs="仿宋_GB2312" w:eastAsia="仿宋_GB2312"/>
                      <w:sz w:val="22"/>
                      <w:color w:val="000000"/>
                    </w:rPr>
                    <w:t xml:space="preserve"> 3.规格：有效容积≥500L；</w:t>
                  </w:r>
                  <w:r>
                    <w:br/>
                  </w:r>
                  <w:r>
                    <w:rPr>
                      <w:rFonts w:ascii="仿宋_GB2312" w:hAnsi="仿宋_GB2312" w:cs="仿宋_GB2312" w:eastAsia="仿宋_GB2312"/>
                      <w:sz w:val="22"/>
                      <w:color w:val="000000"/>
                    </w:rPr>
                    <w:t xml:space="preserve"> 4.结构特征：锥形底，内置电加热，配减速电机，设检修人孔及密封装置，配罐内照明装置。</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脱臭罐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2.规格：有效容积≥480L；</w:t>
                  </w:r>
                  <w:r>
                    <w:br/>
                  </w:r>
                  <w:r>
                    <w:rPr>
                      <w:rFonts w:ascii="仿宋_GB2312" w:hAnsi="仿宋_GB2312" w:cs="仿宋_GB2312" w:eastAsia="仿宋_GB2312"/>
                      <w:sz w:val="22"/>
                      <w:color w:val="000000"/>
                    </w:rPr>
                    <w:t xml:space="preserve"> 3.结构特征：锥形底，内置电加热，设检修人孔及密封装置，配罐内照明装置。</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脱色泵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1.功率：≥0.75kW；</w:t>
                  </w:r>
                  <w:r>
                    <w:br/>
                  </w:r>
                  <w:r>
                    <w:rPr>
                      <w:rFonts w:ascii="仿宋_GB2312" w:hAnsi="仿宋_GB2312" w:cs="仿宋_GB2312" w:eastAsia="仿宋_GB2312"/>
                      <w:sz w:val="22"/>
                      <w:color w:val="000000"/>
                    </w:rPr>
                    <w:t xml:space="preserve"> 2.材质：泵体、叶轮为食品级304不锈钢；</w:t>
                  </w:r>
                  <w:r>
                    <w:br/>
                  </w:r>
                  <w:r>
                    <w:rPr>
                      <w:rFonts w:ascii="仿宋_GB2312" w:hAnsi="仿宋_GB2312" w:cs="仿宋_GB2312" w:eastAsia="仿宋_GB2312"/>
                      <w:sz w:val="22"/>
                      <w:color w:val="000000"/>
                    </w:rPr>
                    <w:t xml:space="preserve"> 3.性能：扬程≥17m，流量≥3.5m³/h；</w:t>
                  </w:r>
                  <w:r>
                    <w:br/>
                  </w:r>
                  <w:r>
                    <w:rPr>
                      <w:rFonts w:ascii="仿宋_GB2312" w:hAnsi="仿宋_GB2312" w:cs="仿宋_GB2312" w:eastAsia="仿宋_GB2312"/>
                      <w:sz w:val="22"/>
                      <w:color w:val="000000"/>
                    </w:rPr>
                    <w:t xml:space="preserve"> 4.采用机械密封，运行平稳，耐腐蚀。</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蒸汽发生器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1.功率：≥12kW；</w:t>
                  </w:r>
                  <w:r>
                    <w:br/>
                  </w:r>
                  <w:r>
                    <w:rPr>
                      <w:rFonts w:ascii="仿宋_GB2312" w:hAnsi="仿宋_GB2312" w:cs="仿宋_GB2312" w:eastAsia="仿宋_GB2312"/>
                      <w:sz w:val="22"/>
                      <w:color w:val="000000"/>
                    </w:rPr>
                    <w:t xml:space="preserve"> 2.材质：箱体碳钢；</w:t>
                  </w:r>
                  <w:r>
                    <w:br/>
                  </w:r>
                  <w:r>
                    <w:rPr>
                      <w:rFonts w:ascii="仿宋_GB2312" w:hAnsi="仿宋_GB2312" w:cs="仿宋_GB2312" w:eastAsia="仿宋_GB2312"/>
                      <w:sz w:val="22"/>
                      <w:color w:val="000000"/>
                    </w:rPr>
                    <w:t xml:space="preserve"> 3.★蒸发量（额定出力）：≥16kg/h；</w:t>
                  </w:r>
                  <w:r>
                    <w:br/>
                  </w:r>
                  <w:r>
                    <w:rPr>
                      <w:rFonts w:ascii="仿宋_GB2312" w:hAnsi="仿宋_GB2312" w:cs="仿宋_GB2312" w:eastAsia="仿宋_GB2312"/>
                      <w:sz w:val="22"/>
                      <w:color w:val="000000"/>
                    </w:rPr>
                    <w:t xml:space="preserve"> 4.特征：自动控制进水，自带安全阀和压力保护器；</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齿轮油泵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1.功率：≥1.5kW；</w:t>
                  </w:r>
                  <w:r>
                    <w:br/>
                  </w:r>
                  <w:r>
                    <w:rPr>
                      <w:rFonts w:ascii="仿宋_GB2312" w:hAnsi="仿宋_GB2312" w:cs="仿宋_GB2312" w:eastAsia="仿宋_GB2312"/>
                      <w:sz w:val="22"/>
                      <w:color w:val="000000"/>
                    </w:rPr>
                    <w:t xml:space="preserve"> 2.材质：泵头铸钢；</w:t>
                  </w:r>
                  <w:r>
                    <w:br/>
                  </w:r>
                  <w:r>
                    <w:rPr>
                      <w:rFonts w:ascii="仿宋_GB2312" w:hAnsi="仿宋_GB2312" w:cs="仿宋_GB2312" w:eastAsia="仿宋_GB2312"/>
                      <w:sz w:val="22"/>
                      <w:color w:val="000000"/>
                    </w:rPr>
                    <w:t xml:space="preserve"> 3.性能：流量≥3.0m³/h，压力≥0.3MPa；</w:t>
                  </w:r>
                  <w:r>
                    <w:br/>
                  </w:r>
                  <w:r>
                    <w:rPr>
                      <w:rFonts w:ascii="仿宋_GB2312" w:hAnsi="仿宋_GB2312" w:cs="仿宋_GB2312" w:eastAsia="仿宋_GB2312"/>
                      <w:sz w:val="22"/>
                      <w:color w:val="000000"/>
                    </w:rPr>
                    <w:t xml:space="preserve"> 4.齿轮经热处理，具备较高硬度和强度，设计有泄油和回油槽。</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热水/碱水箱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1.功率：≥6kW；</w:t>
                  </w:r>
                  <w:r>
                    <w:br/>
                  </w:r>
                  <w:r>
                    <w:rPr>
                      <w:rFonts w:ascii="仿宋_GB2312" w:hAnsi="仿宋_GB2312" w:cs="仿宋_GB2312" w:eastAsia="仿宋_GB2312"/>
                      <w:sz w:val="22"/>
                      <w:color w:val="000000"/>
                    </w:rPr>
                    <w:t xml:space="preserve"> 2.★材质：食品级304不锈钢；</w:t>
                  </w:r>
                  <w:r>
                    <w:br/>
                  </w:r>
                  <w:r>
                    <w:rPr>
                      <w:rFonts w:ascii="仿宋_GB2312" w:hAnsi="仿宋_GB2312" w:cs="仿宋_GB2312" w:eastAsia="仿宋_GB2312"/>
                      <w:sz w:val="22"/>
                      <w:color w:val="000000"/>
                    </w:rPr>
                    <w:t xml:space="preserve"> 3.规格：容积≥50L；</w:t>
                  </w:r>
                  <w:r>
                    <w:br/>
                  </w:r>
                  <w:r>
                    <w:rPr>
                      <w:rFonts w:ascii="仿宋_GB2312" w:hAnsi="仿宋_GB2312" w:cs="仿宋_GB2312" w:eastAsia="仿宋_GB2312"/>
                      <w:sz w:val="22"/>
                      <w:color w:val="000000"/>
                    </w:rPr>
                    <w:t xml:space="preserve"> 4.特征：中间带隔板，配温度计、电加热。</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白土罐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2.规格：直径≥500mm，高度≥350mm；</w:t>
                  </w:r>
                  <w:r>
                    <w:br/>
                  </w:r>
                  <w:r>
                    <w:rPr>
                      <w:rFonts w:ascii="仿宋_GB2312" w:hAnsi="仿宋_GB2312" w:cs="仿宋_GB2312" w:eastAsia="仿宋_GB2312"/>
                      <w:sz w:val="22"/>
                      <w:color w:val="000000"/>
                    </w:rPr>
                    <w:t xml:space="preserve"> 3.用途：脱色物料载体。</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水环式真空泵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1.功率：≥2.2kW；</w:t>
                  </w:r>
                  <w:r>
                    <w:br/>
                  </w:r>
                  <w:r>
                    <w:rPr>
                      <w:rFonts w:ascii="仿宋_GB2312" w:hAnsi="仿宋_GB2312" w:cs="仿宋_GB2312" w:eastAsia="仿宋_GB2312"/>
                      <w:sz w:val="22"/>
                      <w:color w:val="000000"/>
                    </w:rPr>
                    <w:t xml:space="preserve"> 2.材质：泵头铸钢；</w:t>
                  </w:r>
                  <w:r>
                    <w:br/>
                  </w:r>
                  <w:r>
                    <w:rPr>
                      <w:rFonts w:ascii="仿宋_GB2312" w:hAnsi="仿宋_GB2312" w:cs="仿宋_GB2312" w:eastAsia="仿宋_GB2312"/>
                      <w:sz w:val="22"/>
                      <w:color w:val="000000"/>
                    </w:rPr>
                    <w:t xml:space="preserve"> 3.性能：抽气量≥80m³/h，★极限真空≥-0.09MPa；</w:t>
                  </w:r>
                  <w:r>
                    <w:br/>
                  </w:r>
                  <w:r>
                    <w:rPr>
                      <w:rFonts w:ascii="仿宋_GB2312" w:hAnsi="仿宋_GB2312" w:cs="仿宋_GB2312" w:eastAsia="仿宋_GB2312"/>
                      <w:sz w:val="22"/>
                      <w:color w:val="000000"/>
                    </w:rPr>
                    <w:t xml:space="preserve"> 4.机泵同轴直联式，结构紧凑，运行可靠。</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冷却水箱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1.材质：304不锈钢或201不锈钢（仅限非食品接触部位，外表面做防腐处理）；</w:t>
                  </w:r>
                  <w:r>
                    <w:br/>
                  </w:r>
                  <w:r>
                    <w:rPr>
                      <w:rFonts w:ascii="仿宋_GB2312" w:hAnsi="仿宋_GB2312" w:cs="仿宋_GB2312" w:eastAsia="仿宋_GB2312"/>
                      <w:sz w:val="22"/>
                      <w:color w:val="000000"/>
                    </w:rPr>
                    <w:t xml:space="preserve"> 2.规格：容积≥0.08m³；</w:t>
                  </w:r>
                  <w:r>
                    <w:br/>
                  </w:r>
                  <w:r>
                    <w:rPr>
                      <w:rFonts w:ascii="仿宋_GB2312" w:hAnsi="仿宋_GB2312" w:cs="仿宋_GB2312" w:eastAsia="仿宋_GB2312"/>
                      <w:sz w:val="22"/>
                      <w:color w:val="000000"/>
                    </w:rPr>
                    <w:t xml:space="preserve"> 3.用途：辅助泵体降温。</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飞沫扑集器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2.规格：直径≥250mm，高度≥410mm；</w:t>
                  </w:r>
                  <w:r>
                    <w:br/>
                  </w:r>
                  <w:r>
                    <w:rPr>
                      <w:rFonts w:ascii="仿宋_GB2312" w:hAnsi="仿宋_GB2312" w:cs="仿宋_GB2312" w:eastAsia="仿宋_GB2312"/>
                      <w:sz w:val="22"/>
                      <w:color w:val="000000"/>
                    </w:rPr>
                    <w:t xml:space="preserve"> 3.用途：收聚真空系统中微量食用油。</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汽水分离器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2.规格：直径≥250mm，高度≥410mm；</w:t>
                  </w:r>
                  <w:r>
                    <w:br/>
                  </w:r>
                  <w:r>
                    <w:rPr>
                      <w:rFonts w:ascii="仿宋_GB2312" w:hAnsi="仿宋_GB2312" w:cs="仿宋_GB2312" w:eastAsia="仿宋_GB2312"/>
                      <w:sz w:val="22"/>
                      <w:color w:val="000000"/>
                    </w:rPr>
                    <w:t xml:space="preserve"> 3.用途：真空工艺时汽水分离。</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空压机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1.功率：≥3kW；</w:t>
                  </w:r>
                  <w:r>
                    <w:br/>
                  </w:r>
                  <w:r>
                    <w:rPr>
                      <w:rFonts w:ascii="仿宋_GB2312" w:hAnsi="仿宋_GB2312" w:cs="仿宋_GB2312" w:eastAsia="仿宋_GB2312"/>
                      <w:sz w:val="22"/>
                      <w:color w:val="000000"/>
                    </w:rPr>
                    <w:t xml:space="preserve"> 2.材质：碳钢；</w:t>
                  </w:r>
                  <w:r>
                    <w:br/>
                  </w:r>
                  <w:r>
                    <w:rPr>
                      <w:rFonts w:ascii="仿宋_GB2312" w:hAnsi="仿宋_GB2312" w:cs="仿宋_GB2312" w:eastAsia="仿宋_GB2312"/>
                      <w:sz w:val="22"/>
                      <w:color w:val="000000"/>
                    </w:rPr>
                    <w:t xml:space="preserve"> 3.★性能：工作压力≥0.8MPa，排量≥0.36m³/min，储气罐容积≥90L；</w:t>
                  </w:r>
                  <w:r>
                    <w:br/>
                  </w:r>
                  <w:r>
                    <w:rPr>
                      <w:rFonts w:ascii="仿宋_GB2312" w:hAnsi="仿宋_GB2312" w:cs="仿宋_GB2312" w:eastAsia="仿宋_GB2312"/>
                      <w:sz w:val="22"/>
                      <w:color w:val="000000"/>
                    </w:rPr>
                    <w:t xml:space="preserve"> 4.用途：为过滤系统提供压缩空气；</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板框过滤机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1.材质：主架碳钢；★过滤部分为食品级聚丙烯滤板（单块尺寸≥380×380mm）；</w:t>
                  </w:r>
                  <w:r>
                    <w:br/>
                  </w:r>
                  <w:r>
                    <w:rPr>
                      <w:rFonts w:ascii="仿宋_GB2312" w:hAnsi="仿宋_GB2312" w:cs="仿宋_GB2312" w:eastAsia="仿宋_GB2312"/>
                      <w:sz w:val="22"/>
                      <w:color w:val="000000"/>
                    </w:rPr>
                    <w:t xml:space="preserve"> 2.过滤面积：≥3㎡；</w:t>
                  </w:r>
                  <w:r>
                    <w:br/>
                  </w:r>
                  <w:r>
                    <w:rPr>
                      <w:rFonts w:ascii="仿宋_GB2312" w:hAnsi="仿宋_GB2312" w:cs="仿宋_GB2312" w:eastAsia="仿宋_GB2312"/>
                      <w:sz w:val="22"/>
                      <w:color w:val="000000"/>
                    </w:rPr>
                    <w:t xml:space="preserve"> 3.用途：分离食用油与油渣。</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油盘油槽一体</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2.规格：≥1200×640×180mm；</w:t>
                  </w:r>
                  <w:r>
                    <w:br/>
                  </w:r>
                  <w:r>
                    <w:rPr>
                      <w:rFonts w:ascii="仿宋_GB2312" w:hAnsi="仿宋_GB2312" w:cs="仿宋_GB2312" w:eastAsia="仿宋_GB2312"/>
                      <w:sz w:val="22"/>
                      <w:color w:val="000000"/>
                    </w:rPr>
                    <w:t xml:space="preserve"> 3.特征：一体式设计。</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中转油罐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2.规格：容积≥0.14m³；</w:t>
                  </w:r>
                  <w:r>
                    <w:br/>
                  </w:r>
                  <w:r>
                    <w:rPr>
                      <w:rFonts w:ascii="仿宋_GB2312" w:hAnsi="仿宋_GB2312" w:cs="仿宋_GB2312" w:eastAsia="仿宋_GB2312"/>
                      <w:sz w:val="22"/>
                      <w:color w:val="000000"/>
                    </w:rPr>
                    <w:t xml:space="preserve"> 3.特征：圆筒锥底，带活动盖便于观察。</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油泵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1.功率：≥1.5kW；</w:t>
                  </w:r>
                  <w:r>
                    <w:br/>
                  </w:r>
                  <w:r>
                    <w:rPr>
                      <w:rFonts w:ascii="仿宋_GB2312" w:hAnsi="仿宋_GB2312" w:cs="仿宋_GB2312" w:eastAsia="仿宋_GB2312"/>
                      <w:sz w:val="22"/>
                      <w:color w:val="000000"/>
                    </w:rPr>
                    <w:t xml:space="preserve"> 2.★材质：泵头食品级304不锈钢；</w:t>
                  </w:r>
                  <w:r>
                    <w:br/>
                  </w:r>
                  <w:r>
                    <w:rPr>
                      <w:rFonts w:ascii="仿宋_GB2312" w:hAnsi="仿宋_GB2312" w:cs="仿宋_GB2312" w:eastAsia="仿宋_GB2312"/>
                      <w:sz w:val="22"/>
                      <w:color w:val="000000"/>
                    </w:rPr>
                    <w:t xml:space="preserve"> 3.性能：流量≥3.0m³/h，压力≥0.3MPa；</w:t>
                  </w:r>
                  <w:r>
                    <w:br/>
                  </w:r>
                  <w:r>
                    <w:rPr>
                      <w:rFonts w:ascii="仿宋_GB2312" w:hAnsi="仿宋_GB2312" w:cs="仿宋_GB2312" w:eastAsia="仿宋_GB2312"/>
                      <w:sz w:val="22"/>
                      <w:color w:val="000000"/>
                    </w:rPr>
                    <w:t xml:space="preserve"> 4.齿轮经热处理，设计有泄油和回油槽。</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回油泵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1.功率：≥0.55kW；</w:t>
                  </w:r>
                  <w:r>
                    <w:br/>
                  </w:r>
                  <w:r>
                    <w:rPr>
                      <w:rFonts w:ascii="仿宋_GB2312" w:hAnsi="仿宋_GB2312" w:cs="仿宋_GB2312" w:eastAsia="仿宋_GB2312"/>
                      <w:sz w:val="22"/>
                      <w:color w:val="000000"/>
                    </w:rPr>
                    <w:t xml:space="preserve"> 2.★材质：泵头食品级304不锈钢；</w:t>
                  </w:r>
                  <w:r>
                    <w:br/>
                  </w:r>
                  <w:r>
                    <w:rPr>
                      <w:rFonts w:ascii="仿宋_GB2312" w:hAnsi="仿宋_GB2312" w:cs="仿宋_GB2312" w:eastAsia="仿宋_GB2312"/>
                      <w:sz w:val="22"/>
                      <w:color w:val="000000"/>
                    </w:rPr>
                    <w:t xml:space="preserve"> 3.性能：扬程≥20m，流量≥1.5m³/h，压力≥0.3MPa；</w:t>
                  </w:r>
                  <w:r>
                    <w:br/>
                  </w:r>
                  <w:r>
                    <w:rPr>
                      <w:rFonts w:ascii="仿宋_GB2312" w:hAnsi="仿宋_GB2312" w:cs="仿宋_GB2312" w:eastAsia="仿宋_GB2312"/>
                      <w:sz w:val="22"/>
                      <w:color w:val="000000"/>
                    </w:rPr>
                    <w:t xml:space="preserve"> 4.结构紧凑，运行噪音低。</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袋式过滤器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1.★材质：机身食品级304不锈钢；</w:t>
                  </w:r>
                  <w:r>
                    <w:br/>
                  </w:r>
                  <w:r>
                    <w:rPr>
                      <w:rFonts w:ascii="仿宋_GB2312" w:hAnsi="仿宋_GB2312" w:cs="仿宋_GB2312" w:eastAsia="仿宋_GB2312"/>
                      <w:sz w:val="22"/>
                      <w:color w:val="000000"/>
                    </w:rPr>
                    <w:t xml:space="preserve"> 2.过滤精度：≤50μm；</w:t>
                  </w:r>
                  <w:r>
                    <w:br/>
                  </w:r>
                  <w:r>
                    <w:rPr>
                      <w:rFonts w:ascii="仿宋_GB2312" w:hAnsi="仿宋_GB2312" w:cs="仿宋_GB2312" w:eastAsia="仿宋_GB2312"/>
                      <w:sz w:val="22"/>
                      <w:color w:val="000000"/>
                    </w:rPr>
                    <w:t xml:space="preserve"> 3.特征：自带压力表和排气阀。</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盘管</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1.★材质：食品级304不锈钢无缝钢管；</w:t>
                  </w:r>
                  <w:r>
                    <w:br/>
                  </w:r>
                  <w:r>
                    <w:rPr>
                      <w:rFonts w:ascii="仿宋_GB2312" w:hAnsi="仿宋_GB2312" w:cs="仿宋_GB2312" w:eastAsia="仿宋_GB2312"/>
                      <w:sz w:val="22"/>
                      <w:color w:val="000000"/>
                    </w:rPr>
                    <w:t xml:space="preserve"> 2.规格：管径≥Ø32mm，壁厚≥2.5mm，≥8层。</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管件</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2.规格：管径≥Ø32mm，壁厚≥2.5mm；</w:t>
                  </w:r>
                  <w:r>
                    <w:br/>
                  </w:r>
                  <w:r>
                    <w:rPr>
                      <w:rFonts w:ascii="仿宋_GB2312" w:hAnsi="仿宋_GB2312" w:cs="仿宋_GB2312" w:eastAsia="仿宋_GB2312"/>
                      <w:sz w:val="22"/>
                      <w:color w:val="000000"/>
                    </w:rPr>
                    <w:t xml:space="preserve"> 3.包含无缝钢管及连接用五金件。</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整机机架</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1.材质：304不锈钢或碳钢喷塑（防腐处理）；</w:t>
                  </w:r>
                  <w:r>
                    <w:br/>
                  </w:r>
                  <w:r>
                    <w:rPr>
                      <w:rFonts w:ascii="仿宋_GB2312" w:hAnsi="仿宋_GB2312" w:cs="仿宋_GB2312" w:eastAsia="仿宋_GB2312"/>
                      <w:sz w:val="22"/>
                      <w:color w:val="000000"/>
                    </w:rPr>
                    <w:t xml:space="preserve"> 2.规格：≥4410×870×2300mm；</w:t>
                  </w:r>
                  <w:r>
                    <w:br/>
                  </w:r>
                  <w:r>
                    <w:rPr>
                      <w:rFonts w:ascii="仿宋_GB2312" w:hAnsi="仿宋_GB2312" w:cs="仿宋_GB2312" w:eastAsia="仿宋_GB2312"/>
                      <w:sz w:val="22"/>
                      <w:color w:val="000000"/>
                    </w:rPr>
                    <w:t xml:space="preserve"> 3.特征：框架结构。</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配电箱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1.材质：碳钢；</w:t>
                  </w:r>
                  <w:r>
                    <w:br/>
                  </w:r>
                  <w:r>
                    <w:rPr>
                      <w:rFonts w:ascii="仿宋_GB2312" w:hAnsi="仿宋_GB2312" w:cs="仿宋_GB2312" w:eastAsia="仿宋_GB2312"/>
                      <w:sz w:val="22"/>
                      <w:color w:val="000000"/>
                    </w:rPr>
                    <w:t xml:space="preserve"> 2.规格：≥460×180×650mm；</w:t>
                  </w:r>
                  <w:r>
                    <w:br/>
                  </w:r>
                  <w:r>
                    <w:rPr>
                      <w:rFonts w:ascii="仿宋_GB2312" w:hAnsi="仿宋_GB2312" w:cs="仿宋_GB2312" w:eastAsia="仿宋_GB2312"/>
                      <w:sz w:val="22"/>
                      <w:color w:val="000000"/>
                    </w:rPr>
                    <w:t xml:space="preserve"> 3.特征：集中控制系统。</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加热管</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1.单根功率：≥12kW，数量4根；</w:t>
                  </w:r>
                  <w:r>
                    <w:br/>
                  </w:r>
                  <w:r>
                    <w:rPr>
                      <w:rFonts w:ascii="仿宋_GB2312" w:hAnsi="仿宋_GB2312" w:cs="仿宋_GB2312" w:eastAsia="仿宋_GB2312"/>
                      <w:sz w:val="22"/>
                      <w:color w:val="000000"/>
                    </w:rPr>
                    <w:t xml:space="preserve"> 2.★材质：食品级304不锈钢；</w:t>
                  </w:r>
                  <w:r>
                    <w:br/>
                  </w:r>
                  <w:r>
                    <w:rPr>
                      <w:rFonts w:ascii="仿宋_GB2312" w:hAnsi="仿宋_GB2312" w:cs="仿宋_GB2312" w:eastAsia="仿宋_GB2312"/>
                      <w:sz w:val="22"/>
                      <w:color w:val="000000"/>
                    </w:rPr>
                    <w:t xml:space="preserve"> 3.规格：长度≥350mm；</w:t>
                  </w:r>
                  <w:r>
                    <w:br/>
                  </w:r>
                  <w:r>
                    <w:rPr>
                      <w:rFonts w:ascii="仿宋_GB2312" w:hAnsi="仿宋_GB2312" w:cs="仿宋_GB2312" w:eastAsia="仿宋_GB2312"/>
                      <w:sz w:val="22"/>
                      <w:color w:val="000000"/>
                    </w:rPr>
                    <w:t xml:space="preserve"> 4.含绝缘罩。</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加热管</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1.单根功率：≥6kW，数量4根；</w:t>
                  </w:r>
                  <w:r>
                    <w:br/>
                  </w:r>
                  <w:r>
                    <w:rPr>
                      <w:rFonts w:ascii="仿宋_GB2312" w:hAnsi="仿宋_GB2312" w:cs="仿宋_GB2312" w:eastAsia="仿宋_GB2312"/>
                      <w:sz w:val="22"/>
                      <w:color w:val="000000"/>
                    </w:rPr>
                    <w:t xml:space="preserve"> 2.★材质：食品级304不锈钢；</w:t>
                  </w:r>
                  <w:r>
                    <w:br/>
                  </w:r>
                  <w:r>
                    <w:rPr>
                      <w:rFonts w:ascii="仿宋_GB2312" w:hAnsi="仿宋_GB2312" w:cs="仿宋_GB2312" w:eastAsia="仿宋_GB2312"/>
                      <w:sz w:val="22"/>
                      <w:color w:val="000000"/>
                    </w:rPr>
                    <w:t xml:space="preserve"> 3.规格：长度≥350mm；</w:t>
                  </w:r>
                  <w:r>
                    <w:br/>
                  </w:r>
                  <w:r>
                    <w:rPr>
                      <w:rFonts w:ascii="仿宋_GB2312" w:hAnsi="仿宋_GB2312" w:cs="仿宋_GB2312" w:eastAsia="仿宋_GB2312"/>
                      <w:sz w:val="22"/>
                      <w:color w:val="000000"/>
                    </w:rPr>
                    <w:t xml:space="preserve"> 4.含绝缘罩。</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6"/>
                  <w:tcBorders>
                    <w:top w:val="single" w:color="000000" w:sz="4"/>
                    <w:left w:val="single" w:color="000000" w:sz="4"/>
                    <w:bottom w:val="single" w:color="000000" w:sz="4"/>
                    <w:right w:val="single" w:color="000000" w:sz="4"/>
                  </w:tcBorders>
                  <w:shd w:fill="E2EFDA"/>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三、油罐设备</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毛油罐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2.★有效容积：≥1000L；</w:t>
                  </w:r>
                  <w:r>
                    <w:br/>
                  </w:r>
                  <w:r>
                    <w:rPr>
                      <w:rFonts w:ascii="仿宋_GB2312" w:hAnsi="仿宋_GB2312" w:cs="仿宋_GB2312" w:eastAsia="仿宋_GB2312"/>
                      <w:sz w:val="22"/>
                      <w:color w:val="000000"/>
                    </w:rPr>
                    <w:t xml:space="preserve"> 3.结构：上锥顶、下锥底设计，带快开人孔；</w:t>
                  </w:r>
                  <w:r>
                    <w:br/>
                  </w:r>
                  <w:r>
                    <w:rPr>
                      <w:rFonts w:ascii="仿宋_GB2312" w:hAnsi="仿宋_GB2312" w:cs="仿宋_GB2312" w:eastAsia="仿宋_GB2312"/>
                      <w:sz w:val="22"/>
                      <w:color w:val="000000"/>
                    </w:rPr>
                    <w:t xml:space="preserve"> 4.耐压、密封无渗漏，符合粮油储存卫生标准。</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净油罐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1.★材质：食品级304不锈钢；</w:t>
                  </w:r>
                  <w:r>
                    <w:br/>
                  </w:r>
                  <w:r>
                    <w:rPr>
                      <w:rFonts w:ascii="仿宋_GB2312" w:hAnsi="仿宋_GB2312" w:cs="仿宋_GB2312" w:eastAsia="仿宋_GB2312"/>
                      <w:sz w:val="22"/>
                      <w:color w:val="000000"/>
                    </w:rPr>
                    <w:t xml:space="preserve"> 2.★有效容积：≥3000L；</w:t>
                  </w:r>
                  <w:r>
                    <w:br/>
                  </w:r>
                  <w:r>
                    <w:rPr>
                      <w:rFonts w:ascii="仿宋_GB2312" w:hAnsi="仿宋_GB2312" w:cs="仿宋_GB2312" w:eastAsia="仿宋_GB2312"/>
                      <w:sz w:val="22"/>
                      <w:color w:val="000000"/>
                    </w:rPr>
                    <w:t xml:space="preserve"> 3.结构：上锥顶、下锥底设计，带快开人孔；</w:t>
                  </w:r>
                  <w:r>
                    <w:br/>
                  </w:r>
                  <w:r>
                    <w:rPr>
                      <w:rFonts w:ascii="仿宋_GB2312" w:hAnsi="仿宋_GB2312" w:cs="仿宋_GB2312" w:eastAsia="仿宋_GB2312"/>
                      <w:sz w:val="22"/>
                      <w:color w:val="000000"/>
                    </w:rPr>
                    <w:t xml:space="preserve"> 4.防腐、防污染，储油安全。</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出油泵</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1.型式：齿轮油泵，泵头材质304不锈钢；</w:t>
                  </w:r>
                  <w:r>
                    <w:br/>
                  </w:r>
                  <w:r>
                    <w:rPr>
                      <w:rFonts w:ascii="仿宋_GB2312" w:hAnsi="仿宋_GB2312" w:cs="仿宋_GB2312" w:eastAsia="仿宋_GB2312"/>
                      <w:sz w:val="22"/>
                      <w:color w:val="000000"/>
                    </w:rPr>
                    <w:t xml:space="preserve"> 2.额定流量：≥3m³/h；</w:t>
                  </w:r>
                  <w:r>
                    <w:br/>
                  </w:r>
                  <w:r>
                    <w:rPr>
                      <w:rFonts w:ascii="仿宋_GB2312" w:hAnsi="仿宋_GB2312" w:cs="仿宋_GB2312" w:eastAsia="仿宋_GB2312"/>
                      <w:sz w:val="22"/>
                      <w:color w:val="000000"/>
                    </w:rPr>
                    <w:t xml:space="preserve"> 3.额定扬程：≥30m；</w:t>
                  </w:r>
                  <w:r>
                    <w:br/>
                  </w:r>
                  <w:r>
                    <w:rPr>
                      <w:rFonts w:ascii="仿宋_GB2312" w:hAnsi="仿宋_GB2312" w:cs="仿宋_GB2312" w:eastAsia="仿宋_GB2312"/>
                      <w:sz w:val="22"/>
                      <w:color w:val="000000"/>
                    </w:rPr>
                    <w:t xml:space="preserve"> 4.电机功率：≥1.5kW；</w:t>
                  </w:r>
                  <w:r>
                    <w:br/>
                  </w:r>
                  <w:r>
                    <w:rPr>
                      <w:rFonts w:ascii="仿宋_GB2312" w:hAnsi="仿宋_GB2312" w:cs="仿宋_GB2312" w:eastAsia="仿宋_GB2312"/>
                      <w:sz w:val="22"/>
                      <w:color w:val="000000"/>
                    </w:rPr>
                    <w:t xml:space="preserve"> 5.电源：AC380V，50Hz。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袋式过滤机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1.型式：立式袋式过滤机；</w:t>
                  </w:r>
                  <w:r>
                    <w:br/>
                  </w:r>
                  <w:r>
                    <w:rPr>
                      <w:rFonts w:ascii="仿宋_GB2312" w:hAnsi="仿宋_GB2312" w:cs="仿宋_GB2312" w:eastAsia="仿宋_GB2312"/>
                      <w:sz w:val="22"/>
                      <w:color w:val="000000"/>
                    </w:rPr>
                    <w:t xml:space="preserve"> 2.★主体材质：食品级304不锈钢；</w:t>
                  </w:r>
                  <w:r>
                    <w:br/>
                  </w:r>
                  <w:r>
                    <w:rPr>
                      <w:rFonts w:ascii="仿宋_GB2312" w:hAnsi="仿宋_GB2312" w:cs="仿宋_GB2312" w:eastAsia="仿宋_GB2312"/>
                      <w:sz w:val="22"/>
                      <w:color w:val="000000"/>
                    </w:rPr>
                    <w:t xml:space="preserve"> 3.过滤面积：≥0.25㎡；</w:t>
                  </w:r>
                  <w:r>
                    <w:br/>
                  </w:r>
                  <w:r>
                    <w:rPr>
                      <w:rFonts w:ascii="仿宋_GB2312" w:hAnsi="仿宋_GB2312" w:cs="仿宋_GB2312" w:eastAsia="仿宋_GB2312"/>
                      <w:sz w:val="22"/>
                      <w:color w:val="000000"/>
                    </w:rPr>
                    <w:t xml:space="preserve"> 4.★过滤精度：≤50μm，卫生达标，更换滤袋便捷。</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6"/>
                  <w:tcBorders>
                    <w:top w:val="single" w:color="000000" w:sz="4"/>
                    <w:left w:val="single" w:color="000000" w:sz="4"/>
                    <w:bottom w:val="single" w:color="000000" w:sz="4"/>
                    <w:right w:val="single" w:color="000000" w:sz="4"/>
                  </w:tcBorders>
                  <w:shd w:fill="E2EFDA"/>
                  <w:tcMar>
                    <w:top w:type="dxa" w:w="15"/>
                    <w:left w:type="dxa" w:w="15"/>
                    <w:right w:type="dxa" w:w="15"/>
                  </w:tcMar>
                  <w:vAlign w:val="center"/>
                </w:tcPr>
                <w:p>
                  <w:pPr>
                    <w:pStyle w:val="null3"/>
                    <w:jc w:val="left"/>
                  </w:pPr>
                  <w:r>
                    <w:rPr>
                      <w:rFonts w:ascii="仿宋_GB2312" w:hAnsi="仿宋_GB2312" w:cs="仿宋_GB2312" w:eastAsia="仿宋_GB2312"/>
                      <w:sz w:val="22"/>
                      <w:b/>
                      <w:color w:val="000000"/>
                    </w:rPr>
                    <w:t>四、灌装车间设备</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流量计灌装机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1.设备型式：食用油灌装机（流量计式/活塞式/称重式等均可，灌装头数量≥2头）；</w:t>
                  </w:r>
                  <w:r>
                    <w:br/>
                  </w:r>
                  <w:r>
                    <w:rPr>
                      <w:rFonts w:ascii="仿宋_GB2312" w:hAnsi="仿宋_GB2312" w:cs="仿宋_GB2312" w:eastAsia="仿宋_GB2312"/>
                      <w:sz w:val="22"/>
                      <w:color w:val="000000"/>
                    </w:rPr>
                    <w:t xml:space="preserve"> 2.★物料接触部分材质：食品级304不锈钢，耐腐蚀，符合食品安全标准；</w:t>
                  </w:r>
                  <w:r>
                    <w:br/>
                  </w:r>
                  <w:r>
                    <w:rPr>
                      <w:rFonts w:ascii="仿宋_GB2312" w:hAnsi="仿宋_GB2312" w:cs="仿宋_GB2312" w:eastAsia="仿宋_GB2312"/>
                      <w:sz w:val="22"/>
                      <w:color w:val="000000"/>
                    </w:rPr>
                    <w:t xml:space="preserve"> 3.适配灌装容器：1L～5L瓶装；</w:t>
                  </w:r>
                  <w:r>
                    <w:br/>
                  </w:r>
                  <w:r>
                    <w:rPr>
                      <w:rFonts w:ascii="仿宋_GB2312" w:hAnsi="仿宋_GB2312" w:cs="仿宋_GB2312" w:eastAsia="仿宋_GB2312"/>
                      <w:sz w:val="22"/>
                      <w:color w:val="000000"/>
                    </w:rPr>
                    <w:t xml:space="preserve"> 4.★生产产能：≥150瓶/小时（以5L的灌装工况）,计量精准，操作简单，符合食品生产要求；</w:t>
                  </w:r>
                  <w:r>
                    <w:br/>
                  </w:r>
                  <w:r>
                    <w:rPr>
                      <w:rFonts w:ascii="仿宋_GB2312" w:hAnsi="仿宋_GB2312" w:cs="仿宋_GB2312" w:eastAsia="仿宋_GB2312"/>
                      <w:sz w:val="22"/>
                      <w:color w:val="000000"/>
                    </w:rPr>
                    <w:t xml:space="preserve"> 5.电机功率：≥1.5kW；</w:t>
                  </w:r>
                  <w:r>
                    <w:br/>
                  </w:r>
                  <w:r>
                    <w:rPr>
                      <w:rFonts w:ascii="仿宋_GB2312" w:hAnsi="仿宋_GB2312" w:cs="仿宋_GB2312" w:eastAsia="仿宋_GB2312"/>
                      <w:sz w:val="22"/>
                      <w:color w:val="000000"/>
                    </w:rPr>
                    <w:t xml:space="preserve"> 6.电源：AC380V，50Hz。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质检灯</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1.光源类型：高亮度LED质检灯；</w:t>
                  </w:r>
                  <w:r>
                    <w:br/>
                  </w:r>
                  <w:r>
                    <w:rPr>
                      <w:rFonts w:ascii="仿宋_GB2312" w:hAnsi="仿宋_GB2312" w:cs="仿宋_GB2312" w:eastAsia="仿宋_GB2312"/>
                      <w:sz w:val="22"/>
                      <w:color w:val="000000"/>
                    </w:rPr>
                    <w:t xml:space="preserve"> 2.色温：≥4000K，正白光，光照均匀无频闪；</w:t>
                  </w:r>
                  <w:r>
                    <w:br/>
                  </w:r>
                  <w:r>
                    <w:rPr>
                      <w:rFonts w:ascii="仿宋_GB2312" w:hAnsi="仿宋_GB2312" w:cs="仿宋_GB2312" w:eastAsia="仿宋_GB2312"/>
                      <w:sz w:val="22"/>
                      <w:color w:val="000000"/>
                    </w:rPr>
                    <w:t xml:space="preserve"> 3.显色指数：Ra≥80；</w:t>
                  </w:r>
                  <w:r>
                    <w:br/>
                  </w:r>
                  <w:r>
                    <w:rPr>
                      <w:rFonts w:ascii="仿宋_GB2312" w:hAnsi="仿宋_GB2312" w:cs="仿宋_GB2312" w:eastAsia="仿宋_GB2312"/>
                      <w:sz w:val="22"/>
                      <w:color w:val="000000"/>
                    </w:rPr>
                    <w:t xml:space="preserve"> 4.满足油品色泽、杂质外观目视检验需求。</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履带式压盖机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1.设备型式：标准履带式压盖机；</w:t>
                  </w:r>
                  <w:r>
                    <w:br/>
                  </w:r>
                  <w:r>
                    <w:rPr>
                      <w:rFonts w:ascii="仿宋_GB2312" w:hAnsi="仿宋_GB2312" w:cs="仿宋_GB2312" w:eastAsia="仿宋_GB2312"/>
                      <w:sz w:val="22"/>
                      <w:color w:val="000000"/>
                    </w:rPr>
                    <w:t xml:space="preserve"> 2.压盖速度：≥150瓶/小时，配套独立动力头，压盖紧实、无滑盖、碎盖现象；</w:t>
                  </w:r>
                  <w:r>
                    <w:br/>
                  </w:r>
                  <w:r>
                    <w:rPr>
                      <w:rFonts w:ascii="仿宋_GB2312" w:hAnsi="仿宋_GB2312" w:cs="仿宋_GB2312" w:eastAsia="仿宋_GB2312"/>
                      <w:sz w:val="22"/>
                      <w:color w:val="000000"/>
                    </w:rPr>
                    <w:t xml:space="preserve"> 3.电机功率：≥0.15kW；</w:t>
                  </w:r>
                  <w:r>
                    <w:br/>
                  </w:r>
                  <w:r>
                    <w:rPr>
                      <w:rFonts w:ascii="仿宋_GB2312" w:hAnsi="仿宋_GB2312" w:cs="仿宋_GB2312" w:eastAsia="仿宋_GB2312"/>
                      <w:sz w:val="22"/>
                      <w:color w:val="000000"/>
                    </w:rPr>
                    <w:t xml:space="preserve"> 4.电源：AC380V，50Hz。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在线喷码机</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1.设备型式：在线式油墨喷码机；</w:t>
                  </w:r>
                  <w:r>
                    <w:br/>
                  </w:r>
                  <w:r>
                    <w:rPr>
                      <w:rFonts w:ascii="仿宋_GB2312" w:hAnsi="仿宋_GB2312" w:cs="仿宋_GB2312" w:eastAsia="仿宋_GB2312"/>
                      <w:sz w:val="22"/>
                      <w:color w:val="000000"/>
                    </w:rPr>
                    <w:t xml:space="preserve"> 2.喷印速度：≥150瓶/小时；</w:t>
                  </w:r>
                  <w:r>
                    <w:br/>
                  </w:r>
                  <w:r>
                    <w:rPr>
                      <w:rFonts w:ascii="仿宋_GB2312" w:hAnsi="仿宋_GB2312" w:cs="仿宋_GB2312" w:eastAsia="仿宋_GB2312"/>
                      <w:sz w:val="22"/>
                      <w:color w:val="000000"/>
                    </w:rPr>
                    <w:t xml:space="preserve"> 3.搭载光电感应系统，喷码清晰、位置精准，连续工作稳定。</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输送线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1.★类型：不锈钢链板输送机，链板有效宽度≥150mm；</w:t>
                  </w:r>
                  <w:r>
                    <w:br/>
                  </w:r>
                  <w:r>
                    <w:rPr>
                      <w:rFonts w:ascii="仿宋_GB2312" w:hAnsi="仿宋_GB2312" w:cs="仿宋_GB2312" w:eastAsia="仿宋_GB2312"/>
                      <w:sz w:val="22"/>
                      <w:color w:val="000000"/>
                    </w:rPr>
                    <w:t xml:space="preserve"> 2.输送速度：无级调速，与灌装机产能匹配；</w:t>
                  </w:r>
                  <w:r>
                    <w:br/>
                  </w:r>
                  <w:r>
                    <w:rPr>
                      <w:rFonts w:ascii="仿宋_GB2312" w:hAnsi="仿宋_GB2312" w:cs="仿宋_GB2312" w:eastAsia="仿宋_GB2312"/>
                      <w:sz w:val="22"/>
                      <w:color w:val="000000"/>
                    </w:rPr>
                    <w:t xml:space="preserve"> 3.输送平稳、耐磨防锈。</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调速动力头</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1.型式：无级调速动力头，可根据生产需求调节输送、运转速度，调速灵敏；</w:t>
                  </w:r>
                  <w:r>
                    <w:br/>
                  </w:r>
                  <w:r>
                    <w:rPr>
                      <w:rFonts w:ascii="仿宋_GB2312" w:hAnsi="仿宋_GB2312" w:cs="仿宋_GB2312" w:eastAsia="仿宋_GB2312"/>
                      <w:sz w:val="22"/>
                      <w:color w:val="000000"/>
                    </w:rPr>
                    <w:t xml:space="preserve"> 2.电机功率：≥0.75kW；</w:t>
                  </w:r>
                  <w:r>
                    <w:br/>
                  </w:r>
                  <w:r>
                    <w:rPr>
                      <w:rFonts w:ascii="仿宋_GB2312" w:hAnsi="仿宋_GB2312" w:cs="仿宋_GB2312" w:eastAsia="仿宋_GB2312"/>
                      <w:sz w:val="22"/>
                      <w:color w:val="000000"/>
                    </w:rPr>
                    <w:t xml:space="preserve"> 3.电源：AC380V，50Hz。</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5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说明：</w:t>
                  </w:r>
                  <w:r>
                    <w:br/>
                  </w:r>
                  <w:r>
                    <w:rPr>
                      <w:rFonts w:ascii="仿宋_GB2312" w:hAnsi="仿宋_GB2312" w:cs="仿宋_GB2312" w:eastAsia="仿宋_GB2312"/>
                      <w:sz w:val="22"/>
                      <w:color w:val="000000"/>
                    </w:rPr>
                    <w:t xml:space="preserve"> 1.标注有"★"的参数为核心参数（实质性参数），不接受负偏离，须提供证明材料予以佐证，无法提供证明材料予以佐证的视为不响应。佐证材料包括但不限于检测报告、技术白皮书、产品铭牌、产品彩页、厂家产品说明书等。</w:t>
                  </w:r>
                  <w:r>
                    <w:br/>
                  </w:r>
                  <w:r>
                    <w:rPr>
                      <w:rFonts w:ascii="仿宋_GB2312" w:hAnsi="仿宋_GB2312" w:cs="仿宋_GB2312" w:eastAsia="仿宋_GB2312"/>
                      <w:sz w:val="22"/>
                      <w:color w:val="000000"/>
                    </w:rPr>
                    <w:t xml:space="preserve"> 2.本技术参数表中所有"≥""≤"均包含本数。供应商可提供优于参数要求的产品，但须在响应文件中明确说明。</w:t>
                  </w:r>
                  <w:r>
                    <w:br/>
                  </w:r>
                  <w:r>
                    <w:rPr>
                      <w:rFonts w:ascii="仿宋_GB2312" w:hAnsi="仿宋_GB2312" w:cs="仿宋_GB2312" w:eastAsia="仿宋_GB2312"/>
                      <w:sz w:val="22"/>
                      <w:color w:val="000000"/>
                    </w:rPr>
                    <w:t xml:space="preserve"> 3.本技术参数未指定品牌、型号、产地，供应商可提供满足或优于本参数要求的任何品牌产品。参数中涉及的材质、功率、产能等指标均为最低要求，允许等效替代。</w:t>
                  </w:r>
                  <w:r>
                    <w:br/>
                  </w:r>
                  <w:r>
                    <w:rPr>
                      <w:rFonts w:ascii="仿宋_GB2312" w:hAnsi="仿宋_GB2312" w:cs="仿宋_GB2312" w:eastAsia="仿宋_GB2312"/>
                      <w:sz w:val="22"/>
                      <w:color w:val="000000"/>
                    </w:rPr>
                    <w:t xml:space="preserve"> 4.所有接触食品的设备及部件材质必须符合《中华人民共和国食品安全法》及GB 4806系列食品接触材料国家标准要求。201不锈钢不得用于食品接触部位。</w:t>
                  </w:r>
                  <w:r>
                    <w:br/>
                  </w:r>
                  <w:r>
                    <w:rPr>
                      <w:rFonts w:ascii="仿宋_GB2312" w:hAnsi="仿宋_GB2312" w:cs="仿宋_GB2312" w:eastAsia="仿宋_GB2312"/>
                      <w:sz w:val="22"/>
                      <w:color w:val="000000"/>
                    </w:rPr>
                    <w:t xml:space="preserve"> 5.设备安装调试所需的辅材、管件、电缆等由供应商配套提供，确保设备整体正常运行。</w:t>
                  </w:r>
                  <w:r>
                    <w:br/>
                  </w:r>
                  <w:r>
                    <w:rPr>
                      <w:rFonts w:ascii="仿宋_GB2312" w:hAnsi="仿宋_GB2312" w:cs="仿宋_GB2312" w:eastAsia="仿宋_GB2312"/>
                      <w:sz w:val="22"/>
                      <w:color w:val="000000"/>
                    </w:rPr>
                    <w:t xml:space="preserve"> 6.供应商在供货时，所提供所有设备均为原厂全新正品，无简配、翻新、拼装、改装等情况，成交供应商在交付时，应提供完整的技术资料，包括产品合格证、使用说明书、检测报告等，否则采购人有权拒收并追究相关责任。</w:t>
                  </w:r>
                  <w:r>
                    <w:br/>
                  </w:r>
                  <w:r>
                    <w:rPr>
                      <w:rFonts w:ascii="仿宋_GB2312" w:hAnsi="仿宋_GB2312" w:cs="仿宋_GB2312" w:eastAsia="仿宋_GB2312"/>
                      <w:sz w:val="22"/>
                      <w:color w:val="000000"/>
                    </w:rPr>
                    <w:t xml:space="preserve"> 7.电气安全要求：所有电气设备应符合GB 5226.1及相关国家标准，具备过载、短路、漏电保护功能；设备金属外壳应可靠接地（接地电阻≤4Ω）；加热设备应具备超温保护功能。</w:t>
                  </w:r>
                  <w:r>
                    <w:br/>
                  </w:r>
                  <w:r>
                    <w:rPr>
                      <w:rFonts w:ascii="仿宋_GB2312" w:hAnsi="仿宋_GB2312" w:cs="仿宋_GB2312" w:eastAsia="仿宋_GB2312"/>
                      <w:sz w:val="22"/>
                      <w:color w:val="000000"/>
                    </w:rPr>
                    <w:t xml:space="preserve"> 8.交货期要求：合同签订后30个日历日内完成设备运输、安装、调试及验收，确保满足采购人使用需求，逾期交货的，按合同约定承担违约责任。</w:t>
                  </w:r>
                  <w:r>
                    <w:br/>
                  </w:r>
                  <w:r>
                    <w:rPr>
                      <w:rFonts w:ascii="仿宋_GB2312" w:hAnsi="仿宋_GB2312" w:cs="仿宋_GB2312" w:eastAsia="仿宋_GB2312"/>
                      <w:sz w:val="22"/>
                      <w:color w:val="000000"/>
                    </w:rPr>
                    <w:t xml:space="preserve"> 9.验收标准：设备到货后按合同清单验收；安装调试完成后进行连续72小时试运行，压榨车间产能≥12T/D、精炼车间产能≥0.5T/D且产品质量符合国家标准视为验收合格。</w:t>
                  </w:r>
                  <w:r>
                    <w:br/>
                  </w:r>
                  <w:r>
                    <w:rPr>
                      <w:rFonts w:ascii="仿宋_GB2312" w:hAnsi="仿宋_GB2312" w:cs="仿宋_GB2312" w:eastAsia="仿宋_GB2312"/>
                      <w:sz w:val="22"/>
                      <w:color w:val="000000"/>
                    </w:rPr>
                    <w:t xml:space="preserve"> 10.质保期：整机质保期≥1年（自验收合格之日起），质保期内免费维修更换（人为损坏除外），接到故障通知后24小时内响应、48小时内到场。</w:t>
                  </w:r>
                  <w:r>
                    <w:br/>
                  </w:r>
                  <w:r>
                    <w:rPr>
                      <w:rFonts w:ascii="仿宋_GB2312" w:hAnsi="仿宋_GB2312" w:cs="仿宋_GB2312" w:eastAsia="仿宋_GB2312"/>
                      <w:sz w:val="22"/>
                      <w:color w:val="000000"/>
                    </w:rPr>
                    <w:t xml:space="preserve"> 11.培训：供应商应提供不少于2人次、不少于2天的现场操作和维护培训，培训后操作人员应能独立操作。</w:t>
                  </w:r>
                </w:p>
              </w:tc>
            </w:tr>
            <w:tr>
              <w:tc>
                <w:tcPr>
                  <w:tcW w:type="dxa" w:w="2549"/>
                  <w:gridSpan w:val="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备注：本项目报价为固定含税全包价，所报单价、合价中已包含设备生产制造、包装、运输装卸、仓储保管、二次搬运、基础改建、安装调试、检验检测、备品备件及专用工具、技术资料、保险（含运输险、安装工程一切险及第三者责任险）、安全文明施工及成品保护、垃圾清运、利润、增值税及附加税费、验收、培训以及质保期内免费保修等等为履行本项目合同所需的全部费用；除合同另有约定的变更调整外，采购人不再另行支付任何费用，供应商漏报或未报的费用视为已包含在投标总价中。</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合同签订后30个日历日内完成设备运输、安装、调试及验收，确保满足采购人使用需求，逾期交货的，按合同约定承担违约责任。</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洋县谢村镇东韩村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进度款，合同生效，供应商开具对应金额合规发票后，申请支付预付款，达到付款条件起10个工作日内，支付合同总金额的30.0%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进度款，全部货物送达指定地点，完成到货清点、现场验收合格，提供对应金额合法有效发票后办理付款，达到付款条件起10个工作日内，支付合同总金额的65.0%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进度款，质保期限届满，货物无质量问题，质保验收通过，开具剩余全额发票后予以支付。，达到付款条件起10个工作日内，支付合同总金额的5.0%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设备到货后按合同清单验收；安装调试完成后进行连续72小时试运行，压榨车间产能≥12T/D、精炼车间产能≥0.5T/D且产品质量符合国家标准视为验收合格。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整机质保期≥1年（自验收合格之日起），质保期内免费维修更换（人为损坏除外），接到故障通知后24小时内响应、48小时内到场。</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若合同一方违约，违约方需承担由此造成的全部经济损失，双方发生合同争议优先友好协商解决，协商不成则向项目所在地人民法院提起诉讼。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采购报价清单.xlsx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响应文件编制内容</w:t>
            </w:r>
          </w:p>
        </w:tc>
        <w:tc>
          <w:tcPr>
            <w:tcW w:type="dxa" w:w="3322"/>
          </w:tcPr>
          <w:p>
            <w:pPr>
              <w:pStyle w:val="null3"/>
            </w:pPr>
            <w:r>
              <w:rPr>
                <w:rFonts w:ascii="仿宋_GB2312" w:hAnsi="仿宋_GB2312" w:cs="仿宋_GB2312" w:eastAsia="仿宋_GB2312"/>
              </w:rPr>
              <w:t>响应文件内容完整，无遗漏</w:t>
            </w:r>
          </w:p>
        </w:tc>
        <w:tc>
          <w:tcPr>
            <w:tcW w:type="dxa" w:w="1661"/>
          </w:tcPr>
          <w:p>
            <w:pPr>
              <w:pStyle w:val="null3"/>
            </w:pPr>
            <w:r>
              <w:rPr>
                <w:rFonts w:ascii="仿宋_GB2312" w:hAnsi="仿宋_GB2312" w:cs="仿宋_GB2312" w:eastAsia="仿宋_GB2312"/>
              </w:rPr>
              <w:t>有效的主体资格证明.docx 中小企业声明函 报价表 商务应答表.docx 汉中市政府采购供应商资格承诺函.docx 响应文件封面 残疾人福利性单位声明函 标的清单 关于符合本国产品标准的声明函 产品技术参数表.docx 响应函 响应文件签署人身份证明.docx 谈判保证金.docx 采购报价清单.xlsx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带★的实质性参数（供应商须完全满足并提供有效证明材料，包含但不限于产品彩页、铭牌、产品说明书、产品检测报告等形式。供应商所提交证明材料应当真实有效，若提供虚假资料的，作无效响应处理，并按政府采购相关法律法规追究相应责任。实质性响应参数若负偏离则响应文件无效。）</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供应商应按谈判文件规定，按时足额缴纳本项目谈判保证金，未按要求提交保证金的，响应文件无效</w:t>
            </w:r>
          </w:p>
        </w:tc>
        <w:tc>
          <w:tcPr>
            <w:tcW w:type="dxa" w:w="1661"/>
          </w:tcPr>
          <w:p>
            <w:pPr>
              <w:pStyle w:val="null3"/>
            </w:pPr>
            <w:r>
              <w:rPr>
                <w:rFonts w:ascii="仿宋_GB2312" w:hAnsi="仿宋_GB2312" w:cs="仿宋_GB2312" w:eastAsia="仿宋_GB2312"/>
              </w:rPr>
              <w:t>谈判保证金.docx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报价表 采购报价清单.xlsx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详见附件：谈判保证金.docx</w:t>
      </w:r>
    </w:p>
    <w:p>
      <w:pPr>
        <w:pStyle w:val="null3"/>
        <w:ind w:firstLine="960"/>
      </w:pPr>
      <w:r>
        <w:rPr>
          <w:rFonts w:ascii="仿宋_GB2312" w:hAnsi="仿宋_GB2312" w:cs="仿宋_GB2312" w:eastAsia="仿宋_GB2312"/>
        </w:rPr>
        <w:t>详见附件：采购报价清单.xlsx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