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CDF49">
      <w:pPr>
        <w:spacing w:before="122" w:line="227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sz w:val="28"/>
          <w:szCs w:val="28"/>
        </w:rPr>
        <w:t>技术</w:t>
      </w:r>
      <w:r>
        <w:rPr>
          <w:rFonts w:hint="eastAsia" w:ascii="宋体" w:hAnsi="宋体" w:eastAsia="宋体" w:cs="宋体"/>
          <w:b/>
          <w:bCs/>
          <w:spacing w:val="2"/>
          <w:sz w:val="28"/>
          <w:szCs w:val="28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pacing w:val="2"/>
          <w:sz w:val="28"/>
          <w:szCs w:val="28"/>
        </w:rPr>
        <w:t>偏</w:t>
      </w:r>
      <w:r>
        <w:rPr>
          <w:rFonts w:hint="eastAsia" w:ascii="宋体" w:hAnsi="宋体" w:eastAsia="宋体" w:cs="宋体"/>
          <w:b/>
          <w:bCs/>
          <w:spacing w:val="1"/>
          <w:sz w:val="28"/>
          <w:szCs w:val="28"/>
        </w:rPr>
        <w:t>离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表</w:t>
      </w:r>
    </w:p>
    <w:p w14:paraId="71026064">
      <w:pPr>
        <w:spacing w:before="122" w:line="227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项目名称：                                           </w:t>
      </w:r>
    </w:p>
    <w:tbl>
      <w:tblPr>
        <w:tblStyle w:val="7"/>
        <w:tblpPr w:leftFromText="180" w:rightFromText="180" w:vertAnchor="text" w:horzAnchor="page" w:tblpX="1406" w:tblpY="5"/>
        <w:tblOverlap w:val="never"/>
        <w:tblW w:w="920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355"/>
        <w:gridCol w:w="2071"/>
        <w:gridCol w:w="2463"/>
        <w:gridCol w:w="1037"/>
        <w:gridCol w:w="1429"/>
      </w:tblGrid>
      <w:tr w14:paraId="4A3B14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852" w:type="dxa"/>
            <w:vAlign w:val="top"/>
          </w:tcPr>
          <w:p w14:paraId="63067D04">
            <w:pPr>
              <w:spacing w:before="310" w:line="229" w:lineRule="auto"/>
              <w:ind w:left="206"/>
              <w:jc w:val="center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1355" w:type="dxa"/>
            <w:vAlign w:val="top"/>
          </w:tcPr>
          <w:p w14:paraId="689C344C">
            <w:pPr>
              <w:spacing w:before="311" w:line="227" w:lineRule="auto"/>
              <w:ind w:left="205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技术条款</w:t>
            </w:r>
          </w:p>
        </w:tc>
        <w:tc>
          <w:tcPr>
            <w:tcW w:w="2071" w:type="dxa"/>
            <w:vAlign w:val="top"/>
          </w:tcPr>
          <w:p w14:paraId="45CD8F47">
            <w:pPr>
              <w:spacing w:before="311" w:line="227" w:lineRule="auto"/>
              <w:ind w:left="208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招标文件技术要求</w:t>
            </w:r>
          </w:p>
        </w:tc>
        <w:tc>
          <w:tcPr>
            <w:tcW w:w="2463" w:type="dxa"/>
            <w:vAlign w:val="top"/>
          </w:tcPr>
          <w:p w14:paraId="3106F275">
            <w:pPr>
              <w:spacing w:before="311" w:line="227" w:lineRule="auto"/>
              <w:ind w:left="207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投标文件技术响应</w:t>
            </w:r>
          </w:p>
        </w:tc>
        <w:tc>
          <w:tcPr>
            <w:tcW w:w="1037" w:type="dxa"/>
            <w:shd w:val="clear" w:color="auto" w:fill="auto"/>
            <w:vAlign w:val="top"/>
          </w:tcPr>
          <w:p w14:paraId="3C605C86">
            <w:pPr>
              <w:spacing w:before="311" w:line="227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偏离</w:t>
            </w:r>
          </w:p>
        </w:tc>
        <w:tc>
          <w:tcPr>
            <w:tcW w:w="1429" w:type="dxa"/>
            <w:shd w:val="clear" w:color="auto" w:fill="auto"/>
            <w:vAlign w:val="top"/>
          </w:tcPr>
          <w:p w14:paraId="726B8D88">
            <w:pPr>
              <w:spacing w:before="311" w:line="227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说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</w:rPr>
              <w:t>明</w:t>
            </w:r>
          </w:p>
        </w:tc>
      </w:tr>
      <w:tr w14:paraId="2E382C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54" w:hRule="atLeast"/>
        </w:trPr>
        <w:tc>
          <w:tcPr>
            <w:tcW w:w="852" w:type="dxa"/>
            <w:vAlign w:val="top"/>
          </w:tcPr>
          <w:p w14:paraId="5267BED7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</w:p>
          <w:p w14:paraId="3FF94B0E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1</w:t>
            </w:r>
          </w:p>
        </w:tc>
        <w:tc>
          <w:tcPr>
            <w:tcW w:w="1355" w:type="dxa"/>
            <w:vAlign w:val="top"/>
          </w:tcPr>
          <w:p w14:paraId="0F27A3E3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50E9B493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4BCF5CEB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56F9A387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72EE3986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FE89A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852" w:type="dxa"/>
            <w:vAlign w:val="center"/>
          </w:tcPr>
          <w:p w14:paraId="388504C6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2</w:t>
            </w:r>
          </w:p>
        </w:tc>
        <w:tc>
          <w:tcPr>
            <w:tcW w:w="1355" w:type="dxa"/>
            <w:vAlign w:val="top"/>
          </w:tcPr>
          <w:p w14:paraId="05BAD63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690304C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02C5C0E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240BFE3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4A2B0B8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CF0CA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852" w:type="dxa"/>
            <w:vAlign w:val="center"/>
          </w:tcPr>
          <w:p w14:paraId="572EC123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3</w:t>
            </w:r>
          </w:p>
        </w:tc>
        <w:tc>
          <w:tcPr>
            <w:tcW w:w="1355" w:type="dxa"/>
            <w:vAlign w:val="top"/>
          </w:tcPr>
          <w:p w14:paraId="209DE64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23CCE62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12A2EA9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5A82374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621952A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A486F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852" w:type="dxa"/>
            <w:vAlign w:val="center"/>
          </w:tcPr>
          <w:p w14:paraId="379C30CD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4</w:t>
            </w:r>
          </w:p>
        </w:tc>
        <w:tc>
          <w:tcPr>
            <w:tcW w:w="1355" w:type="dxa"/>
            <w:vAlign w:val="top"/>
          </w:tcPr>
          <w:p w14:paraId="268CAEB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2B69D48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0CF3931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7831E39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696B93A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83ED3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852" w:type="dxa"/>
            <w:vAlign w:val="center"/>
          </w:tcPr>
          <w:p w14:paraId="50D75B85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5</w:t>
            </w:r>
          </w:p>
        </w:tc>
        <w:tc>
          <w:tcPr>
            <w:tcW w:w="1355" w:type="dxa"/>
            <w:vAlign w:val="top"/>
          </w:tcPr>
          <w:p w14:paraId="56C0D30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440D3B8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636C6FF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105CFD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368A459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F2A48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852" w:type="dxa"/>
            <w:vAlign w:val="center"/>
          </w:tcPr>
          <w:p w14:paraId="4AFAD0EB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6</w:t>
            </w:r>
          </w:p>
        </w:tc>
        <w:tc>
          <w:tcPr>
            <w:tcW w:w="1355" w:type="dxa"/>
            <w:vAlign w:val="top"/>
          </w:tcPr>
          <w:p w14:paraId="130DE9F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16E7ECA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21565DA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687BC77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2168295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6C12A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852" w:type="dxa"/>
            <w:vAlign w:val="center"/>
          </w:tcPr>
          <w:p w14:paraId="4CC2F050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7</w:t>
            </w:r>
          </w:p>
        </w:tc>
        <w:tc>
          <w:tcPr>
            <w:tcW w:w="1355" w:type="dxa"/>
            <w:vAlign w:val="top"/>
          </w:tcPr>
          <w:p w14:paraId="4FD9C95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4B01DAF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7AF4536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6993F3C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15DDB20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DA60C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59" w:hRule="atLeast"/>
        </w:trPr>
        <w:tc>
          <w:tcPr>
            <w:tcW w:w="852" w:type="dxa"/>
            <w:vAlign w:val="center"/>
          </w:tcPr>
          <w:p w14:paraId="32231D1C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...</w:t>
            </w:r>
          </w:p>
        </w:tc>
        <w:tc>
          <w:tcPr>
            <w:tcW w:w="1355" w:type="dxa"/>
            <w:vAlign w:val="top"/>
          </w:tcPr>
          <w:p w14:paraId="71AC53D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1" w:type="dxa"/>
            <w:vAlign w:val="top"/>
          </w:tcPr>
          <w:p w14:paraId="7617BD7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463" w:type="dxa"/>
            <w:vAlign w:val="top"/>
          </w:tcPr>
          <w:p w14:paraId="4C9B744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37" w:type="dxa"/>
            <w:vAlign w:val="top"/>
          </w:tcPr>
          <w:p w14:paraId="28B21A9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29" w:type="dxa"/>
            <w:vAlign w:val="top"/>
          </w:tcPr>
          <w:p w14:paraId="5DA2C9D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14A16058">
      <w:pPr>
        <w:spacing w:line="71" w:lineRule="exact"/>
        <w:rPr>
          <w:rFonts w:hint="eastAsia" w:ascii="宋体" w:hAnsi="宋体" w:eastAsia="宋体" w:cs="宋体"/>
        </w:rPr>
      </w:pPr>
    </w:p>
    <w:p w14:paraId="06A53001">
      <w:pPr>
        <w:spacing w:before="113" w:line="385" w:lineRule="auto"/>
        <w:ind w:firstLine="465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pacing w:val="18"/>
          <w:sz w:val="22"/>
          <w:szCs w:val="22"/>
        </w:rPr>
        <w:t>声明</w:t>
      </w:r>
      <w:r>
        <w:rPr>
          <w:rFonts w:hint="eastAsia" w:ascii="宋体" w:hAnsi="宋体" w:eastAsia="宋体" w:cs="宋体"/>
          <w:color w:val="auto"/>
          <w:spacing w:val="13"/>
          <w:sz w:val="22"/>
          <w:szCs w:val="22"/>
        </w:rPr>
        <w:t>：</w:t>
      </w:r>
      <w:r>
        <w:rPr>
          <w:rFonts w:hint="eastAsia" w:ascii="宋体" w:hAnsi="宋体" w:eastAsia="宋体" w:cs="宋体"/>
          <w:color w:val="auto"/>
          <w:spacing w:val="9"/>
          <w:sz w:val="22"/>
          <w:szCs w:val="22"/>
        </w:rPr>
        <w:t>除本偏离表中所列的偏离项目外，</w:t>
      </w:r>
      <w:r>
        <w:rPr>
          <w:rFonts w:hint="eastAsia" w:ascii="宋体" w:hAnsi="宋体" w:eastAsia="宋体" w:cs="宋体"/>
          <w:color w:val="auto"/>
          <w:spacing w:val="9"/>
          <w:sz w:val="22"/>
          <w:szCs w:val="22"/>
          <w:lang w:val="en-US" w:eastAsia="zh-CN"/>
        </w:rPr>
        <w:t>我公司声明</w:t>
      </w:r>
      <w:r>
        <w:rPr>
          <w:rFonts w:hint="eastAsia" w:ascii="宋体" w:hAnsi="宋体" w:eastAsia="宋体" w:cs="宋体"/>
          <w:color w:val="auto"/>
          <w:spacing w:val="9"/>
          <w:sz w:val="22"/>
          <w:szCs w:val="22"/>
        </w:rPr>
        <w:t>其他所有</w:t>
      </w:r>
      <w:r>
        <w:rPr>
          <w:rFonts w:hint="eastAsia" w:ascii="宋体" w:hAnsi="宋体" w:eastAsia="宋体" w:cs="宋体"/>
          <w:color w:val="auto"/>
          <w:spacing w:val="9"/>
          <w:sz w:val="22"/>
          <w:szCs w:val="22"/>
          <w:lang w:val="en-US" w:eastAsia="zh-CN"/>
        </w:rPr>
        <w:t>技术条款均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完全响应“招标文件”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第三章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的要求。</w:t>
      </w:r>
    </w:p>
    <w:p w14:paraId="46B9B974">
      <w:pPr>
        <w:spacing w:line="368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注：1.偏离填写：有偏离、无偏离。</w:t>
      </w:r>
    </w:p>
    <w:p w14:paraId="44DF2181">
      <w:pPr>
        <w:numPr>
          <w:ilvl w:val="0"/>
          <w:numId w:val="0"/>
        </w:numPr>
        <w:spacing w:line="368" w:lineRule="auto"/>
        <w:ind w:firstLine="880" w:firstLineChars="400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响应说明填写：优于、相同。</w:t>
      </w:r>
    </w:p>
    <w:p w14:paraId="7AB9B45D">
      <w:pPr>
        <w:numPr>
          <w:ilvl w:val="0"/>
          <w:numId w:val="0"/>
        </w:numPr>
        <w:spacing w:line="368" w:lineRule="auto"/>
        <w:ind w:firstLine="880" w:firstLineChars="400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表格不够用，各供应商可按此表复制。</w:t>
      </w:r>
    </w:p>
    <w:p w14:paraId="1573CC47">
      <w:pPr>
        <w:spacing w:before="74" w:line="227" w:lineRule="auto"/>
        <w:ind w:left="461"/>
        <w:rPr>
          <w:rFonts w:hint="eastAsia" w:ascii="宋体" w:hAnsi="宋体" w:eastAsia="宋体" w:cs="宋体"/>
          <w:spacing w:val="7"/>
          <w:sz w:val="22"/>
          <w:szCs w:val="22"/>
        </w:rPr>
      </w:pPr>
    </w:p>
    <w:p w14:paraId="0CCF0024">
      <w:pPr>
        <w:spacing w:before="74" w:line="227" w:lineRule="auto"/>
        <w:ind w:left="461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7"/>
          <w:sz w:val="22"/>
          <w:szCs w:val="22"/>
        </w:rPr>
        <w:t>供</w:t>
      </w:r>
      <w:r>
        <w:rPr>
          <w:rFonts w:hint="eastAsia" w:ascii="宋体" w:hAnsi="宋体" w:eastAsia="宋体" w:cs="宋体"/>
          <w:spacing w:val="4"/>
          <w:sz w:val="22"/>
          <w:szCs w:val="22"/>
        </w:rPr>
        <w:t>应商：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pacing w:val="4"/>
          <w:sz w:val="22"/>
          <w:szCs w:val="22"/>
        </w:rPr>
        <w:t>(公章)</w:t>
      </w:r>
      <w:bookmarkStart w:id="0" w:name="_GoBack"/>
      <w:bookmarkEnd w:id="0"/>
    </w:p>
    <w:p w14:paraId="53B5F654">
      <w:pPr>
        <w:spacing w:before="185" w:line="468" w:lineRule="exact"/>
        <w:ind w:left="462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12"/>
          <w:position w:val="17"/>
          <w:sz w:val="22"/>
          <w:szCs w:val="22"/>
        </w:rPr>
        <w:t>法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</w:rPr>
        <w:t>定代表人或被授权人：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</w:rPr>
        <w:t>(签字或盖章)</w:t>
      </w:r>
    </w:p>
    <w:p w14:paraId="159F2C58">
      <w:pPr>
        <w:spacing w:before="1" w:line="227" w:lineRule="auto"/>
        <w:ind w:left="502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0"/>
          <w:sz w:val="22"/>
          <w:szCs w:val="22"/>
        </w:rPr>
        <w:t>日</w:t>
      </w:r>
      <w:r>
        <w:rPr>
          <w:rFonts w:hint="eastAsia" w:ascii="宋体" w:hAnsi="宋体" w:eastAsia="宋体" w:cs="宋体"/>
          <w:spacing w:val="-8"/>
          <w:sz w:val="22"/>
          <w:szCs w:val="22"/>
        </w:rPr>
        <w:t xml:space="preserve">  期：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8"/>
          <w:sz w:val="22"/>
          <w:szCs w:val="22"/>
        </w:rPr>
        <w:t>年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8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8"/>
          <w:sz w:val="22"/>
          <w:szCs w:val="22"/>
        </w:rPr>
        <w:t xml:space="preserve"> 日</w:t>
      </w:r>
    </w:p>
    <w:p w14:paraId="0023EE04"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F928">
    <w:pPr>
      <w:spacing w:line="186" w:lineRule="auto"/>
      <w:ind w:left="4567"/>
      <w:rPr>
        <w:rFonts w:ascii="Calibri" w:hAnsi="Calibri" w:eastAsia="Calibri" w:cs="Calibri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7BB54C9C"/>
    <w:rsid w:val="128F5ACF"/>
    <w:rsid w:val="13504F8D"/>
    <w:rsid w:val="15B9279C"/>
    <w:rsid w:val="2676278E"/>
    <w:rsid w:val="2D421DA5"/>
    <w:rsid w:val="49EF6453"/>
    <w:rsid w:val="52427FC0"/>
    <w:rsid w:val="556E1CDF"/>
    <w:rsid w:val="60F57CD9"/>
    <w:rsid w:val="7BB54C9C"/>
    <w:rsid w:val="7D71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182</Characters>
  <Lines>0</Lines>
  <Paragraphs>0</Paragraphs>
  <TotalTime>0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2024-10-25T08:39:00Z</dcterms:created>
  <dc:creator>常萌</dc:creator>
  <cp:lastModifiedBy>常萌</cp:lastModifiedBy>
  <dcterms:modified xsi:type="dcterms:W3CDTF">2026-06-04T14:08:07Z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C14C101D9CFB47E397209810ED38ECAC_11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