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7ECA6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费用组成明细表及应急项目综合单价报价</w:t>
      </w:r>
    </w:p>
    <w:p w14:paraId="22B208D5">
      <w:pPr>
        <w:pStyle w:val="2"/>
        <w:jc w:val="center"/>
        <w:rPr>
          <w:rFonts w:hint="default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费用组成明细表(B标段)</w:t>
      </w:r>
    </w:p>
    <w:tbl>
      <w:tblPr>
        <w:tblStyle w:val="4"/>
        <w:tblW w:w="151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905"/>
        <w:gridCol w:w="1537"/>
        <w:gridCol w:w="1093"/>
        <w:gridCol w:w="810"/>
        <w:gridCol w:w="795"/>
        <w:gridCol w:w="641"/>
        <w:gridCol w:w="664"/>
        <w:gridCol w:w="555"/>
        <w:gridCol w:w="659"/>
        <w:gridCol w:w="645"/>
        <w:gridCol w:w="615"/>
        <w:gridCol w:w="600"/>
        <w:gridCol w:w="585"/>
        <w:gridCol w:w="642"/>
        <w:gridCol w:w="480"/>
        <w:gridCol w:w="528"/>
        <w:gridCol w:w="1665"/>
      </w:tblGrid>
      <w:tr w14:paraId="2B274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71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93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9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66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公园名称</w:t>
            </w:r>
          </w:p>
        </w:tc>
        <w:tc>
          <w:tcPr>
            <w:tcW w:w="15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0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</w:t>
            </w:r>
          </w:p>
          <w:p w14:paraId="0BD3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</w:t>
            </w:r>
          </w:p>
          <w:p w14:paraId="152D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</w:p>
          <w:p w14:paraId="226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面积</w:t>
            </w:r>
          </w:p>
          <w:p w14:paraId="0CB9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pacing w:val="-13"/>
              </w:rPr>
              <w:t>（㎡）</w:t>
            </w:r>
          </w:p>
        </w:tc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8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</w:t>
            </w:r>
          </w:p>
          <w:p w14:paraId="30F30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</w:t>
            </w:r>
          </w:p>
          <w:p w14:paraId="48B0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域</w:t>
            </w:r>
          </w:p>
          <w:p w14:paraId="3723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  <w:p w14:paraId="43FC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积</w:t>
            </w:r>
          </w:p>
          <w:p w14:paraId="28AE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pacing w:val="-13"/>
              </w:rPr>
              <w:t>（㎡）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水域面积</w:t>
            </w:r>
          </w:p>
          <w:p w14:paraId="25612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pacing w:val="-13"/>
              </w:rPr>
              <w:t>（㎡）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6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土建公厕</w:t>
            </w:r>
          </w:p>
          <w:p w14:paraId="0B2D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（座）</w:t>
            </w:r>
          </w:p>
        </w:tc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简易公厕</w:t>
            </w:r>
          </w:p>
          <w:p w14:paraId="73E30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（座）</w:t>
            </w:r>
          </w:p>
        </w:tc>
        <w:tc>
          <w:tcPr>
            <w:tcW w:w="6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2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非水域养护等级</w:t>
            </w:r>
          </w:p>
        </w:tc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AF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水域养护等级</w:t>
            </w:r>
          </w:p>
        </w:tc>
        <w:tc>
          <w:tcPr>
            <w:tcW w:w="25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31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单价（元/年/㎡、</w:t>
            </w:r>
          </w:p>
          <w:p w14:paraId="198A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元/座）</w:t>
            </w:r>
          </w:p>
        </w:tc>
        <w:tc>
          <w:tcPr>
            <w:tcW w:w="223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E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spacing w:val="-4"/>
              </w:rPr>
              <w:t>费用小计（元）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A3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-4"/>
              </w:rPr>
            </w:pPr>
            <w:r>
              <w:rPr>
                <w:rFonts w:hint="eastAsia"/>
                <w:spacing w:val="-14"/>
                <w:lang w:val="en-US" w:eastAsia="zh-CN"/>
              </w:rPr>
              <w:t>合</w:t>
            </w:r>
            <w:r>
              <w:rPr>
                <w:spacing w:val="-14"/>
              </w:rPr>
              <w:t>计（元）</w:t>
            </w:r>
          </w:p>
        </w:tc>
      </w:tr>
      <w:tr w14:paraId="575BF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71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4D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9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3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5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6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0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FF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8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6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7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80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64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D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6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1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2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13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DE9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非水域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A7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B94A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水域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F2C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37F6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土建公厕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0E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366A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简易公厕</w:t>
            </w:r>
          </w:p>
        </w:tc>
        <w:tc>
          <w:tcPr>
            <w:tcW w:w="58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8F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95C9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非水域</w:t>
            </w:r>
          </w:p>
        </w:tc>
        <w:tc>
          <w:tcPr>
            <w:tcW w:w="64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54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4FD0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水域</w:t>
            </w:r>
          </w:p>
        </w:tc>
        <w:tc>
          <w:tcPr>
            <w:tcW w:w="4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4C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E0D4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土建公厕</w:t>
            </w:r>
          </w:p>
        </w:tc>
        <w:tc>
          <w:tcPr>
            <w:tcW w:w="52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D8C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90F6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简易公厕</w:t>
            </w:r>
          </w:p>
        </w:tc>
        <w:tc>
          <w:tcPr>
            <w:tcW w:w="16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6B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427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533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965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永安渠公园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55D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145464.4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E2B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130146.4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8D2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15318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F24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275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FE1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D7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C1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6F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A3D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9BF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80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B6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4D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0C1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174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9CE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DA3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国际社区生态景观林带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7A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401909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269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401909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2E4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73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72B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559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88B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B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193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F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28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8A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F7D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0B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35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8A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53C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E50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51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沣河梁家滩湿地公园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37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546647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B2F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546647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5D8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DE4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942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D62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B4C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6B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B0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4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C8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743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72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23B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F65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3A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8B3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07E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B10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三河一山沣河绿道高新段（秦镇桥南）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E6B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1135342.5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D9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1099838.5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AC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35504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5B2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1FE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ED5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4EE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C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F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8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A0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A66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6A7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57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5B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B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401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5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5B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49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83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箱变前置专线12条线路总长度20390.17米，全线全年巡查及日常维护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F34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DDA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C0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67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流光公园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F5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11834.47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5E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11834.47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12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8D4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6ED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252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32B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60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6FC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7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D57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27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AC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56E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266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68F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4E8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CA3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1E6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中轴公园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6CF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9634.47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079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9634.47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6EF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A22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C3E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26D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7EF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8D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CE3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12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58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F1B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4A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38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E7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653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34B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1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DE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听风公园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895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7737.99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19D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7737.99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3E9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B2E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F2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57A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D92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98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2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58C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E6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0C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AE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ED3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A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165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054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1CD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竹南路公园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65F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23581.9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054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23581.9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3C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D03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30C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6D5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F58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A7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5DB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8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94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601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C3F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DD1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613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BD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D66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CCA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809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盛丰路公园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E18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8346.5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85C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8346.5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90D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31D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21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9F7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FD1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3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3DC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B8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8EB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FF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98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EB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90E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6B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D12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998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288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大仁遗址公园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35C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79050.74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03B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79050.74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3EB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59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3F1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C9D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581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C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CB0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8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641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3C0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D79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1F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4A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81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ECC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E6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AF9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应急处置费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D1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300000</w:t>
            </w:r>
          </w:p>
        </w:tc>
        <w:tc>
          <w:tcPr>
            <w:tcW w:w="931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53E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此项报价按给定限价报价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C5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1111599.34</w:t>
            </w:r>
          </w:p>
        </w:tc>
      </w:tr>
      <w:tr w14:paraId="7ECCB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DF0F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7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175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总计（元）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50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4CCBB64">
      <w:pPr>
        <w:jc w:val="both"/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备注：在实际日常养护过程中，养护范围、面积及数量发生变化，以甲方书面通知为准。  单价报价不能超出采购需求单价限价，否则按照无效标处理。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总计费用应和开标一览表报价合计及标的清单总价保持一致。</w:t>
      </w:r>
    </w:p>
    <w:p w14:paraId="7EA06A6E">
      <w:pPr>
        <w:pStyle w:val="2"/>
        <w:rPr>
          <w:rFonts w:hint="eastAsia" w:ascii="宋体" w:hAnsi="宋体" w:eastAsia="宋体" w:cs="宋体"/>
          <w:kern w:val="0"/>
          <w:sz w:val="24"/>
          <w:szCs w:val="24"/>
          <w:highlight w:val="yellow"/>
        </w:rPr>
      </w:pPr>
    </w:p>
    <w:p w14:paraId="526E6F5B">
      <w:pPr>
        <w:pStyle w:val="2"/>
        <w:rPr>
          <w:rFonts w:hint="eastAsia" w:ascii="宋体" w:hAnsi="宋体" w:eastAsia="宋体" w:cs="宋体"/>
          <w:kern w:val="0"/>
          <w:sz w:val="24"/>
          <w:szCs w:val="24"/>
          <w:highlight w:val="yellow"/>
        </w:rPr>
      </w:pPr>
    </w:p>
    <w:p w14:paraId="5F27179E">
      <w:pPr>
        <w:pStyle w:val="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 w14:paraId="73F66EE2">
      <w:pPr>
        <w:pStyle w:val="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66387AA6">
      <w:pPr>
        <w:pStyle w:val="2"/>
        <w:jc w:val="center"/>
        <w:rPr>
          <w:rFonts w:ascii="宋体" w:hAnsi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园林绿化常用应急项目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综合单价报价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标段）</w:t>
      </w:r>
    </w:p>
    <w:tbl>
      <w:tblPr>
        <w:tblStyle w:val="4"/>
        <w:tblW w:w="862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530"/>
        <w:gridCol w:w="3810"/>
        <w:gridCol w:w="1080"/>
        <w:gridCol w:w="1125"/>
      </w:tblGrid>
      <w:tr w14:paraId="2AD7F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A91B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bookmarkStart w:id="0" w:name="_GoBack" w:colFirst="0" w:colLast="0"/>
            <w:r>
              <w:rPr>
                <w:rFonts w:hint="eastAsia" w:ascii="宋体" w:hAnsi="宋体" w:eastAsia="宋体" w:cs="宋体"/>
                <w:position w:val="-2"/>
                <w:lang w:eastAsia="zh-CN"/>
              </w:rPr>
              <w:t>序号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04F9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eastAsia="zh-CN"/>
              </w:rPr>
              <w:t>项目名称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3FA0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eastAsia="zh-CN"/>
              </w:rPr>
              <w:t>规格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8888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eastAsia="zh-CN"/>
              </w:rPr>
              <w:t>计量</w:t>
            </w:r>
            <w:r>
              <w:rPr>
                <w:rFonts w:hint="eastAsia" w:ascii="宋体" w:hAnsi="宋体" w:eastAsia="宋体" w:cs="宋体"/>
                <w:position w:val="-2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eastAsia="zh-CN"/>
              </w:rPr>
              <w:t>单位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25A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eastAsia="zh-CN"/>
              </w:rPr>
              <w:t>综合单价报价</w:t>
            </w:r>
            <w:r>
              <w:rPr>
                <w:rFonts w:hint="eastAsia" w:ascii="宋体" w:hAnsi="宋体" w:eastAsia="宋体" w:cs="宋体"/>
                <w:position w:val="-2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eastAsia="zh-CN"/>
              </w:rPr>
              <w:t>（元）</w:t>
            </w:r>
          </w:p>
        </w:tc>
      </w:tr>
      <w:bookmarkEnd w:id="0"/>
      <w:tr w14:paraId="4043F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C12C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0524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整理绿化用地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E48AC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1.排地表水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2.土方挖、运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3.耙细、过筛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4.回填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5.找平、找坡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6.拍实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10F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58C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ABE5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9CC9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1AB1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清理死亡苗木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BC210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1.清理死亡苗木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2.废弃物运输:1km以内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3.场地清理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A69F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42BD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5583E4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3567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B2A9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垃圾外运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80612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1.含装车、运输等全部内容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2.余方点装料运输至弃置点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3.据实结算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305E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m³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7BE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EFB3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8689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C02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栽植麦冬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12B8E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1.栽植麦冬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2.64 窝/㎡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73D8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CFD06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500E1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39D4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E55C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播植草籽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AF7C3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1.早熟禾、高羊茅、黑麦草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6:3:1混合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2.喷播或洒播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2CA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9D61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0BA87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7483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6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B94D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栽植鸢尾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0701A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1.栽植鸢尾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2.49窝/㎡每窝，3芽以上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AE1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7179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0B10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0B6F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7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09E3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铺种红花酢浆草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B9B4B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1.红花酢浆草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2.64窝/㎡ ，每窝5芽以上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3.运输、铺种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7D84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0273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2510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D44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8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B6B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栽植红王子锦带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AA44F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1.红王子锦带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2.株高:80-100㎝,冠径:20-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30㎝，36株/㎡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BE85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2E9A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4EA2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794D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9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0D53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铺种草皮卷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F0139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1.草皮卷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 (黑麦草、高羊茅、早熟禾6:3:1)，满铺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3.运输、铺种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0AE4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B562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318A2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97C9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A94B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栽植红叶石楠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1407D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1.红叶石楠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2.株高:80-100㎝,冠径:35㎝，36株/㎡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5F59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3C3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E38A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67A1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11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9BA8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栽植大叶黄杨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57C1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1.大叶黄杨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2.株高:60㎝,冠径:25-30㎝，49株/㎡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B857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2243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59BBB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F94F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12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33D5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栽植豆瓣黄杨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F8F96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1.豆瓣黄杨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2.株高:50㎝,冠径:20-30㎝，49株/㎡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3FA1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482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4B817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CFE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13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627D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栽植豆瓣黄杨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D0E56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1.豆瓣黄杨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2.株高:40㎝,冠径:20-30㎝，49株/㎡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0852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2BF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4B7E6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5CA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14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E65A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栽植金森女贞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DA600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1.金森女贞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2.株高:50-60㎝,冠径:20-30㎝，49株/㎡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2AE6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FA20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ECC7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34F2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15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B3A5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栽植海桐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23049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1.海桐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2.株高:100㎝,冠径:30㎝，49株/㎡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 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8B00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B1F7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6A729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295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16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B18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栽植小叶女贞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201CE3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1.小叶女贞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2.株高:70㎝,冠径:20-30㎝，49株/㎡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ED6C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95A3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70608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8B50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17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139A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栽植小叶女贞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162E2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1.小叶女贞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2.株高:50㎝,冠径:20-30㎝，49株/㎡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D869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2E52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49D20C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C7D9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18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B1B3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栽植锦熟黄杨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3443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1.锦熟黄杨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2.株高:50㎝,冠径:20-30㎝，49株/㎡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5142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B3AA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87A9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51DF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19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A9D4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栽植海桐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DA919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1.海桐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2.株高:50㎝,冠径:20-30㎝，49株/㎡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23E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94AA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434E3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804A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B63F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栽植红叶石楠柱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0ADFD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1.红叶石楠柱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2.株高:200㎝，冠径:45㎝，5株/m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5980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BE0E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7EBD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1636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21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1ABD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栽植北海道黄杨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F2D35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1.北海道黄杨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2.株高:220㎝，冠径:35-40㎝，5株/m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F8DA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5AA0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32AAE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D745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22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30A9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栽植北海道黄杨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E2F38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1.北海道黄杨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2.株高:160㎝，冠径:35㎝，5株/m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2F40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3A8A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AF15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5F97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23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C671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栽植海桐球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CE89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1.海桐球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2.株高:100㎝，冠径:120㎝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AEE9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D170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06C00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5969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24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982B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5BDB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1.乔木胸径:25cm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9396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7B76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0C8BE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2C13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25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7E81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6EE54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1.乔木胸径:22cm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FDC1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B816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6759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97CE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26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6F5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6B846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1.乔木胸径:20cm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123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406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7CE41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002C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27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400C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354D2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1.乔木胸径:18cm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6B67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0820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46430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8944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28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630A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6964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1.乔木胸径:16cm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5974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9DD3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5FA59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289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29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8A43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68E61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1.乔木胸径:15cm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FBA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81BB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46521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6D32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A41E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7BAEF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1.乔木胸径:14cm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0C7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4D9A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1CFC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DDA4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31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A57B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114AE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1.乔木胸径:12cm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3A5E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E137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2CA7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03BD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32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83D8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E3B7D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1.乔木胸径:10cm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3612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2CB3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48986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0C56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33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E985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移植乔木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F10E9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1.乔木胸径:8cm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2.运距:25公里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3.起挖、运输、栽植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640C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EE52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670B0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8208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34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700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防腐木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2789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1.维修更换防腐木，打磨、涂刷防腐漆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2.运输、维修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09DE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m³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4CA8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3BB94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A680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35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CE1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涂刷防腐漆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87F70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1.打磨面层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2.涂刷木蜡油底漆一遍，木蜡油面漆两遍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88D1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9C9D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7DE65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BC3E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36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301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更换透水砖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A211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1.240mm*120mm*50mm透水砖面层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F86F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A2A6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09470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2F6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37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F408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铺装透水砖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1D083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1.240mm*120mm*50mm透水砖面层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3.100mm厚C20混凝土垫层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4.300mm厚3:7灰土垫层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5.基层清理、垫层铺筑、面层铺设、材料运输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28D1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F299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2CB2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B519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38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EBFE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更换花岗岩面层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80409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1.30mm厚芝麻灰花岗岩面层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1537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EAC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1038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DB8F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39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B1FB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更换花岗岩面层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00CC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1.30mm厚芝麻黑花岗岩面层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2203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3101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72208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4D2F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2A05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更换花岗岩面层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276A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1.30mm厚中国黑花岗岩面层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A879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4300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05A80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AA5F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41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972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花岗岩铺设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7976C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1.30mm厚芝麻灰花岗岩面层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3.100mm厚C20混凝土垫层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4.300mm厚3:7灰土垫层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5.基层清理、垫层铺筑、面层铺设、材料运输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6C1C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685C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7E4C5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BC0C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42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569D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花岗岩铺设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6BD73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1.30mm厚芝麻黑花岗岩面层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3.100mm厚C20混凝土垫层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4.300mm厚3:7灰土垫层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5.基层清理、垫层铺筑、面层铺设、材料运输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DB28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DAD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60A3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0A2B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43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C009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花岗岩铺设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15030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1.30mm厚中国黑花岗岩面层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2.30mm厚1:3水泥砂浆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3.100mm厚C20混凝土垫层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4.300mm厚3:7灰土垫层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5.基层清理、垫层铺筑、面层铺设、材料运输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C175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724A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2CC6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4B7E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44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BE00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维修沥青路面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6DB76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1.拆除面层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2.100mm厚5-12mm粒径C25素色强固透水混凝土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3.80mm厚彩色透水沥青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4.无气味、无毒环保型耐磨性水保护剂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0118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F31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0E670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090D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45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B1A4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挡车球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A1E98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1.硬化路面安装大理石挡车球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2.D500mm，钻孔以4个12mm膨胀螺丝固定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3.材料运输、安装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E8A3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2224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0039D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3706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46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9701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挡车球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86742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1.硬化路面安装大理石挡车球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2.D600mm，钻孔以4个12mm膨胀螺丝固定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3.材料运输、安装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574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BAAE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47B46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1E6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47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D9F6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挡车柱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23D0C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1.硬化路面安装大理石挡车柱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2.250mm*600mm，水钻打孔深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280mm孔径260mm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3.材料运输、安装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960C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6A62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B2B8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4D40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48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186C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挡车柱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1C801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1.硬化路面安装大理石挡车柱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2.250mm*700mm，水钻打孔深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350mm孔径260mm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3.材料运输、安装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E7E33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98A6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3232A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3EC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49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3542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浇水车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1DC2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1.10-12吨，含司机、水费、浇水工人1名等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2.每台班不少于5车次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1CF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3789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4137E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8BBE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C28A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高空作业车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B15FC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1.高空作业高度:10米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2.含司机、燃油、进出场费用等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C603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376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532AB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529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51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A7A5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高空作业车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74BC7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1.高空作业高度:15米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2.含司机、燃油、进出场费用等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EA27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F149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5CAE6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00B89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52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A04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多菌灵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306601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FC54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3AFB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17B6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EEC1D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53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555F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代森锰锌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2FA4B5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DC6D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A5324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66C73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07A45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54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2E49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吡虫啉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2F2400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F6CA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C3F8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7B02A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540F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55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33C9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啶虫脒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7092C5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6A67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C012E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A9AF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5A54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56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77F9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高效氯氰菊酯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58FBB2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F35D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260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794D9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A23C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57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C0518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甲维盐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3B75D7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FF87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ACA6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C755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28FC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58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BB78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噻虫嗪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C6C816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CA70B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kg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32976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18BDA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E2C1C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59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D3B4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增压泵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721C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1.5ZDK-320，750W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2.220V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3.本项目采购为零星单个购买，含运费及安装费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896E7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FC07A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0E399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21D21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lang w:eastAsia="zh-CN"/>
              </w:rPr>
              <w:t xml:space="preserve">60 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9C622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增压泵</w:t>
            </w:r>
          </w:p>
        </w:tc>
        <w:tc>
          <w:tcPr>
            <w:tcW w:w="3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36F42">
            <w:pPr>
              <w:pStyle w:val="7"/>
              <w:jc w:val="left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1.GDW71-800A,800W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2.220V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3.本项目采购为零星单个购买，</w:t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含运费及安装费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7BAE0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lang w:val="en-US" w:eastAsia="zh-CN"/>
              </w:rPr>
              <w:t>台班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402F">
            <w:pPr>
              <w:pStyle w:val="7"/>
              <w:jc w:val="center"/>
              <w:rPr>
                <w:rFonts w:ascii="宋体" w:hAnsi="宋体" w:eastAsia="宋体" w:cs="宋体"/>
                <w:position w:val="-2"/>
                <w:lang w:eastAsia="zh-CN"/>
              </w:rPr>
            </w:pPr>
          </w:p>
        </w:tc>
      </w:tr>
      <w:tr w14:paraId="24F89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8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CC4A3">
            <w:pPr>
              <w:pStyle w:val="7"/>
              <w:tabs>
                <w:tab w:val="left" w:pos="2031"/>
              </w:tabs>
              <w:rPr>
                <w:rFonts w:ascii="宋体" w:hAnsi="宋体" w:eastAsia="宋体" w:cs="宋体"/>
                <w:position w:val="-2"/>
                <w:lang w:eastAsia="zh-CN"/>
              </w:rPr>
            </w:pPr>
            <w:r>
              <w:rPr>
                <w:rFonts w:hint="eastAsia" w:cs="宋体"/>
                <w:position w:val="-2"/>
                <w:lang w:eastAsia="zh-CN"/>
              </w:rPr>
              <w:t>备注：以上工作内容不包含养护费用，考虑水车浇水作业费用。日常养护不善引起的补栽不做单独结算（包含在年维护单价中），采购人因养护需要下达任务或极端天气造成突发事件（非中标人养护责任），按照本表内投标报价据实结算计入养护费用（应急费用中列支）人工费参照最新文件执行。</w:t>
            </w:r>
          </w:p>
        </w:tc>
      </w:tr>
    </w:tbl>
    <w:p w14:paraId="684E6E0C">
      <w:pPr>
        <w:pStyle w:val="2"/>
        <w:spacing w:before="78" w:line="22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注：</w:t>
      </w:r>
      <w:r>
        <w:rPr>
          <w:sz w:val="24"/>
          <w:szCs w:val="24"/>
          <w:highlight w:val="none"/>
        </w:rPr>
        <w:t>应急费用中涉及的</w:t>
      </w:r>
      <w:r>
        <w:rPr>
          <w:sz w:val="24"/>
          <w:szCs w:val="24"/>
        </w:rPr>
        <w:t>，按照上述单价报价进行结算。单价报价不能超出采购</w:t>
      </w:r>
      <w:r>
        <w:rPr>
          <w:spacing w:val="-1"/>
          <w:sz w:val="24"/>
          <w:szCs w:val="24"/>
        </w:rPr>
        <w:t>需求中的单价限价，否则按照无效标处理。</w:t>
      </w:r>
    </w:p>
    <w:p w14:paraId="183291C2">
      <w:pPr>
        <w:pStyle w:val="2"/>
      </w:pPr>
    </w:p>
    <w:p w14:paraId="02B0E022">
      <w:pPr>
        <w:widowControl/>
        <w:spacing w:line="480" w:lineRule="auto"/>
        <w:jc w:val="center"/>
        <w:textAlignment w:val="center"/>
        <w:rPr>
          <w:rFonts w:ascii="宋体" w:hAnsi="宋体" w:cs="宋体"/>
          <w:color w:val="000000"/>
          <w:kern w:val="0"/>
          <w:sz w:val="24"/>
          <w:szCs w:val="24"/>
          <w:u w:val="single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法定代表人或被授权代表签字或盖章：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          </w:t>
      </w:r>
    </w:p>
    <w:p w14:paraId="3CC2C41D">
      <w:pPr>
        <w:widowControl/>
        <w:spacing w:line="480" w:lineRule="auto"/>
        <w:jc w:val="center"/>
        <w:textAlignment w:val="center"/>
        <w:rPr>
          <w:rFonts w:ascii="宋体" w:hAnsi="宋体" w:cs="宋体"/>
          <w:color w:val="000000"/>
          <w:kern w:val="0"/>
          <w:sz w:val="24"/>
          <w:szCs w:val="24"/>
          <w:u w:val="single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          供应商名称（加盖公章）：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          </w:t>
      </w:r>
    </w:p>
    <w:p w14:paraId="3B68AB51">
      <w:pPr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545FEA2">
      <w:pPr>
        <w:keepNext w:val="0"/>
        <w:keepLines w:val="0"/>
        <w:widowControl/>
        <w:suppressLineNumbers w:val="0"/>
        <w:spacing w:line="480" w:lineRule="auto"/>
        <w:jc w:val="center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4F17891"/>
    <w:rsid w:val="08FB3B4A"/>
    <w:rsid w:val="0D176ADD"/>
    <w:rsid w:val="0DBC505E"/>
    <w:rsid w:val="19186C21"/>
    <w:rsid w:val="1CAD1FB1"/>
    <w:rsid w:val="1D994A74"/>
    <w:rsid w:val="21AC6C97"/>
    <w:rsid w:val="26A24C26"/>
    <w:rsid w:val="2ACB46DB"/>
    <w:rsid w:val="2DED02B7"/>
    <w:rsid w:val="2FA63021"/>
    <w:rsid w:val="308B4B6C"/>
    <w:rsid w:val="30CA11EA"/>
    <w:rsid w:val="320106B9"/>
    <w:rsid w:val="36624E26"/>
    <w:rsid w:val="379508A6"/>
    <w:rsid w:val="38A42F80"/>
    <w:rsid w:val="3B8B7843"/>
    <w:rsid w:val="3EC2464E"/>
    <w:rsid w:val="3EF94F1B"/>
    <w:rsid w:val="3F3E3276"/>
    <w:rsid w:val="42364253"/>
    <w:rsid w:val="4B2E0642"/>
    <w:rsid w:val="51EE459E"/>
    <w:rsid w:val="52CD31A1"/>
    <w:rsid w:val="5A414ADA"/>
    <w:rsid w:val="5C0E6052"/>
    <w:rsid w:val="5E453881"/>
    <w:rsid w:val="5F657BB2"/>
    <w:rsid w:val="660A0F78"/>
    <w:rsid w:val="69362C0B"/>
    <w:rsid w:val="6E1C5C80"/>
    <w:rsid w:val="70FF2CA6"/>
    <w:rsid w:val="717B7E5E"/>
    <w:rsid w:val="74DE3709"/>
    <w:rsid w:val="7AE869DC"/>
    <w:rsid w:val="7DBE641D"/>
    <w:rsid w:val="7E4C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 w:val="25"/>
      <w:szCs w:val="25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501</Words>
  <Characters>666</Characters>
  <Lines>0</Lines>
  <Paragraphs>0</Paragraphs>
  <TotalTime>11</TotalTime>
  <ScaleCrop>false</ScaleCrop>
  <LinksUpToDate>false</LinksUpToDate>
  <CharactersWithSpaces>671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北猫</cp:lastModifiedBy>
  <dcterms:modified xsi:type="dcterms:W3CDTF">2026-05-06T08:52:58Z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B69409E4F65348828A7E21FEA0A09B35_13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