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9FD14">
      <w:pPr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医学美容中心医疗设备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highlight w:val="none"/>
          <w:lang w:eastAsia="zh-CN"/>
        </w:rPr>
        <w:t>购置安装及售后服务，</w:t>
      </w:r>
      <w:r>
        <w:rPr>
          <w:rFonts w:hint="eastAsia" w:ascii="仿宋_GB2312" w:hAnsi="仿宋_GB2312" w:eastAsia="仿宋_GB2312" w:cs="仿宋_GB2312"/>
          <w:color w:val="auto"/>
          <w:highlight w:val="none"/>
          <w:lang w:val="en-US" w:eastAsia="zh-CN"/>
        </w:rPr>
        <w:t>详见招标文件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80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2026-10-20T13:01:57Z</dcterms:created>
  <dc:creator>Administrator</dc:creator>
  <cp:lastModifiedBy>夏日微凉</cp:lastModifiedBy>
  <dcterms:modified xsi:type="dcterms:W3CDTF">2026-10-20T13:02:40Z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59544EFFD823410C84329CCCDEAD1C9F_12</vt:lpwstr>
  </property>
</Properties>
</file>