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B184">
      <w:pPr>
        <w:adjustRightInd w:val="0"/>
        <w:snapToGrid w:val="0"/>
        <w:spacing w:line="360" w:lineRule="auto"/>
        <w:jc w:val="center"/>
        <w:rPr>
          <w:rFonts w:hint="eastAsia" w:ascii="仿宋" w:hAnsi="仿宋" w:eastAsia="仿宋" w:cs="仿宋"/>
          <w:sz w:val="24"/>
          <w:szCs w:val="24"/>
        </w:rPr>
      </w:pPr>
      <w:r>
        <w:rPr>
          <w:rFonts w:hint="eastAsia" w:ascii="宋体" w:hAnsi="宋体" w:eastAsia="宋体" w:cs="宋体"/>
          <w:b/>
          <w:sz w:val="36"/>
        </w:rPr>
        <w:t>合同文本</w:t>
      </w:r>
    </w:p>
    <w:p w14:paraId="6B432BA3">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（本格式条款供采购人和成交供应商双方签订合同参考，最终以采购人实际签订的合同为准）</w:t>
      </w:r>
    </w:p>
    <w:p w14:paraId="0C20C76F">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u w:val="single"/>
        </w:rPr>
      </w:pPr>
      <w:r>
        <w:rPr>
          <w:rFonts w:hint="eastAsia" w:ascii="宋体" w:hAnsi="宋体" w:eastAsia="宋体" w:cs="宋体"/>
          <w:b/>
          <w:sz w:val="22"/>
          <w:szCs w:val="22"/>
        </w:rPr>
        <w:t>采购人（全称）：</w:t>
      </w:r>
      <w:r>
        <w:rPr>
          <w:rFonts w:hint="eastAsia" w:ascii="宋体" w:hAnsi="宋体" w:eastAsia="宋体" w:cs="宋体"/>
          <w:b/>
          <w:bCs/>
          <w:sz w:val="22"/>
          <w:szCs w:val="22"/>
          <w:u w:val="single"/>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b/>
          <w:bCs/>
          <w:sz w:val="22"/>
          <w:szCs w:val="22"/>
          <w:u w:val="single"/>
        </w:rPr>
        <w:t xml:space="preserve">  </w:t>
      </w:r>
    </w:p>
    <w:p w14:paraId="71BE2FA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sz w:val="22"/>
          <w:szCs w:val="22"/>
          <w:u w:val="single"/>
          <w:lang w:val="en-US" w:eastAsia="zh-CN"/>
        </w:rPr>
      </w:pPr>
      <w:r>
        <w:rPr>
          <w:rFonts w:hint="eastAsia" w:ascii="宋体" w:hAnsi="宋体" w:eastAsia="宋体" w:cs="宋体"/>
          <w:b/>
          <w:sz w:val="22"/>
          <w:szCs w:val="22"/>
        </w:rPr>
        <w:t>供应商（全称）：</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u w:val="single"/>
          <w:lang w:val="en-US" w:eastAsia="zh-CN"/>
        </w:rPr>
        <w:t xml:space="preserve">                </w:t>
      </w:r>
    </w:p>
    <w:p w14:paraId="1E4730A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u w:val="single"/>
        </w:rPr>
      </w:pPr>
      <w:r>
        <w:rPr>
          <w:rFonts w:hint="eastAsia" w:ascii="宋体" w:hAnsi="宋体" w:eastAsia="宋体" w:cs="宋体"/>
          <w:sz w:val="22"/>
          <w:szCs w:val="22"/>
        </w:rPr>
        <w:t>根据《中华人民共和国民法典》及其他有关法律、法规，遵循平等、自愿、公平和诚信的原则，双方就下述项目范围与相关服务事项协商一致，订立本合同。</w:t>
      </w:r>
    </w:p>
    <w:p w14:paraId="7044BC00">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一、项目概况</w:t>
      </w:r>
    </w:p>
    <w:p w14:paraId="5469812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1.项目名称：</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p>
    <w:p w14:paraId="4F3A1D7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u w:val="single"/>
        </w:rPr>
      </w:pPr>
      <w:r>
        <w:rPr>
          <w:rFonts w:hint="eastAsia" w:ascii="宋体" w:hAnsi="宋体" w:eastAsia="宋体" w:cs="宋体"/>
          <w:sz w:val="22"/>
          <w:szCs w:val="22"/>
        </w:rPr>
        <w:t>2.项目地点：</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p>
    <w:p w14:paraId="11E0947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u w:val="single"/>
        </w:rPr>
      </w:pPr>
      <w:r>
        <w:rPr>
          <w:rFonts w:hint="eastAsia" w:ascii="宋体" w:hAnsi="宋体" w:eastAsia="宋体" w:cs="宋体"/>
          <w:sz w:val="22"/>
          <w:szCs w:val="22"/>
        </w:rPr>
        <w:t>3.项目内容：</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p>
    <w:p w14:paraId="127DE739">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二、组成本合同的文件</w:t>
      </w:r>
    </w:p>
    <w:p w14:paraId="33214A0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1.协议书；</w:t>
      </w:r>
    </w:p>
    <w:p w14:paraId="59089F9F">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lang w:val="en-US" w:eastAsia="zh-CN"/>
        </w:rPr>
        <w:t>成交</w:t>
      </w:r>
      <w:r>
        <w:rPr>
          <w:rFonts w:hint="eastAsia" w:ascii="宋体" w:hAnsi="宋体" w:eastAsia="宋体" w:cs="宋体"/>
          <w:sz w:val="22"/>
          <w:szCs w:val="22"/>
        </w:rPr>
        <w:t>通知书、响应文件、</w:t>
      </w:r>
      <w:r>
        <w:rPr>
          <w:rFonts w:hint="eastAsia" w:ascii="宋体" w:hAnsi="宋体" w:eastAsia="宋体" w:cs="宋体"/>
          <w:sz w:val="22"/>
          <w:szCs w:val="22"/>
          <w:lang w:val="en-US" w:eastAsia="zh-CN"/>
        </w:rPr>
        <w:t>竞争性磋商</w:t>
      </w:r>
      <w:r>
        <w:rPr>
          <w:rFonts w:hint="eastAsia" w:ascii="宋体" w:hAnsi="宋体" w:eastAsia="宋体" w:cs="宋体"/>
          <w:sz w:val="22"/>
          <w:szCs w:val="22"/>
        </w:rPr>
        <w:t>文件、澄清、补充文件；</w:t>
      </w:r>
    </w:p>
    <w:p w14:paraId="0615971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3.相关服务建议书；</w:t>
      </w:r>
    </w:p>
    <w:p w14:paraId="447D265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4.附录，即：</w:t>
      </w:r>
      <w:bookmarkStart w:id="0" w:name="_Hlk111196657"/>
      <w:r>
        <w:rPr>
          <w:rFonts w:hint="eastAsia" w:ascii="宋体" w:hAnsi="宋体" w:eastAsia="宋体" w:cs="宋体"/>
          <w:sz w:val="22"/>
          <w:szCs w:val="22"/>
        </w:rPr>
        <w:t>附表内相关服务的范围和内容</w:t>
      </w:r>
      <w:bookmarkEnd w:id="0"/>
      <w:r>
        <w:rPr>
          <w:rFonts w:hint="eastAsia" w:ascii="宋体" w:hAnsi="宋体" w:eastAsia="宋体" w:cs="宋体"/>
          <w:sz w:val="22"/>
          <w:szCs w:val="22"/>
        </w:rPr>
        <w:t>；</w:t>
      </w:r>
    </w:p>
    <w:p w14:paraId="34949F3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本合同签订后，双方依法签订的补充协议也是本合同文件的组成部分。</w:t>
      </w:r>
    </w:p>
    <w:p w14:paraId="5AC19735">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三、合同金额</w:t>
      </w:r>
    </w:p>
    <w:p w14:paraId="193E195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合同金额（大写）</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元   </w:t>
      </w:r>
      <w:r>
        <w:rPr>
          <w:rFonts w:hint="eastAsia" w:ascii="宋体" w:hAnsi="宋体" w:eastAsia="宋体" w:cs="宋体"/>
          <w:sz w:val="22"/>
          <w:szCs w:val="22"/>
        </w:rPr>
        <w:t>）。</w:t>
      </w:r>
    </w:p>
    <w:p w14:paraId="05F46F5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合同总价即</w:t>
      </w:r>
      <w:r>
        <w:rPr>
          <w:rFonts w:hint="eastAsia" w:ascii="宋体" w:hAnsi="宋体" w:eastAsia="宋体" w:cs="宋体"/>
          <w:sz w:val="22"/>
          <w:szCs w:val="22"/>
          <w:lang w:val="en-US" w:eastAsia="zh-CN"/>
        </w:rPr>
        <w:t>成交</w:t>
      </w:r>
      <w:r>
        <w:rPr>
          <w:rFonts w:hint="eastAsia" w:ascii="宋体" w:hAnsi="宋体" w:eastAsia="宋体" w:cs="宋体"/>
          <w:sz w:val="22"/>
          <w:szCs w:val="22"/>
        </w:rPr>
        <w:t>价（包括了人工费、材料费、机械费、管理费、利润、税金、现场看护费以及需要承担的所有风险等一切费用），</w:t>
      </w:r>
      <w:r>
        <w:rPr>
          <w:rFonts w:hint="eastAsia" w:ascii="宋体" w:hAnsi="宋体" w:eastAsia="宋体" w:cs="宋体"/>
          <w:sz w:val="22"/>
          <w:szCs w:val="22"/>
          <w:lang w:val="en-US" w:eastAsia="zh-CN"/>
        </w:rPr>
        <w:t>成交</w:t>
      </w:r>
      <w:r>
        <w:rPr>
          <w:rFonts w:hint="eastAsia" w:ascii="宋体" w:hAnsi="宋体" w:eastAsia="宋体" w:cs="宋体"/>
          <w:sz w:val="22"/>
          <w:szCs w:val="22"/>
        </w:rPr>
        <w:t>价不受市场价变化或实际工作量变化的影响。</w:t>
      </w:r>
    </w:p>
    <w:p w14:paraId="1C7BD87D">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四、结算方式：</w:t>
      </w:r>
    </w:p>
    <w:p w14:paraId="5214BA5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（1）结算单位：银行转账，由采购人负责结算，附详细清单。</w:t>
      </w:r>
    </w:p>
    <w:p w14:paraId="6CC62B8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（2）付款方式：</w:t>
      </w:r>
    </w:p>
    <w:p w14:paraId="35764BF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①</w:t>
      </w:r>
      <w:r>
        <w:rPr>
          <w:rFonts w:hint="eastAsia" w:ascii="宋体" w:hAnsi="宋体" w:eastAsia="宋体" w:cs="宋体"/>
          <w:sz w:val="22"/>
          <w:szCs w:val="22"/>
          <w:lang w:val="en-US" w:eastAsia="zh-Hans"/>
        </w:rPr>
        <w:t>、</w:t>
      </w:r>
      <w:r>
        <w:rPr>
          <w:rFonts w:hint="eastAsia" w:ascii="宋体" w:hAnsi="宋体" w:eastAsia="宋体" w:cs="宋体"/>
          <w:sz w:val="22"/>
          <w:szCs w:val="22"/>
        </w:rPr>
        <w:t>预付款，合同签订后，达到付款条件起</w:t>
      </w:r>
      <w:r>
        <w:rPr>
          <w:rFonts w:hint="eastAsia" w:ascii="宋体" w:hAnsi="宋体" w:eastAsia="宋体" w:cs="宋体"/>
          <w:sz w:val="22"/>
          <w:szCs w:val="22"/>
          <w:lang w:val="en-US" w:eastAsia="zh-CN"/>
        </w:rPr>
        <w:t>15</w:t>
      </w:r>
      <w:r>
        <w:rPr>
          <w:rFonts w:hint="eastAsia" w:ascii="宋体" w:hAnsi="宋体" w:eastAsia="宋体" w:cs="宋体"/>
          <w:sz w:val="22"/>
          <w:szCs w:val="22"/>
        </w:rPr>
        <w:t>个工作日内，支付合同总金额的</w:t>
      </w:r>
      <w:r>
        <w:rPr>
          <w:rFonts w:hint="eastAsia" w:ascii="宋体" w:hAnsi="宋体" w:eastAsia="宋体" w:cs="宋体"/>
          <w:sz w:val="22"/>
          <w:szCs w:val="22"/>
          <w:lang w:val="en-US" w:eastAsia="zh-CN"/>
        </w:rPr>
        <w:t>40</w:t>
      </w:r>
      <w:r>
        <w:rPr>
          <w:rFonts w:hint="eastAsia" w:ascii="宋体" w:hAnsi="宋体" w:eastAsia="宋体" w:cs="宋体"/>
          <w:sz w:val="22"/>
          <w:szCs w:val="22"/>
        </w:rPr>
        <w:t>.0%</w:t>
      </w:r>
    </w:p>
    <w:p w14:paraId="096D6BD8">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ascii="宋体" w:hAnsi="宋体" w:eastAsia="宋体" w:cs="宋体"/>
          <w:sz w:val="22"/>
          <w:szCs w:val="22"/>
          <w:lang w:val="en-US" w:eastAsia="zh-CN"/>
        </w:rPr>
      </w:pPr>
      <w:r>
        <w:rPr>
          <w:rFonts w:hint="eastAsia" w:ascii="宋体" w:hAnsi="宋体" w:eastAsia="宋体" w:cs="宋体"/>
          <w:sz w:val="22"/>
          <w:szCs w:val="22"/>
        </w:rPr>
        <w:t>②</w:t>
      </w:r>
      <w:r>
        <w:rPr>
          <w:rFonts w:hint="eastAsia" w:ascii="宋体" w:hAnsi="宋体" w:eastAsia="宋体" w:cs="宋体"/>
          <w:sz w:val="22"/>
          <w:szCs w:val="22"/>
          <w:lang w:val="en-US" w:eastAsia="zh-Hans"/>
        </w:rPr>
        <w:t>、</w:t>
      </w:r>
      <w:r>
        <w:rPr>
          <w:rFonts w:hint="eastAsia" w:ascii="宋体" w:hAnsi="宋体" w:eastAsia="宋体" w:cs="宋体"/>
          <w:sz w:val="22"/>
          <w:szCs w:val="22"/>
        </w:rPr>
        <w:t>进度款，</w:t>
      </w:r>
      <w:r>
        <w:rPr>
          <w:rFonts w:hint="eastAsia" w:ascii="宋体" w:hAnsi="宋体" w:eastAsia="宋体" w:cs="宋体"/>
          <w:sz w:val="22"/>
          <w:szCs w:val="22"/>
          <w:lang w:val="en-US" w:eastAsia="zh-CN"/>
        </w:rPr>
        <w:t>完成网络设备的调试验、国产化安防平台升级及对讲系统维保收通过后</w:t>
      </w:r>
      <w:r>
        <w:rPr>
          <w:rFonts w:hint="eastAsia" w:ascii="宋体" w:hAnsi="宋体" w:eastAsia="宋体" w:cs="宋体"/>
          <w:sz w:val="22"/>
          <w:szCs w:val="22"/>
        </w:rPr>
        <w:t>，达到付款条件起</w:t>
      </w:r>
      <w:r>
        <w:rPr>
          <w:rFonts w:hint="eastAsia" w:ascii="宋体" w:hAnsi="宋体" w:eastAsia="宋体" w:cs="宋体"/>
          <w:sz w:val="22"/>
          <w:szCs w:val="22"/>
          <w:lang w:val="en-US" w:eastAsia="zh-CN"/>
        </w:rPr>
        <w:t>15</w:t>
      </w:r>
      <w:r>
        <w:rPr>
          <w:rFonts w:hint="eastAsia" w:ascii="宋体" w:hAnsi="宋体" w:eastAsia="宋体" w:cs="宋体"/>
          <w:sz w:val="22"/>
          <w:szCs w:val="22"/>
        </w:rPr>
        <w:t>个工作日内，支付合同总金额的</w:t>
      </w:r>
      <w:r>
        <w:rPr>
          <w:rFonts w:hint="eastAsia" w:ascii="宋体" w:hAnsi="宋体" w:eastAsia="宋体" w:cs="宋体"/>
          <w:sz w:val="22"/>
          <w:szCs w:val="22"/>
          <w:lang w:val="en-US" w:eastAsia="zh-CN"/>
        </w:rPr>
        <w:t>60</w:t>
      </w:r>
      <w:r>
        <w:rPr>
          <w:rFonts w:hint="eastAsia" w:ascii="宋体" w:hAnsi="宋体" w:eastAsia="宋体" w:cs="宋体"/>
          <w:sz w:val="22"/>
          <w:szCs w:val="22"/>
        </w:rPr>
        <w:t>.0%</w:t>
      </w:r>
      <w:r>
        <w:rPr>
          <w:rFonts w:hint="eastAsia" w:ascii="宋体" w:hAnsi="宋体" w:eastAsia="宋体" w:cs="宋体"/>
          <w:sz w:val="22"/>
          <w:szCs w:val="22"/>
          <w:lang w:eastAsia="zh-CN"/>
        </w:rPr>
        <w:t>。</w:t>
      </w:r>
      <w:r>
        <w:rPr>
          <w:rFonts w:hint="eastAsia" w:ascii="宋体" w:hAnsi="宋体" w:eastAsia="宋体" w:cs="宋体"/>
          <w:b/>
          <w:bCs/>
          <w:color w:val="auto"/>
          <w:sz w:val="22"/>
          <w:szCs w:val="22"/>
          <w:lang w:eastAsia="zh-CN"/>
        </w:rPr>
        <w:t>（</w:t>
      </w:r>
      <w:r>
        <w:rPr>
          <w:rFonts w:hint="eastAsia" w:ascii="宋体" w:hAnsi="宋体" w:eastAsia="宋体" w:cs="宋体"/>
          <w:b/>
          <w:bCs/>
          <w:color w:val="auto"/>
          <w:sz w:val="22"/>
          <w:szCs w:val="22"/>
          <w:lang w:val="en-US" w:eastAsia="zh-CN"/>
        </w:rPr>
        <w:t>进度款支付前成交供应商向采购人提供合同金额的3%作为质量保证金，质量保证经以保函的形式支付。）</w:t>
      </w:r>
    </w:p>
    <w:p w14:paraId="60124137">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color w:val="auto"/>
          <w:sz w:val="22"/>
          <w:szCs w:val="22"/>
        </w:rPr>
      </w:pPr>
      <w:r>
        <w:rPr>
          <w:rFonts w:hint="eastAsia" w:ascii="宋体" w:hAnsi="宋体" w:eastAsia="宋体" w:cs="宋体"/>
          <w:b/>
          <w:sz w:val="22"/>
          <w:szCs w:val="22"/>
        </w:rPr>
        <w:t>五、</w:t>
      </w:r>
      <w:r>
        <w:rPr>
          <w:rFonts w:hint="eastAsia" w:ascii="宋体" w:hAnsi="宋体" w:eastAsia="宋体" w:cs="宋体"/>
          <w:b/>
          <w:sz w:val="22"/>
          <w:szCs w:val="22"/>
          <w:lang w:val="en-US" w:eastAsia="zh-CN"/>
        </w:rPr>
        <w:t>服务</w:t>
      </w:r>
      <w:r>
        <w:rPr>
          <w:rFonts w:hint="eastAsia" w:ascii="宋体" w:hAnsi="宋体" w:eastAsia="宋体" w:cs="宋体"/>
          <w:b/>
          <w:sz w:val="22"/>
          <w:szCs w:val="22"/>
        </w:rPr>
        <w:t>期</w:t>
      </w:r>
      <w:r>
        <w:rPr>
          <w:rFonts w:hint="eastAsia" w:ascii="宋体" w:hAnsi="宋体" w:eastAsia="宋体" w:cs="宋体"/>
          <w:b/>
          <w:color w:val="auto"/>
          <w:sz w:val="22"/>
          <w:szCs w:val="22"/>
        </w:rPr>
        <w:t>限</w:t>
      </w:r>
    </w:p>
    <w:p w14:paraId="5CDA7CE7">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 国产化安防平台升级：合同签订之日起90日内完成升级部署及数据迁移；</w:t>
      </w:r>
    </w:p>
    <w:p w14:paraId="2DEDE32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 来邦对讲系统维保：自合同签订之日起一年。</w:t>
      </w:r>
    </w:p>
    <w:p w14:paraId="66578738">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 网络设备：自合同签订之日起30日内完成设备调试。</w:t>
      </w:r>
    </w:p>
    <w:p w14:paraId="57EED656">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六、双方承诺</w:t>
      </w:r>
    </w:p>
    <w:p w14:paraId="02A7657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1.供应商向采购人承诺，按照本合同约定提供相关服务。要严格遵守监狱的规章制度，外来人员进监狱必须有公安机关的无犯罪记录证明及遵守监狱相关制度，不能影响监狱的正常执法活动。</w:t>
      </w:r>
    </w:p>
    <w:p w14:paraId="18DF53D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2.采购人向供应商承诺，按照本合同约定支付服务款项。</w:t>
      </w:r>
    </w:p>
    <w:p w14:paraId="19CE9D6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七、内容及要求</w:t>
      </w:r>
    </w:p>
    <w:p w14:paraId="43E8140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即交付的货物、服务内容、数量与</w:t>
      </w:r>
      <w:r>
        <w:rPr>
          <w:rFonts w:hint="eastAsia" w:ascii="宋体" w:hAnsi="宋体" w:eastAsia="宋体" w:cs="宋体"/>
          <w:sz w:val="22"/>
          <w:szCs w:val="22"/>
          <w:lang w:val="en-US" w:eastAsia="zh-CN"/>
        </w:rPr>
        <w:t>响应</w:t>
      </w:r>
      <w:r>
        <w:rPr>
          <w:rFonts w:hint="eastAsia" w:ascii="宋体" w:hAnsi="宋体" w:eastAsia="宋体" w:cs="宋体"/>
          <w:sz w:val="22"/>
          <w:szCs w:val="22"/>
        </w:rPr>
        <w:t>文件、</w:t>
      </w:r>
      <w:r>
        <w:rPr>
          <w:rFonts w:hint="eastAsia" w:ascii="宋体" w:hAnsi="宋体" w:eastAsia="宋体" w:cs="宋体"/>
          <w:sz w:val="22"/>
          <w:szCs w:val="22"/>
          <w:lang w:val="en-US" w:eastAsia="zh-CN"/>
        </w:rPr>
        <w:t>竞争性磋商文件</w:t>
      </w:r>
      <w:r>
        <w:rPr>
          <w:rFonts w:hint="eastAsia" w:ascii="宋体" w:hAnsi="宋体" w:eastAsia="宋体" w:cs="宋体"/>
          <w:sz w:val="22"/>
          <w:szCs w:val="22"/>
        </w:rPr>
        <w:t>等所指明的，或者与本合同所指明的产品、服务内容相一致。（附清单）</w:t>
      </w:r>
    </w:p>
    <w:p w14:paraId="1E3AF73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八、安装及调试要求</w:t>
      </w:r>
    </w:p>
    <w:p w14:paraId="034AED14">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1.供应商应遵守现场的一切规章制度；</w:t>
      </w:r>
    </w:p>
    <w:p w14:paraId="2010E92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2.供应商负责保管、看护进场的设备及附配件直至完成安装调试后交付采购人；</w:t>
      </w:r>
    </w:p>
    <w:p w14:paraId="4234315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3.供应商负责</w:t>
      </w:r>
      <w:r>
        <w:rPr>
          <w:rFonts w:hint="eastAsia" w:ascii="宋体" w:hAnsi="宋体" w:eastAsia="宋体" w:cs="宋体"/>
          <w:sz w:val="22"/>
          <w:szCs w:val="22"/>
          <w:lang w:val="en-US" w:eastAsia="zh-CN"/>
        </w:rPr>
        <w:t>平台的升级更行委会，</w:t>
      </w:r>
      <w:r>
        <w:rPr>
          <w:rFonts w:hint="eastAsia" w:ascii="宋体" w:hAnsi="宋体" w:eastAsia="宋体" w:cs="宋体"/>
          <w:sz w:val="22"/>
          <w:szCs w:val="22"/>
        </w:rPr>
        <w:t>设备、安装设备（工具）等提供适当的保护、包装或覆盖等处理，直至验收合格，以免受损；</w:t>
      </w:r>
    </w:p>
    <w:p w14:paraId="599B01C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4.无论调试期间或保修过程中，供应商负责及时清理垃圾，并将包装物及垃圾堆放至甲方指定地点。</w:t>
      </w:r>
    </w:p>
    <w:p w14:paraId="00FB75D9">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九、运输要求</w:t>
      </w:r>
    </w:p>
    <w:p w14:paraId="1320B85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1.供应商根据货物特性，自行选择运输及包装方式，承担一切运输费用，包死在合同总价内。</w:t>
      </w:r>
    </w:p>
    <w:p w14:paraId="42861FA6">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2.供应商应在合同规定的时间内完成该项工作。如因供应商责任而造成延期，每超过一天按合同结算款的（1‰）支付采购人误期赔偿金，直至完工或提供服务结束为止，所有因延期而产生的费用由供应商承担。</w:t>
      </w:r>
    </w:p>
    <w:p w14:paraId="356F48B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十、质量保证</w:t>
      </w:r>
    </w:p>
    <w:p w14:paraId="433FD47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bCs/>
          <w:sz w:val="22"/>
          <w:szCs w:val="22"/>
        </w:rPr>
      </w:pPr>
      <w:r>
        <w:rPr>
          <w:rFonts w:hint="eastAsia" w:ascii="宋体" w:hAnsi="宋体" w:eastAsia="宋体" w:cs="宋体"/>
          <w:bCs/>
          <w:sz w:val="22"/>
          <w:szCs w:val="22"/>
        </w:rPr>
        <w:t>1.本项目整体验收合格后</w:t>
      </w:r>
      <w:r>
        <w:rPr>
          <w:rFonts w:hint="eastAsia" w:ascii="宋体" w:hAnsi="宋体" w:eastAsia="宋体" w:cs="宋体"/>
          <w:bCs/>
          <w:color w:val="auto"/>
          <w:sz w:val="22"/>
          <w:szCs w:val="22"/>
        </w:rPr>
        <w:t>质保期</w:t>
      </w:r>
      <w:r>
        <w:rPr>
          <w:rFonts w:hint="eastAsia" w:ascii="宋体" w:hAnsi="宋体" w:eastAsia="宋体" w:cs="宋体"/>
          <w:bCs/>
          <w:color w:val="auto"/>
          <w:sz w:val="22"/>
          <w:szCs w:val="22"/>
          <w:u w:val="single"/>
        </w:rPr>
        <w:t xml:space="preserve"> </w:t>
      </w:r>
      <w:r>
        <w:rPr>
          <w:rFonts w:hint="eastAsia" w:ascii="宋体" w:hAnsi="宋体" w:eastAsia="宋体" w:cs="宋体"/>
          <w:bCs/>
          <w:color w:val="auto"/>
          <w:sz w:val="22"/>
          <w:szCs w:val="22"/>
          <w:u w:val="single"/>
          <w:lang w:val="en-US" w:eastAsia="zh-CN"/>
        </w:rPr>
        <w:t xml:space="preserve">  </w:t>
      </w:r>
      <w:r>
        <w:rPr>
          <w:rFonts w:hint="eastAsia" w:ascii="宋体" w:hAnsi="宋体" w:eastAsia="宋体" w:cs="宋体"/>
          <w:bCs/>
          <w:color w:val="auto"/>
          <w:sz w:val="22"/>
          <w:szCs w:val="22"/>
          <w:u w:val="single"/>
        </w:rPr>
        <w:t xml:space="preserve"> </w:t>
      </w:r>
      <w:r>
        <w:rPr>
          <w:rFonts w:hint="eastAsia" w:ascii="宋体" w:hAnsi="宋体" w:eastAsia="宋体" w:cs="宋体"/>
          <w:bCs/>
          <w:color w:val="auto"/>
          <w:sz w:val="22"/>
          <w:szCs w:val="22"/>
        </w:rPr>
        <w:t>年（不得低于</w:t>
      </w:r>
      <w:r>
        <w:rPr>
          <w:rFonts w:hint="eastAsia" w:ascii="宋体" w:hAnsi="宋体" w:eastAsia="宋体" w:cs="宋体"/>
          <w:bCs/>
          <w:color w:val="auto"/>
          <w:sz w:val="22"/>
          <w:szCs w:val="22"/>
          <w:lang w:val="en-US" w:eastAsia="zh-CN"/>
        </w:rPr>
        <w:t>一</w:t>
      </w:r>
      <w:r>
        <w:rPr>
          <w:rFonts w:hint="eastAsia" w:ascii="宋体" w:hAnsi="宋体" w:eastAsia="宋体" w:cs="宋体"/>
          <w:bCs/>
          <w:color w:val="auto"/>
          <w:sz w:val="22"/>
          <w:szCs w:val="22"/>
        </w:rPr>
        <w:t>年，以</w:t>
      </w:r>
      <w:r>
        <w:rPr>
          <w:rFonts w:hint="eastAsia" w:ascii="宋体" w:hAnsi="宋体" w:eastAsia="宋体" w:cs="宋体"/>
          <w:bCs/>
          <w:sz w:val="22"/>
          <w:szCs w:val="22"/>
          <w:lang w:val="en-US" w:eastAsia="zh-CN"/>
        </w:rPr>
        <w:t>响应</w:t>
      </w:r>
      <w:r>
        <w:rPr>
          <w:rFonts w:hint="eastAsia" w:ascii="宋体" w:hAnsi="宋体" w:eastAsia="宋体" w:cs="宋体"/>
          <w:bCs/>
          <w:sz w:val="22"/>
          <w:szCs w:val="22"/>
        </w:rPr>
        <w:t>文件所报的质保期为最终质保期）。</w:t>
      </w:r>
    </w:p>
    <w:p w14:paraId="6BB686D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2.供应商应当保证所供产品的来源渠道正常，产品完全符合国家和合同规定的质量、规格、技术指标等要求，并在质保期内因产品质量问题引发的事故，由供应商承担经济赔偿责任以及其他法律责任。</w:t>
      </w:r>
    </w:p>
    <w:p w14:paraId="5EFFBB11">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3.在质保期内，如果发现产品的质量、规格、技术指标等存在与合同中任何一项不符，采购单位应在最短时间内，以书面形式向供应商提出索赔，同时通告采购代理机构。</w:t>
      </w:r>
    </w:p>
    <w:p w14:paraId="1CD24E9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4.供应商应当明确售后服务公约, 供应商必须按照使用单位人员通知的时间、数量、品种、品质要求准时送货，经验收合格后签字确认，不能以任何理由推托，一旦影响到正常工作，供应商应承担相应的经济赔偿。</w:t>
      </w:r>
    </w:p>
    <w:p w14:paraId="1FD750D5">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十一、验收</w:t>
      </w:r>
    </w:p>
    <w:p w14:paraId="0BF3106A">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1.项目完</w:t>
      </w:r>
      <w:r>
        <w:rPr>
          <w:rFonts w:hint="eastAsia" w:ascii="宋体" w:hAnsi="宋体" w:eastAsia="宋体" w:cs="宋体"/>
          <w:sz w:val="22"/>
          <w:szCs w:val="22"/>
          <w:lang w:val="en-US" w:eastAsia="zh-CN"/>
        </w:rPr>
        <w:t>成</w:t>
      </w:r>
      <w:r>
        <w:rPr>
          <w:rFonts w:hint="eastAsia" w:ascii="宋体" w:hAnsi="宋体" w:eastAsia="宋体" w:cs="宋体"/>
          <w:sz w:val="22"/>
          <w:szCs w:val="22"/>
        </w:rPr>
        <w:t>后，供应商应书面通知采购人进行验收。</w:t>
      </w:r>
    </w:p>
    <w:p w14:paraId="736F9D5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2.验收依据</w:t>
      </w:r>
    </w:p>
    <w:p w14:paraId="638FB9A9">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a)合同文本；</w:t>
      </w:r>
    </w:p>
    <w:p w14:paraId="6800D08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b)</w:t>
      </w:r>
      <w:r>
        <w:rPr>
          <w:rFonts w:hint="eastAsia" w:ascii="宋体" w:hAnsi="宋体" w:eastAsia="宋体" w:cs="宋体"/>
          <w:sz w:val="22"/>
          <w:szCs w:val="22"/>
          <w:lang w:val="en-US" w:eastAsia="zh-CN"/>
        </w:rPr>
        <w:t>响应</w:t>
      </w:r>
      <w:r>
        <w:rPr>
          <w:rFonts w:hint="eastAsia" w:ascii="宋体" w:hAnsi="宋体" w:eastAsia="宋体" w:cs="宋体"/>
          <w:sz w:val="22"/>
          <w:szCs w:val="22"/>
        </w:rPr>
        <w:t>文件及澄清函、</w:t>
      </w:r>
      <w:r>
        <w:rPr>
          <w:rFonts w:hint="eastAsia" w:ascii="宋体" w:hAnsi="宋体" w:eastAsia="宋体" w:cs="宋体"/>
          <w:sz w:val="22"/>
          <w:szCs w:val="22"/>
          <w:lang w:val="en-US" w:eastAsia="zh-CN"/>
        </w:rPr>
        <w:t>竞争性磋商</w:t>
      </w:r>
      <w:r>
        <w:rPr>
          <w:rFonts w:hint="eastAsia" w:ascii="宋体" w:hAnsi="宋体" w:eastAsia="宋体" w:cs="宋体"/>
          <w:sz w:val="22"/>
          <w:szCs w:val="22"/>
        </w:rPr>
        <w:t>文件；</w:t>
      </w:r>
    </w:p>
    <w:p w14:paraId="08AB568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c)国家和行业制定的相应的标准和规范；</w:t>
      </w:r>
    </w:p>
    <w:p w14:paraId="3126064D">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d)验收清单</w:t>
      </w:r>
    </w:p>
    <w:p w14:paraId="6519183C">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3.验收合格后，填写验收单，双方签字生效。</w:t>
      </w:r>
    </w:p>
    <w:p w14:paraId="03B1993C">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十二、保密</w:t>
      </w:r>
    </w:p>
    <w:p w14:paraId="225BAC52">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须严格保密，对工作中了解到的采购人的技术、机密等进行保密，不得向他人泄漏。本合同的解除或终止不免除供应商应承担的保密义务。</w:t>
      </w:r>
    </w:p>
    <w:p w14:paraId="5833024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十三、知识产权</w:t>
      </w:r>
    </w:p>
    <w:p w14:paraId="56AB62F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D491452">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十四、合同争议的解决</w:t>
      </w:r>
    </w:p>
    <w:p w14:paraId="785D8BEB">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合同执行中发生争议的，当事人双方应协商解决，协商达不成一致时，可向合同签署地行政仲裁机关申请仲裁或者向人民法院提请诉讼。</w:t>
      </w:r>
    </w:p>
    <w:p w14:paraId="005C0953">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十五、不可抗力情况下的免责约定</w:t>
      </w:r>
    </w:p>
    <w:p w14:paraId="67BA6C50">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双方约定不可抗力情况包括：五级以上地震、大风、大雨、大雪、重大疫情。</w:t>
      </w:r>
    </w:p>
    <w:p w14:paraId="2FB8436E">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十六、违约责任</w:t>
      </w:r>
    </w:p>
    <w:p w14:paraId="28AFDF27">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依据《中华人民共和国民法典》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AD0B21E">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宋体" w:hAnsi="宋体" w:eastAsia="宋体" w:cs="宋体"/>
          <w:sz w:val="22"/>
          <w:szCs w:val="22"/>
        </w:rPr>
      </w:pPr>
      <w:r>
        <w:rPr>
          <w:rFonts w:hint="eastAsia" w:ascii="宋体" w:hAnsi="宋体" w:eastAsia="宋体" w:cs="宋体"/>
          <w:sz w:val="22"/>
          <w:szCs w:val="22"/>
        </w:rPr>
        <w:t>未按合同要求提供货物或货物质量、服务质量不能满足技术要求，用户有权终止合同，并对其违约行为进行追究，同时将在今后三年内拒绝其参加采购人的同类项目。</w:t>
      </w:r>
    </w:p>
    <w:p w14:paraId="02C8F52A">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十七、其他（在合同中具体明确）</w:t>
      </w:r>
    </w:p>
    <w:p w14:paraId="6C686E9D">
      <w:pPr>
        <w:keepNext w:val="0"/>
        <w:keepLines w:val="0"/>
        <w:pageBreakBefore w:val="0"/>
        <w:widowControl w:val="0"/>
        <w:kinsoku/>
        <w:wordWrap/>
        <w:overflowPunct/>
        <w:topLinePunct w:val="0"/>
        <w:autoSpaceDE/>
        <w:autoSpaceDN/>
        <w:bidi w:val="0"/>
        <w:adjustRightInd/>
        <w:snapToGrid/>
        <w:spacing w:line="360" w:lineRule="auto"/>
        <w:ind w:firstLine="562"/>
        <w:textAlignment w:val="auto"/>
        <w:rPr>
          <w:rFonts w:hint="eastAsia" w:ascii="宋体" w:hAnsi="宋体" w:eastAsia="宋体" w:cs="宋体"/>
          <w:b/>
          <w:sz w:val="22"/>
          <w:szCs w:val="22"/>
        </w:rPr>
      </w:pPr>
      <w:r>
        <w:rPr>
          <w:rFonts w:hint="eastAsia" w:ascii="宋体" w:hAnsi="宋体" w:eastAsia="宋体" w:cs="宋体"/>
          <w:b/>
          <w:sz w:val="22"/>
          <w:szCs w:val="22"/>
        </w:rPr>
        <w:t>十八、合同订立</w:t>
      </w:r>
    </w:p>
    <w:p w14:paraId="7BA2F6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1.订立时间：      年   月   日。</w:t>
      </w:r>
    </w:p>
    <w:p w14:paraId="19DD065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2.订立地点：                  。</w:t>
      </w:r>
    </w:p>
    <w:p w14:paraId="2BEE122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bookmarkStart w:id="1" w:name="_Hlk111196736"/>
      <w:r>
        <w:rPr>
          <w:rFonts w:hint="eastAsia" w:ascii="宋体" w:hAnsi="宋体" w:eastAsia="宋体" w:cs="宋体"/>
          <w:sz w:val="22"/>
          <w:szCs w:val="22"/>
        </w:rPr>
        <w:t>3.本合同一式</w:t>
      </w:r>
      <w:r>
        <w:rPr>
          <w:rFonts w:hint="eastAsia" w:ascii="宋体" w:hAnsi="宋体" w:eastAsia="宋体" w:cs="宋体"/>
          <w:sz w:val="22"/>
          <w:szCs w:val="22"/>
          <w:u w:val="single"/>
          <w:lang w:val="en-US" w:eastAsia="zh-CN"/>
        </w:rPr>
        <w:t>陆</w:t>
      </w:r>
      <w:r>
        <w:rPr>
          <w:rFonts w:hint="eastAsia" w:ascii="宋体" w:hAnsi="宋体" w:eastAsia="宋体" w:cs="宋体"/>
          <w:sz w:val="22"/>
          <w:szCs w:val="22"/>
        </w:rPr>
        <w:t>份，具有同等法律效力。采供双方各执叁份</w:t>
      </w:r>
      <w:r>
        <w:rPr>
          <w:rFonts w:hint="eastAsia" w:ascii="宋体" w:hAnsi="宋体" w:eastAsia="宋体" w:cs="宋体"/>
          <w:sz w:val="22"/>
          <w:szCs w:val="22"/>
          <w:lang w:eastAsia="zh-CN"/>
        </w:rPr>
        <w:t>。</w:t>
      </w:r>
      <w:r>
        <w:rPr>
          <w:rFonts w:hint="eastAsia" w:ascii="宋体" w:hAnsi="宋体" w:eastAsia="宋体" w:cs="宋体"/>
          <w:sz w:val="22"/>
          <w:szCs w:val="22"/>
        </w:rPr>
        <w:t>各方签字盖章后生效，合同执行完毕自动失效。（合同的服务承诺则长期有效）</w:t>
      </w:r>
    </w:p>
    <w:p w14:paraId="2F0959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sz w:val="22"/>
          <w:szCs w:val="22"/>
        </w:rPr>
        <w:t xml:space="preserve">采购人：（盖章）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供应商：（盖章）</w:t>
      </w:r>
    </w:p>
    <w:p w14:paraId="2D96747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 xml:space="preserve">地址：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地址： </w:t>
      </w:r>
    </w:p>
    <w:p w14:paraId="08256BE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邮政编码：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邮政编码：</w:t>
      </w:r>
    </w:p>
    <w:p w14:paraId="7D91E55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法定代表人或其授权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法定代表人或其授权</w:t>
      </w:r>
    </w:p>
    <w:p w14:paraId="58C6D54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的代理人：（签字）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的代理人：（签字）</w:t>
      </w:r>
    </w:p>
    <w:p w14:paraId="41D4458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开户银行：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开户银行：</w:t>
      </w:r>
    </w:p>
    <w:p w14:paraId="493FA57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账号：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账号：</w:t>
      </w:r>
    </w:p>
    <w:p w14:paraId="66D8D7D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电话：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电话：</w:t>
      </w:r>
    </w:p>
    <w:p w14:paraId="25CE867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传真：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传真：</w:t>
      </w:r>
    </w:p>
    <w:p w14:paraId="00DEDA1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2"/>
          <w:szCs w:val="22"/>
        </w:rPr>
      </w:pPr>
      <w:r>
        <w:rPr>
          <w:rFonts w:hint="eastAsia" w:ascii="宋体" w:hAnsi="宋体" w:eastAsia="宋体" w:cs="宋体"/>
          <w:sz w:val="22"/>
          <w:szCs w:val="22"/>
        </w:rPr>
        <w:t xml:space="preserve">电子邮箱：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电子邮箱：</w:t>
      </w:r>
      <w:bookmarkEnd w:id="1"/>
    </w:p>
    <w:p w14:paraId="5F96460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185E42"/>
    <w:rsid w:val="27185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仿宋"/>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2026-08-11T04:19:00Z</dcterms:created>
  <dc:creator>不敗的意志</dc:creator>
  <cp:lastModifiedBy>不敗的意志</cp:lastModifiedBy>
  <dcterms:modified xsi:type="dcterms:W3CDTF">2026-08-11T04:19:20Z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1DEA4F17C61048C88AF9662CF443DBE4_11</vt:lpwstr>
  </property>
  <property fmtid="{D5CDD505-2E9C-101B-9397-08002B2CF9AE}" pid="4" name="KSOTemplateDocerSaveRecord">
    <vt:lpwstr>eyJoZGlkIjoiNjBjMzM4YmM1NjM1ZTdjNDA2OWNlNGU5NTU3OTNlNzAiLCJ1c2VySWQiOiI2MzYyOTEzMzIifQ==</vt:lpwstr>
  </property>
</Properties>
</file>