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C60A3">
      <w:pPr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  <w:t>分项报价明细表</w:t>
      </w:r>
    </w:p>
    <w:tbl>
      <w:tblPr>
        <w:tblStyle w:val="8"/>
        <w:tblpPr w:leftFromText="180" w:rightFromText="180" w:vertAnchor="page" w:horzAnchor="page" w:tblpX="1892" w:tblpY="1749"/>
        <w:tblOverlap w:val="never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2346"/>
        <w:gridCol w:w="4377"/>
        <w:gridCol w:w="1232"/>
        <w:gridCol w:w="1232"/>
        <w:gridCol w:w="2510"/>
        <w:gridCol w:w="1236"/>
      </w:tblGrid>
      <w:tr w14:paraId="7F91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34" w:type="pct"/>
            <w:vAlign w:val="center"/>
          </w:tcPr>
          <w:p w14:paraId="0FA68B57">
            <w:pPr>
              <w:adjustRightInd w:val="0"/>
              <w:snapToGrid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27" w:type="pct"/>
            <w:vAlign w:val="center"/>
          </w:tcPr>
          <w:p w14:paraId="42EAA404">
            <w:pPr>
              <w:adjustRightInd w:val="0"/>
              <w:snapToGrid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服务（产品）名称</w:t>
            </w:r>
          </w:p>
        </w:tc>
        <w:tc>
          <w:tcPr>
            <w:tcW w:w="1545" w:type="pct"/>
            <w:vAlign w:val="center"/>
          </w:tcPr>
          <w:p w14:paraId="7CBADAF0">
            <w:pPr>
              <w:adjustRightInd w:val="0"/>
              <w:snapToGrid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具体要求说明</w:t>
            </w:r>
          </w:p>
        </w:tc>
        <w:tc>
          <w:tcPr>
            <w:tcW w:w="435" w:type="pct"/>
            <w:vAlign w:val="center"/>
          </w:tcPr>
          <w:p w14:paraId="2B60F475">
            <w:pPr>
              <w:adjustRightInd w:val="0"/>
              <w:snapToGrid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435" w:type="pct"/>
            <w:vAlign w:val="center"/>
          </w:tcPr>
          <w:p w14:paraId="474B8A2C">
            <w:pPr>
              <w:adjustRightInd w:val="0"/>
              <w:snapToGrid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86" w:type="pct"/>
            <w:vAlign w:val="center"/>
          </w:tcPr>
          <w:p w14:paraId="1D483E90">
            <w:pPr>
              <w:adjustRightInd w:val="0"/>
              <w:snapToGrid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报价（元）</w:t>
            </w:r>
          </w:p>
        </w:tc>
        <w:tc>
          <w:tcPr>
            <w:tcW w:w="435" w:type="pct"/>
            <w:vAlign w:val="center"/>
          </w:tcPr>
          <w:p w14:paraId="1988CC01">
            <w:pPr>
              <w:adjustRightInd w:val="0"/>
              <w:snapToGrid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D006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34" w:type="pct"/>
            <w:vAlign w:val="center"/>
          </w:tcPr>
          <w:p w14:paraId="55C4AF7C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27" w:type="pct"/>
          </w:tcPr>
          <w:p w14:paraId="11B58ECD">
            <w:pPr>
              <w:rPr>
                <w:vertAlign w:val="baseline"/>
              </w:rPr>
            </w:pPr>
          </w:p>
        </w:tc>
        <w:tc>
          <w:tcPr>
            <w:tcW w:w="1545" w:type="pct"/>
          </w:tcPr>
          <w:p w14:paraId="21B3CD12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64C0D949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4505A614">
            <w:pPr>
              <w:rPr>
                <w:vertAlign w:val="baseline"/>
              </w:rPr>
            </w:pPr>
          </w:p>
        </w:tc>
        <w:tc>
          <w:tcPr>
            <w:tcW w:w="886" w:type="pct"/>
          </w:tcPr>
          <w:p w14:paraId="1672B9C0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24CEB95E">
            <w:pPr>
              <w:rPr>
                <w:vertAlign w:val="baseline"/>
              </w:rPr>
            </w:pPr>
          </w:p>
        </w:tc>
      </w:tr>
      <w:tr w14:paraId="47A19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34" w:type="pct"/>
            <w:vAlign w:val="center"/>
          </w:tcPr>
          <w:p w14:paraId="692E1967">
            <w:pPr>
              <w:pStyle w:val="2"/>
              <w:ind w:left="0" w:leftChars="0"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27" w:type="pct"/>
          </w:tcPr>
          <w:p w14:paraId="1FE6F4E6">
            <w:pPr>
              <w:rPr>
                <w:vertAlign w:val="baseline"/>
              </w:rPr>
            </w:pPr>
          </w:p>
        </w:tc>
        <w:tc>
          <w:tcPr>
            <w:tcW w:w="1545" w:type="pct"/>
          </w:tcPr>
          <w:p w14:paraId="56641FDF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48AFA111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6284F4D0">
            <w:pPr>
              <w:rPr>
                <w:vertAlign w:val="baseline"/>
              </w:rPr>
            </w:pPr>
          </w:p>
        </w:tc>
        <w:tc>
          <w:tcPr>
            <w:tcW w:w="886" w:type="pct"/>
          </w:tcPr>
          <w:p w14:paraId="164A8D7A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504AB567">
            <w:pPr>
              <w:rPr>
                <w:vertAlign w:val="baseline"/>
              </w:rPr>
            </w:pPr>
          </w:p>
        </w:tc>
      </w:tr>
      <w:tr w14:paraId="25F7F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34" w:type="pct"/>
            <w:vAlign w:val="center"/>
          </w:tcPr>
          <w:p w14:paraId="4000FB44">
            <w:pPr>
              <w:pStyle w:val="2"/>
              <w:ind w:left="0" w:leftChars="0"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7" w:type="pct"/>
          </w:tcPr>
          <w:p w14:paraId="4BF98E4C">
            <w:pPr>
              <w:rPr>
                <w:vertAlign w:val="baseline"/>
              </w:rPr>
            </w:pPr>
          </w:p>
        </w:tc>
        <w:tc>
          <w:tcPr>
            <w:tcW w:w="1545" w:type="pct"/>
          </w:tcPr>
          <w:p w14:paraId="71E820F0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1D36ED03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5D5EA33E">
            <w:pPr>
              <w:rPr>
                <w:vertAlign w:val="baseline"/>
              </w:rPr>
            </w:pPr>
          </w:p>
        </w:tc>
        <w:tc>
          <w:tcPr>
            <w:tcW w:w="886" w:type="pct"/>
          </w:tcPr>
          <w:p w14:paraId="42F33A74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083D343C">
            <w:pPr>
              <w:rPr>
                <w:vertAlign w:val="baseline"/>
              </w:rPr>
            </w:pPr>
          </w:p>
        </w:tc>
      </w:tr>
      <w:tr w14:paraId="63F92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34" w:type="pct"/>
            <w:vAlign w:val="center"/>
          </w:tcPr>
          <w:p w14:paraId="04AD6DF6">
            <w:pPr>
              <w:pStyle w:val="2"/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...</w:t>
            </w:r>
          </w:p>
        </w:tc>
        <w:tc>
          <w:tcPr>
            <w:tcW w:w="827" w:type="pct"/>
          </w:tcPr>
          <w:p w14:paraId="1F62AF25">
            <w:pPr>
              <w:rPr>
                <w:vertAlign w:val="baseline"/>
              </w:rPr>
            </w:pPr>
          </w:p>
        </w:tc>
        <w:tc>
          <w:tcPr>
            <w:tcW w:w="1545" w:type="pct"/>
          </w:tcPr>
          <w:p w14:paraId="3B26F8C9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28EB382C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513123A1">
            <w:pPr>
              <w:rPr>
                <w:vertAlign w:val="baseline"/>
              </w:rPr>
            </w:pPr>
          </w:p>
        </w:tc>
        <w:tc>
          <w:tcPr>
            <w:tcW w:w="886" w:type="pct"/>
          </w:tcPr>
          <w:p w14:paraId="1889A535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109336AE">
            <w:pPr>
              <w:rPr>
                <w:vertAlign w:val="baseline"/>
              </w:rPr>
            </w:pPr>
          </w:p>
        </w:tc>
      </w:tr>
      <w:tr w14:paraId="7F26A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262" w:type="pct"/>
            <w:gridSpan w:val="2"/>
            <w:vAlign w:val="center"/>
          </w:tcPr>
          <w:p w14:paraId="1699CE46">
            <w:pPr>
              <w:adjustRightInd w:val="0"/>
              <w:snapToGrid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3737" w:type="pct"/>
            <w:gridSpan w:val="5"/>
            <w:vAlign w:val="center"/>
          </w:tcPr>
          <w:p w14:paraId="031D673E">
            <w:pPr>
              <w:adjustRightInd w:val="0"/>
              <w:snapToGrid w:val="0"/>
              <w:rPr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￥</w:t>
            </w:r>
          </w:p>
        </w:tc>
      </w:tr>
    </w:tbl>
    <w:p w14:paraId="3B24F530">
      <w:pPr>
        <w:numPr>
          <w:ilvl w:val="0"/>
          <w:numId w:val="0"/>
        </w:numPr>
        <w:adjustRightInd w:val="0"/>
        <w:snapToGrid w:val="0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188118F2">
      <w:pPr>
        <w:numPr>
          <w:ilvl w:val="0"/>
          <w:numId w:val="0"/>
        </w:numPr>
        <w:adjustRightInd w:val="0"/>
        <w:snapToGrid w:val="0"/>
        <w:ind w:firstLine="240" w:firstLineChars="1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备注：1.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供应商必须按本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表的格式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详细报出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总报价的各个组成部分的报价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报价精确到小数点后两位；</w:t>
      </w:r>
    </w:p>
    <w:p w14:paraId="78D0BDCC">
      <w:pPr>
        <w:numPr>
          <w:ilvl w:val="0"/>
          <w:numId w:val="0"/>
        </w:numPr>
        <w:adjustRightInd w:val="0"/>
        <w:snapToGrid w:val="0"/>
        <w:ind w:firstLine="960" w:firstLineChars="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如果按单价计算的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结果与总价不一致，以单价为准修正总价。</w:t>
      </w:r>
    </w:p>
    <w:p w14:paraId="158A11E6">
      <w:pPr>
        <w:spacing w:line="24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C9C8618">
      <w:pPr>
        <w:spacing w:line="240" w:lineRule="auto"/>
        <w:ind w:firstLine="2160" w:firstLineChars="9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1CA1014C">
      <w:pPr>
        <w:spacing w:line="24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供应商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名称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盖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章）</w:t>
      </w:r>
    </w:p>
    <w:p w14:paraId="79A00694">
      <w:pPr>
        <w:adjustRightInd w:val="0"/>
        <w:snapToGrid w:val="0"/>
        <w:spacing w:line="240" w:lineRule="auto"/>
        <w:ind w:firstLine="2160" w:firstLineChars="9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C1E872E">
      <w:pPr>
        <w:adjustRightInd w:val="0"/>
        <w:snapToGrid w:val="0"/>
        <w:spacing w:line="240" w:lineRule="auto"/>
        <w:rPr>
          <w:rFonts w:hint="default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法定代表人或授权代表（签字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或盖章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 xml:space="preserve">              </w:t>
      </w:r>
    </w:p>
    <w:p w14:paraId="51ACF572">
      <w:pPr>
        <w:pStyle w:val="4"/>
        <w:spacing w:line="240" w:lineRule="auto"/>
        <w:ind w:firstLine="2168" w:firstLineChars="9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175CBBA2">
      <w:pPr>
        <w:pStyle w:val="4"/>
        <w:spacing w:line="240" w:lineRule="auto"/>
        <w:rPr>
          <w:rFonts w:hint="default" w:asciiTheme="majorEastAsia" w:hAnsiTheme="majorEastAsia" w:eastAsiaTheme="majorEastAsia" w:cstheme="maj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</w:rPr>
        <w:t>日    期：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u w:val="single"/>
          <w:lang w:val="en-US" w:eastAsia="zh-CN"/>
        </w:rPr>
        <w:t xml:space="preserve">                                        </w:t>
      </w:r>
    </w:p>
    <w:p w14:paraId="17AF75FD">
      <w:pPr>
        <w:spacing w:line="360" w:lineRule="auto"/>
        <w:ind w:right="540" w:rightChars="257" w:firstLine="5880" w:firstLineChars="2800"/>
        <w:jc w:val="both"/>
      </w:pPr>
    </w:p>
    <w:p w14:paraId="1C7281E1">
      <w:pPr>
        <w:pStyle w:val="2"/>
        <w:spacing w:line="240" w:lineRule="auto"/>
        <w:ind w:left="0" w:leftChars="0" w:firstLine="0" w:firstLineChars="0"/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</w:pPr>
    </w:p>
    <w:p w14:paraId="7C191292">
      <w:pPr>
        <w:pStyle w:val="3"/>
      </w:pPr>
    </w:p>
    <w:sectPr>
      <w:pgSz w:w="16838" w:h="11906" w:orient="landscape"/>
      <w:pgMar w:top="102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N2RlZThiODEyMzU1NTI4ZjJmOGQwMmZkODRmN2YifQ=="/>
  </w:docVars>
  <w:rsids>
    <w:rsidRoot w:val="564C38A5"/>
    <w:rsid w:val="000444CD"/>
    <w:rsid w:val="03F139E0"/>
    <w:rsid w:val="1C632F77"/>
    <w:rsid w:val="3B846D9D"/>
    <w:rsid w:val="3D160C8B"/>
    <w:rsid w:val="3EBF477B"/>
    <w:rsid w:val="438A1031"/>
    <w:rsid w:val="563B62C0"/>
    <w:rsid w:val="564C38A5"/>
    <w:rsid w:val="59ED45F5"/>
    <w:rsid w:val="5AF31FF7"/>
    <w:rsid w:val="61DE74FF"/>
    <w:rsid w:val="62ED65BE"/>
    <w:rsid w:val="7F8B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1"/>
    </w:rPr>
  </w:style>
  <w:style w:type="paragraph" w:styleId="3">
    <w:name w:val="toc 4"/>
    <w:basedOn w:val="1"/>
    <w:next w:val="1"/>
    <w:unhideWhenUsed/>
    <w:qFormat/>
    <w:uiPriority w:val="39"/>
  </w:style>
  <w:style w:type="paragraph" w:styleId="4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paragraph" w:styleId="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华文宋体" w:hAnsi="华文宋体" w:eastAsia="华文宋体" w:cs="Courier New"/>
      <w:sz w:val="24"/>
    </w:rPr>
  </w:style>
  <w:style w:type="paragraph" w:styleId="6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151</Characters>
  <Lines>0</Lines>
  <Paragraphs>0</Paragraphs>
  <TotalTime>0</TotalTime>
  <ScaleCrop>false</ScaleCrop>
  <LinksUpToDate>false</LinksUpToDate>
  <CharactersWithSpaces>231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2023-10-26T10:38:00Z</dcterms:created>
  <dc:creator>M. ICARDI</dc:creator>
  <cp:lastModifiedBy>M. ICARDI</cp:lastModifiedBy>
  <dcterms:modified xsi:type="dcterms:W3CDTF">2026-07-13T07:09:41Z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343761E4BA4945D18F38A1E75A017A5D_11</vt:lpwstr>
  </property>
  <property fmtid="{D5CDD505-2E9C-101B-9397-08002B2CF9AE}" pid="4" name="KSOTemplateDocerSaveRecord">
    <vt:lpwstr>eyJoZGlkIjoiZDY0OTc5ZDcwNjI2YTYyMmRkZTI4NTAwM2ExZWI3YzUiLCJ1c2VySWQiOiIzNDkyMDI2MDgifQ==</vt:lpwstr>
  </property>
</Properties>
</file>