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09450">
      <w:pPr>
        <w:pStyle w:val="4"/>
        <w:jc w:val="center"/>
        <w:rPr>
          <w:rFonts w:hint="default" w:ascii="仿宋_GB2312" w:hAnsi="仿宋_GB2312" w:eastAsia="仿宋_GB2312" w:cs="仿宋_GB231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采购需求</w:t>
      </w:r>
    </w:p>
    <w:p w14:paraId="1AEC0574">
      <w:pPr>
        <w:pStyle w:val="4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采购包1：</w:t>
      </w:r>
    </w:p>
    <w:p w14:paraId="263FE11E">
      <w:pPr>
        <w:pStyle w:val="4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采购包预算金额（元）: 3,950,000.00</w:t>
      </w:r>
      <w:bookmarkStart w:id="0" w:name="_GoBack"/>
      <w:bookmarkEnd w:id="0"/>
    </w:p>
    <w:p w14:paraId="5C3611BF">
      <w:pPr>
        <w:pStyle w:val="4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采购包最高限价（元）</w:t>
      </w:r>
      <w:r>
        <w:rPr>
          <w:rFonts w:hint="default" w:ascii="仿宋_GB2312" w:hAnsi="仿宋_GB2312" w:eastAsia="仿宋_GB2312" w:cs="仿宋_GB2312"/>
          <w:color w:val="auto"/>
          <w:highlight w:val="none"/>
        </w:rPr>
        <w:t>: 3,950,000.00</w:t>
      </w:r>
    </w:p>
    <w:p w14:paraId="444B987D">
      <w:pPr>
        <w:pStyle w:val="4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供应商报价不允许超过标的金额</w:t>
      </w:r>
    </w:p>
    <w:p w14:paraId="12A98DA8">
      <w:pPr>
        <w:pStyle w:val="4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29A694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1E5B7B3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序号</w:t>
            </w:r>
          </w:p>
        </w:tc>
        <w:tc>
          <w:tcPr>
            <w:tcW w:w="755" w:type="dxa"/>
          </w:tcPr>
          <w:p w14:paraId="261B7891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标的名称</w:t>
            </w:r>
          </w:p>
        </w:tc>
        <w:tc>
          <w:tcPr>
            <w:tcW w:w="755" w:type="dxa"/>
          </w:tcPr>
          <w:p w14:paraId="2F4EAC6F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数量</w:t>
            </w:r>
          </w:p>
        </w:tc>
        <w:tc>
          <w:tcPr>
            <w:tcW w:w="755" w:type="dxa"/>
          </w:tcPr>
          <w:p w14:paraId="6407548F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标的金额 （元）</w:t>
            </w:r>
          </w:p>
        </w:tc>
        <w:tc>
          <w:tcPr>
            <w:tcW w:w="755" w:type="dxa"/>
          </w:tcPr>
          <w:p w14:paraId="009BE911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计量单位</w:t>
            </w:r>
          </w:p>
        </w:tc>
        <w:tc>
          <w:tcPr>
            <w:tcW w:w="755" w:type="dxa"/>
          </w:tcPr>
          <w:p w14:paraId="3A29D85C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所属行业</w:t>
            </w:r>
          </w:p>
        </w:tc>
        <w:tc>
          <w:tcPr>
            <w:tcW w:w="755" w:type="dxa"/>
          </w:tcPr>
          <w:p w14:paraId="141AA2FB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是否核心产品</w:t>
            </w:r>
          </w:p>
        </w:tc>
        <w:tc>
          <w:tcPr>
            <w:tcW w:w="755" w:type="dxa"/>
          </w:tcPr>
          <w:p w14:paraId="54CE5F29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是否允许进口产品</w:t>
            </w:r>
          </w:p>
        </w:tc>
        <w:tc>
          <w:tcPr>
            <w:tcW w:w="755" w:type="dxa"/>
          </w:tcPr>
          <w:p w14:paraId="7C6D2C1E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是否属于节能产品</w:t>
            </w:r>
          </w:p>
        </w:tc>
        <w:tc>
          <w:tcPr>
            <w:tcW w:w="755" w:type="dxa"/>
          </w:tcPr>
          <w:p w14:paraId="68F7FE1C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是否属于环境标志产品</w:t>
            </w:r>
          </w:p>
        </w:tc>
        <w:tc>
          <w:tcPr>
            <w:tcW w:w="755" w:type="dxa"/>
          </w:tcPr>
          <w:p w14:paraId="19BC8FB7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是否实施本国产品政策</w:t>
            </w:r>
          </w:p>
        </w:tc>
      </w:tr>
      <w:tr w14:paraId="4E996B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BE8E1C1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</w:t>
            </w:r>
          </w:p>
        </w:tc>
        <w:tc>
          <w:tcPr>
            <w:tcW w:w="755" w:type="dxa"/>
          </w:tcPr>
          <w:p w14:paraId="53427C61">
            <w:pPr>
              <w:pStyle w:val="4"/>
              <w:rPr>
                <w:rFonts w:hint="default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highlight w:val="none"/>
                <w:lang w:eastAsia="zh-CN"/>
              </w:rPr>
              <w:t>病房改造提升项目超长期国债项目设计的采购项目</w:t>
            </w:r>
          </w:p>
        </w:tc>
        <w:tc>
          <w:tcPr>
            <w:tcW w:w="755" w:type="dxa"/>
          </w:tcPr>
          <w:p w14:paraId="27ED544B">
            <w:pPr>
              <w:pStyle w:val="4"/>
              <w:jc w:val="right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1.00</w:t>
            </w:r>
          </w:p>
        </w:tc>
        <w:tc>
          <w:tcPr>
            <w:tcW w:w="755" w:type="dxa"/>
          </w:tcPr>
          <w:p w14:paraId="56D1CDDB">
            <w:pPr>
              <w:pStyle w:val="4"/>
              <w:jc w:val="right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3,950,000.00</w:t>
            </w:r>
          </w:p>
        </w:tc>
        <w:tc>
          <w:tcPr>
            <w:tcW w:w="755" w:type="dxa"/>
          </w:tcPr>
          <w:p w14:paraId="1B1241E6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项</w:t>
            </w:r>
          </w:p>
        </w:tc>
        <w:tc>
          <w:tcPr>
            <w:tcW w:w="755" w:type="dxa"/>
          </w:tcPr>
          <w:p w14:paraId="3AD240A4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其他未列明行业</w:t>
            </w:r>
          </w:p>
        </w:tc>
        <w:tc>
          <w:tcPr>
            <w:tcW w:w="755" w:type="dxa"/>
          </w:tcPr>
          <w:p w14:paraId="4054097D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55" w:type="dxa"/>
          </w:tcPr>
          <w:p w14:paraId="0BF8FEA9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55" w:type="dxa"/>
          </w:tcPr>
          <w:p w14:paraId="4BF9439F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55" w:type="dxa"/>
          </w:tcPr>
          <w:p w14:paraId="51880850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55" w:type="dxa"/>
          </w:tcPr>
          <w:p w14:paraId="6D190744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</w:tr>
    </w:tbl>
    <w:p w14:paraId="2822EEE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17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2026-08-25T12:11:59Z</dcterms:created>
  <dc:creator>Administrator</dc:creator>
  <cp:lastModifiedBy>豆芽豆芽</cp:lastModifiedBy>
  <dcterms:modified xsi:type="dcterms:W3CDTF">2026-08-25T12:12:16Z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eyJoZGlkIjoiZmVhY2IxMTI5MjY5NDg0MmY4Njg0OGNkYjE0OWYzMTgiLCJ1c2VySWQiOiIzOTMyMTgxMDAifQ==</vt:lpwstr>
  </property>
  <property fmtid="{D5CDD505-2E9C-101B-9397-08002B2CF9AE}" pid="4" name="ICV">
    <vt:lpwstr>AB90DBF5977748FFB613F0F8EA123AE4_12</vt:lpwstr>
  </property>
</Properties>
</file>