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51A8A">
      <w:pPr>
        <w:pStyle w:val="6"/>
        <w:ind w:left="0" w:leftChars="0" w:firstLine="0" w:firstLineChars="0"/>
        <w:outlineLvl w:val="0"/>
        <w:rPr>
          <w:rFonts w:hint="eastAsia" w:ascii="仿宋" w:hAnsi="仿宋" w:eastAsia="仿宋" w:cs="仿宋"/>
          <w:b/>
        </w:rPr>
      </w:pPr>
      <w:bookmarkStart w:id="0" w:name="_Toc458617499"/>
      <w:bookmarkStart w:id="1" w:name="_Toc31350"/>
      <w:bookmarkStart w:id="2" w:name="_Toc6831"/>
      <w:r>
        <w:rPr>
          <w:rFonts w:hint="eastAsia" w:ascii="仿宋" w:hAnsi="仿宋" w:eastAsia="仿宋" w:cs="仿宋"/>
          <w:b/>
          <w:bCs/>
          <w:szCs w:val="28"/>
        </w:rPr>
        <w:t>《拒绝政府采购领域商业贿赂承诺书》</w:t>
      </w:r>
      <w:bookmarkEnd w:id="0"/>
      <w:bookmarkEnd w:id="1"/>
      <w:bookmarkEnd w:id="2"/>
    </w:p>
    <w:p w14:paraId="405DA3A0">
      <w:pPr>
        <w:keepNext w:val="0"/>
        <w:keepLines w:val="0"/>
        <w:pageBreakBefore w:val="0"/>
        <w:widowControl/>
        <w:kinsoku/>
        <w:wordWrap/>
        <w:overflowPunct/>
        <w:topLinePunct w:val="0"/>
        <w:autoSpaceDE/>
        <w:autoSpaceDN/>
        <w:bidi w:val="0"/>
        <w:snapToGrid/>
        <w:spacing w:line="640" w:lineRule="exact"/>
        <w:jc w:val="center"/>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rPr>
        <w:t>陕西省政府采购</w:t>
      </w:r>
      <w:r>
        <w:rPr>
          <w:rFonts w:hint="eastAsia" w:ascii="仿宋" w:hAnsi="仿宋" w:eastAsia="仿宋" w:cs="仿宋"/>
          <w:b/>
          <w:bCs/>
          <w:kern w:val="0"/>
          <w:sz w:val="24"/>
          <w:szCs w:val="24"/>
          <w:lang w:eastAsia="zh-CN"/>
        </w:rPr>
        <w:t>供应商</w:t>
      </w:r>
    </w:p>
    <w:p w14:paraId="6A33FDB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kern w:val="0"/>
          <w:sz w:val="24"/>
          <w:szCs w:val="24"/>
        </w:rPr>
        <w:t>拒绝政府采购领域商业贿赂承诺书</w:t>
      </w:r>
      <w:r>
        <w:rPr>
          <w:rFonts w:hint="eastAsia" w:ascii="仿宋" w:hAnsi="仿宋" w:eastAsia="仿宋" w:cs="仿宋"/>
          <w:b/>
          <w:bCs/>
          <w:color w:val="auto"/>
          <w:kern w:val="0"/>
          <w:sz w:val="28"/>
          <w:szCs w:val="28"/>
          <w:highlight w:val="none"/>
        </w:rPr>
        <w:t>Ⅰ</w:t>
      </w:r>
    </w:p>
    <w:p w14:paraId="21E79D30">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为响应党中央、国务院关于治理政府采购领域商业贿赂行为的号召，我单位作为</w:t>
      </w:r>
      <w:r>
        <w:rPr>
          <w:rFonts w:hint="eastAsia" w:ascii="仿宋" w:hAnsi="仿宋" w:eastAsia="仿宋" w:cs="仿宋"/>
          <w:kern w:val="0"/>
          <w:sz w:val="24"/>
          <w:szCs w:val="24"/>
          <w:u w:val="single"/>
        </w:rPr>
        <w:t xml:space="preserve">（项目名称）         </w:t>
      </w:r>
      <w:r>
        <w:rPr>
          <w:rFonts w:hint="eastAsia" w:ascii="仿宋" w:hAnsi="仿宋" w:eastAsia="仿宋" w:cs="仿宋"/>
          <w:kern w:val="0"/>
          <w:sz w:val="24"/>
          <w:szCs w:val="24"/>
        </w:rPr>
        <w:t xml:space="preserve"> 的</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 xml:space="preserve">，在此庄严承诺： </w:t>
      </w:r>
    </w:p>
    <w:p w14:paraId="0D80946A">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1、在参与政府采购活动中遵纪守法、诚信经营、公平竞标。 </w:t>
      </w:r>
    </w:p>
    <w:p w14:paraId="36368C24">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2、不向采购人、</w:t>
      </w:r>
      <w:r>
        <w:rPr>
          <w:rFonts w:hint="eastAsia" w:ascii="仿宋" w:hAnsi="仿宋" w:eastAsia="仿宋" w:cs="仿宋"/>
          <w:kern w:val="0"/>
          <w:sz w:val="24"/>
          <w:szCs w:val="24"/>
          <w:lang w:eastAsia="zh-CN"/>
        </w:rPr>
        <w:t>招标代理机构</w:t>
      </w:r>
      <w:r>
        <w:rPr>
          <w:rFonts w:hint="eastAsia" w:ascii="仿宋" w:hAnsi="仿宋" w:eastAsia="仿宋" w:cs="仿宋"/>
          <w:kern w:val="0"/>
          <w:sz w:val="24"/>
          <w:szCs w:val="24"/>
        </w:rPr>
        <w:t xml:space="preserve">和政府采购评审专家进行任何形式的商业贿赂以谋取交易机会。 </w:t>
      </w:r>
    </w:p>
    <w:p w14:paraId="6FC16A7C">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3、不向政府采购</w:t>
      </w:r>
      <w:r>
        <w:rPr>
          <w:rFonts w:hint="eastAsia" w:ascii="仿宋" w:hAnsi="仿宋" w:eastAsia="仿宋" w:cs="仿宋"/>
          <w:kern w:val="0"/>
          <w:sz w:val="24"/>
          <w:szCs w:val="24"/>
          <w:lang w:val="en-US" w:eastAsia="zh-CN"/>
        </w:rPr>
        <w:t>采购</w:t>
      </w:r>
      <w:r>
        <w:rPr>
          <w:rFonts w:hint="eastAsia" w:ascii="仿宋" w:hAnsi="仿宋" w:eastAsia="仿宋" w:cs="仿宋"/>
          <w:kern w:val="0"/>
          <w:sz w:val="24"/>
          <w:szCs w:val="24"/>
          <w:lang w:eastAsia="zh-CN"/>
        </w:rPr>
        <w:t>代理机构</w:t>
      </w:r>
      <w:r>
        <w:rPr>
          <w:rFonts w:hint="eastAsia" w:ascii="仿宋" w:hAnsi="仿宋" w:eastAsia="仿宋" w:cs="仿宋"/>
          <w:kern w:val="0"/>
          <w:sz w:val="24"/>
          <w:szCs w:val="24"/>
        </w:rPr>
        <w:t xml:space="preserve">和采购人提供虚假资质文件或采用虚假应标方式参与政府采购市场竞争并谋取中标、成交。 </w:t>
      </w:r>
    </w:p>
    <w:p w14:paraId="58EF2D15">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4、不采取“围标、陪标”等商业欺诈手段获得政府采购定单。 </w:t>
      </w:r>
    </w:p>
    <w:p w14:paraId="0CE3C2EB">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5、不采取不正当手段低毁、排挤其他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 xml:space="preserve">。 </w:t>
      </w:r>
    </w:p>
    <w:p w14:paraId="6621B2B4">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6、不在提供商品和服务时“偷梁换柱、以次充好”损害采购人的合法权益。 </w:t>
      </w:r>
    </w:p>
    <w:p w14:paraId="6FB58D99">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7、不与</w:t>
      </w:r>
      <w:r>
        <w:rPr>
          <w:rFonts w:hint="eastAsia" w:ascii="仿宋" w:hAnsi="仿宋" w:eastAsia="仿宋" w:cs="仿宋"/>
          <w:color w:val="000000" w:themeColor="text1"/>
          <w:sz w:val="24"/>
          <w:highlight w:val="none"/>
          <w14:textFill>
            <w14:solidFill>
              <w14:schemeClr w14:val="tx1"/>
            </w14:solidFill>
          </w14:textFill>
        </w:rPr>
        <w:t>采购人</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采购</w:t>
      </w:r>
      <w:r>
        <w:rPr>
          <w:rFonts w:hint="eastAsia" w:ascii="仿宋" w:hAnsi="仿宋" w:eastAsia="仿宋" w:cs="仿宋"/>
          <w:kern w:val="0"/>
          <w:sz w:val="24"/>
          <w:szCs w:val="24"/>
          <w:lang w:eastAsia="zh-CN"/>
        </w:rPr>
        <w:t>代理机构</w:t>
      </w:r>
      <w:r>
        <w:rPr>
          <w:rFonts w:hint="eastAsia" w:ascii="仿宋" w:hAnsi="仿宋" w:eastAsia="仿宋" w:cs="仿宋"/>
          <w:kern w:val="0"/>
          <w:sz w:val="24"/>
          <w:szCs w:val="24"/>
        </w:rPr>
        <w:t>政府采购评审专家或其它</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 xml:space="preserve">恶意串通，进行质疑和投诉，维护政府采购市场秩序。 </w:t>
      </w:r>
    </w:p>
    <w:p w14:paraId="2AC05350">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8、尊重和接受政府采购监督管理部门的监督和政府</w:t>
      </w:r>
      <w:r>
        <w:rPr>
          <w:rFonts w:hint="eastAsia" w:ascii="仿宋" w:hAnsi="仿宋" w:eastAsia="仿宋" w:cs="仿宋"/>
          <w:kern w:val="0"/>
          <w:sz w:val="24"/>
          <w:szCs w:val="24"/>
          <w:lang w:eastAsia="zh-CN"/>
        </w:rPr>
        <w:t>招标代理机构</w:t>
      </w:r>
      <w:r>
        <w:rPr>
          <w:rFonts w:hint="eastAsia" w:ascii="仿宋" w:hAnsi="仿宋" w:eastAsia="仿宋" w:cs="仿宋"/>
          <w:kern w:val="0"/>
          <w:sz w:val="24"/>
          <w:szCs w:val="24"/>
        </w:rPr>
        <w:t>招标要求，承担因违约行为给</w:t>
      </w:r>
      <w:r>
        <w:rPr>
          <w:rFonts w:hint="eastAsia" w:ascii="仿宋" w:hAnsi="仿宋" w:eastAsia="仿宋" w:cs="仿宋"/>
          <w:kern w:val="0"/>
          <w:sz w:val="24"/>
          <w:szCs w:val="24"/>
          <w:lang w:val="en-US" w:eastAsia="zh-CN"/>
        </w:rPr>
        <w:t>采购</w:t>
      </w:r>
      <w:r>
        <w:rPr>
          <w:rFonts w:hint="eastAsia" w:ascii="仿宋" w:hAnsi="仿宋" w:eastAsia="仿宋" w:cs="仿宋"/>
          <w:kern w:val="0"/>
          <w:sz w:val="24"/>
          <w:szCs w:val="24"/>
          <w:lang w:eastAsia="zh-CN"/>
        </w:rPr>
        <w:t>人</w:t>
      </w:r>
      <w:r>
        <w:rPr>
          <w:rFonts w:hint="eastAsia" w:ascii="仿宋" w:hAnsi="仿宋" w:eastAsia="仿宋" w:cs="仿宋"/>
          <w:kern w:val="0"/>
          <w:sz w:val="24"/>
          <w:szCs w:val="24"/>
        </w:rPr>
        <w:t xml:space="preserve">造成的损失。 </w:t>
      </w:r>
    </w:p>
    <w:p w14:paraId="40D06F15">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9、不发生其他有悖于政府采购公开、公平、公正和诚信原则的行为。 </w:t>
      </w:r>
    </w:p>
    <w:p w14:paraId="088CEEE5">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rPr>
      </w:pPr>
    </w:p>
    <w:p w14:paraId="6263B46F">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承诺单位：</w:t>
      </w:r>
      <w:r>
        <w:rPr>
          <w:rFonts w:hint="eastAsia" w:ascii="仿宋" w:hAnsi="仿宋" w:eastAsia="仿宋" w:cs="仿宋"/>
          <w:kern w:val="0"/>
          <w:sz w:val="24"/>
          <w:szCs w:val="24"/>
          <w:u w:val="single"/>
        </w:rPr>
        <w:t>　　                 　</w:t>
      </w:r>
      <w:r>
        <w:rPr>
          <w:rFonts w:hint="eastAsia" w:ascii="仿宋" w:hAnsi="仿宋" w:eastAsia="仿宋" w:cs="仿宋"/>
          <w:kern w:val="0"/>
          <w:sz w:val="24"/>
          <w:szCs w:val="24"/>
        </w:rPr>
        <w:t xml:space="preserve">（盖章） </w:t>
      </w:r>
    </w:p>
    <w:p w14:paraId="42FA7219">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rPr>
        <w:t xml:space="preserve"> 全权代表：</w:t>
      </w:r>
      <w:r>
        <w:rPr>
          <w:rFonts w:hint="eastAsia" w:ascii="仿宋" w:hAnsi="仿宋" w:eastAsia="仿宋" w:cs="仿宋"/>
          <w:kern w:val="0"/>
          <w:sz w:val="24"/>
          <w:szCs w:val="24"/>
          <w:u w:val="single"/>
        </w:rPr>
        <w:t>　　　　　     　　　　</w:t>
      </w:r>
      <w:r>
        <w:rPr>
          <w:rFonts w:hint="eastAsia" w:ascii="仿宋" w:hAnsi="仿宋" w:eastAsia="仿宋" w:cs="仿宋"/>
          <w:kern w:val="0"/>
          <w:sz w:val="24"/>
          <w:szCs w:val="24"/>
        </w:rPr>
        <w:t xml:space="preserve">（签字） </w:t>
      </w:r>
    </w:p>
    <w:p w14:paraId="06A6AC17">
      <w:pPr>
        <w:keepNext w:val="0"/>
        <w:keepLines w:val="0"/>
        <w:pageBreakBefore w:val="0"/>
        <w:widowControl/>
        <w:kinsoku/>
        <w:wordWrap/>
        <w:overflowPunct/>
        <w:topLinePunct w:val="0"/>
        <w:autoSpaceDE/>
        <w:autoSpaceDN/>
        <w:bidi w:val="0"/>
        <w:adjustRightInd/>
        <w:snapToGrid/>
        <w:spacing w:line="640" w:lineRule="exact"/>
        <w:ind w:firstLine="600" w:firstLineChars="250"/>
        <w:textAlignment w:val="auto"/>
        <w:outlineLvl w:val="9"/>
        <w:rPr>
          <w:rFonts w:hint="eastAsia" w:ascii="仿宋" w:hAnsi="仿宋" w:eastAsia="仿宋" w:cs="仿宋"/>
          <w:kern w:val="0"/>
          <w:sz w:val="24"/>
          <w:szCs w:val="24"/>
          <w:u w:val="single"/>
        </w:rPr>
      </w:pPr>
      <w:r>
        <w:rPr>
          <w:rFonts w:hint="eastAsia" w:ascii="仿宋" w:hAnsi="仿宋" w:eastAsia="仿宋" w:cs="仿宋"/>
          <w:kern w:val="0"/>
          <w:sz w:val="24"/>
          <w:szCs w:val="24"/>
        </w:rPr>
        <w:t>地　　址：</w:t>
      </w:r>
      <w:r>
        <w:rPr>
          <w:rFonts w:hint="eastAsia" w:ascii="仿宋" w:hAnsi="仿宋" w:eastAsia="仿宋" w:cs="仿宋"/>
          <w:kern w:val="0"/>
          <w:sz w:val="24"/>
          <w:szCs w:val="24"/>
          <w:u w:val="single"/>
        </w:rPr>
        <w:t xml:space="preserve">                              </w:t>
      </w:r>
    </w:p>
    <w:p w14:paraId="0310D0CA">
      <w:pPr>
        <w:keepNext w:val="0"/>
        <w:keepLines w:val="0"/>
        <w:pageBreakBefore w:val="0"/>
        <w:widowControl/>
        <w:kinsoku/>
        <w:wordWrap/>
        <w:overflowPunct/>
        <w:topLinePunct w:val="0"/>
        <w:autoSpaceDE/>
        <w:autoSpaceDN/>
        <w:bidi w:val="0"/>
        <w:adjustRightInd/>
        <w:snapToGrid/>
        <w:spacing w:line="640" w:lineRule="exact"/>
        <w:ind w:left="120" w:leftChars="50" w:firstLine="480" w:firstLineChars="200"/>
        <w:textAlignment w:val="auto"/>
        <w:outlineLvl w:val="9"/>
        <w:rPr>
          <w:rFonts w:hint="eastAsia" w:ascii="仿宋" w:hAnsi="仿宋" w:eastAsia="仿宋" w:cs="仿宋"/>
          <w:kern w:val="0"/>
          <w:sz w:val="24"/>
          <w:szCs w:val="24"/>
          <w:u w:val="single"/>
          <w:lang w:eastAsia="zh-CN"/>
        </w:rPr>
      </w:pPr>
      <w:r>
        <w:rPr>
          <w:rFonts w:hint="eastAsia" w:ascii="仿宋" w:hAnsi="仿宋" w:eastAsia="仿宋" w:cs="仿宋"/>
          <w:kern w:val="0"/>
          <w:sz w:val="24"/>
          <w:szCs w:val="24"/>
        </w:rPr>
        <w:t>邮    编：</w:t>
      </w:r>
      <w:r>
        <w:rPr>
          <w:rFonts w:hint="eastAsia" w:ascii="仿宋" w:hAnsi="仿宋" w:eastAsia="仿宋" w:cs="仿宋"/>
          <w:kern w:val="0"/>
          <w:sz w:val="24"/>
          <w:szCs w:val="24"/>
          <w:u w:val="single"/>
        </w:rPr>
        <w:t xml:space="preserve">　　                     　　 </w:t>
      </w:r>
    </w:p>
    <w:p w14:paraId="1D319898">
      <w:pPr>
        <w:keepNext w:val="0"/>
        <w:keepLines w:val="0"/>
        <w:pageBreakBefore w:val="0"/>
        <w:widowControl/>
        <w:kinsoku/>
        <w:wordWrap/>
        <w:overflowPunct/>
        <w:topLinePunct w:val="0"/>
        <w:autoSpaceDE/>
        <w:autoSpaceDN/>
        <w:bidi w:val="0"/>
        <w:adjustRightInd/>
        <w:snapToGrid/>
        <w:spacing w:line="640" w:lineRule="exact"/>
        <w:ind w:left="120" w:leftChars="50" w:firstLine="480" w:firstLineChars="200"/>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rPr>
        <w:t>电　　话：</w:t>
      </w:r>
      <w:r>
        <w:rPr>
          <w:rFonts w:hint="eastAsia" w:ascii="仿宋" w:hAnsi="仿宋" w:eastAsia="仿宋" w:cs="仿宋"/>
          <w:kern w:val="0"/>
          <w:sz w:val="24"/>
          <w:szCs w:val="24"/>
          <w:u w:val="single"/>
        </w:rPr>
        <w:t>　　　                　　　　</w:t>
      </w:r>
      <w:r>
        <w:rPr>
          <w:rFonts w:hint="eastAsia" w:ascii="仿宋" w:hAnsi="仿宋" w:eastAsia="仿宋" w:cs="仿宋"/>
          <w:kern w:val="0"/>
          <w:sz w:val="24"/>
          <w:szCs w:val="24"/>
        </w:rPr>
        <w:t xml:space="preserve">　　 </w:t>
      </w:r>
    </w:p>
    <w:p w14:paraId="659DB66D">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outlineLvl w:val="9"/>
        <w:rPr>
          <w:rFonts w:hint="eastAsia" w:ascii="仿宋" w:hAnsi="仿宋" w:eastAsia="仿宋" w:cs="仿宋"/>
          <w:kern w:val="0"/>
          <w:sz w:val="24"/>
          <w:szCs w:val="24"/>
        </w:rPr>
      </w:pPr>
    </w:p>
    <w:p w14:paraId="2211BA26">
      <w:pPr>
        <w:jc w:val="right"/>
        <w:rPr>
          <w:rFonts w:hint="eastAsia" w:ascii="仿宋" w:hAnsi="仿宋" w:eastAsia="仿宋" w:cs="仿宋"/>
          <w:kern w:val="0"/>
          <w:sz w:val="24"/>
          <w:szCs w:val="24"/>
        </w:rPr>
      </w:pPr>
      <w:r>
        <w:rPr>
          <w:rFonts w:hint="eastAsia" w:ascii="仿宋" w:hAnsi="仿宋" w:eastAsia="仿宋" w:cs="仿宋"/>
          <w:kern w:val="0"/>
          <w:sz w:val="24"/>
          <w:szCs w:val="24"/>
        </w:rPr>
        <w:t>年　　月　　日</w:t>
      </w:r>
    </w:p>
    <w:p w14:paraId="070016B5">
      <w:pPr>
        <w:rPr>
          <w:rFonts w:hint="eastAsia" w:ascii="仿宋" w:hAnsi="仿宋" w:eastAsia="仿宋" w:cs="仿宋"/>
          <w:kern w:val="0"/>
          <w:sz w:val="24"/>
          <w:szCs w:val="24"/>
        </w:rPr>
      </w:pPr>
      <w:r>
        <w:rPr>
          <w:rFonts w:hint="eastAsia" w:ascii="仿宋" w:hAnsi="仿宋" w:eastAsia="仿宋" w:cs="仿宋"/>
          <w:kern w:val="0"/>
          <w:sz w:val="24"/>
          <w:szCs w:val="24"/>
        </w:rPr>
        <w:br w:type="page"/>
      </w:r>
    </w:p>
    <w:p w14:paraId="047B490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341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0FBA4EF">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lang w:eastAsia="zh-CN"/>
              </w:rPr>
            </w:pPr>
            <w:r>
              <w:rPr>
                <w:rFonts w:hint="eastAsia" w:ascii="仿宋" w:hAnsi="仿宋" w:eastAsia="仿宋" w:cs="仿宋"/>
                <w:sz w:val="24"/>
              </w:rPr>
              <w:t>致：</w:t>
            </w:r>
            <w:r>
              <w:rPr>
                <w:rFonts w:hint="eastAsia" w:ascii="仿宋" w:hAnsi="仿宋" w:eastAsia="仿宋" w:cs="仿宋"/>
                <w:sz w:val="24"/>
                <w:lang w:eastAsia="zh-CN"/>
              </w:rPr>
              <w:t>陕西翰林招标有限公司</w:t>
            </w:r>
          </w:p>
        </w:tc>
      </w:tr>
      <w:tr w14:paraId="61F5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4DF7792">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竞争性磋商</w:t>
            </w:r>
            <w:r>
              <w:rPr>
                <w:rFonts w:hint="eastAsia" w:ascii="仿宋" w:hAnsi="仿宋" w:eastAsia="仿宋" w:cs="仿宋"/>
                <w:sz w:val="24"/>
              </w:rPr>
              <w:t>采购项目的</w:t>
            </w:r>
            <w:r>
              <w:rPr>
                <w:rFonts w:hint="eastAsia" w:ascii="仿宋" w:hAnsi="仿宋" w:eastAsia="仿宋" w:cs="仿宋"/>
                <w:sz w:val="24"/>
                <w:lang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磋商</w:t>
            </w:r>
            <w:r>
              <w:rPr>
                <w:rFonts w:hint="eastAsia" w:ascii="仿宋" w:hAnsi="仿宋" w:eastAsia="仿宋" w:cs="仿宋"/>
                <w:sz w:val="24"/>
              </w:rPr>
              <w:t>之前不存在被依法禁止经营行为、财产被接管或冻结的情况，如有隐瞒实情，愿承担一切责任及后果。</w:t>
            </w:r>
          </w:p>
        </w:tc>
      </w:tr>
      <w:tr w14:paraId="3D7D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623C36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lang w:eastAsia="zh-CN"/>
              </w:rPr>
            </w:pPr>
            <w:r>
              <w:rPr>
                <w:rFonts w:hint="eastAsia" w:ascii="仿宋" w:hAnsi="仿宋" w:eastAsia="仿宋" w:cs="仿宋"/>
                <w:sz w:val="24"/>
                <w:lang w:eastAsia="zh-CN"/>
              </w:rPr>
              <w:t>供应商</w:t>
            </w:r>
          </w:p>
        </w:tc>
        <w:tc>
          <w:tcPr>
            <w:tcW w:w="3420" w:type="dxa"/>
            <w:noWrap w:val="0"/>
            <w:vAlign w:val="center"/>
          </w:tcPr>
          <w:p w14:paraId="4A6CBC1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rPr>
            </w:pPr>
            <w:r>
              <w:rPr>
                <w:rFonts w:hint="eastAsia" w:ascii="仿宋" w:hAnsi="仿宋" w:eastAsia="仿宋" w:cs="仿宋"/>
                <w:sz w:val="24"/>
              </w:rPr>
              <w:t>法定代表人</w:t>
            </w:r>
          </w:p>
        </w:tc>
        <w:tc>
          <w:tcPr>
            <w:tcW w:w="2340" w:type="dxa"/>
            <w:noWrap w:val="0"/>
            <w:vAlign w:val="center"/>
          </w:tcPr>
          <w:p w14:paraId="75D9329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rPr>
            </w:pPr>
            <w:r>
              <w:rPr>
                <w:rFonts w:hint="eastAsia" w:ascii="仿宋" w:hAnsi="仿宋" w:eastAsia="仿宋" w:cs="仿宋"/>
                <w:sz w:val="24"/>
              </w:rPr>
              <w:t>日  期</w:t>
            </w:r>
          </w:p>
        </w:tc>
      </w:tr>
      <w:tr w14:paraId="2E97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A8056F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rPr>
            </w:pPr>
            <w:r>
              <w:rPr>
                <w:rFonts w:hint="eastAsia" w:ascii="仿宋" w:hAnsi="仿宋" w:eastAsia="仿宋" w:cs="仿宋"/>
                <w:sz w:val="24"/>
              </w:rPr>
              <w:t>（公章）</w:t>
            </w:r>
          </w:p>
        </w:tc>
        <w:tc>
          <w:tcPr>
            <w:tcW w:w="3420" w:type="dxa"/>
            <w:noWrap w:val="0"/>
            <w:vAlign w:val="center"/>
          </w:tcPr>
          <w:p w14:paraId="288441C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rPr>
            </w:pPr>
            <w:r>
              <w:rPr>
                <w:rFonts w:hint="eastAsia" w:ascii="仿宋" w:hAnsi="仿宋" w:eastAsia="仿宋" w:cs="仿宋"/>
                <w:sz w:val="24"/>
              </w:rPr>
              <w:t>（签字或盖章）</w:t>
            </w:r>
          </w:p>
        </w:tc>
        <w:tc>
          <w:tcPr>
            <w:tcW w:w="2340" w:type="dxa"/>
            <w:noWrap w:val="0"/>
            <w:vAlign w:val="center"/>
          </w:tcPr>
          <w:p w14:paraId="0A7F5DA6">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rPr>
            </w:pPr>
            <w:r>
              <w:rPr>
                <w:rFonts w:hint="eastAsia" w:ascii="仿宋" w:hAnsi="仿宋" w:eastAsia="仿宋" w:cs="仿宋"/>
                <w:sz w:val="24"/>
              </w:rPr>
              <w:t>年  月  日</w:t>
            </w:r>
          </w:p>
        </w:tc>
      </w:tr>
    </w:tbl>
    <w:p w14:paraId="454DB8DB">
      <w:pPr>
        <w:spacing w:line="360" w:lineRule="atLeast"/>
        <w:jc w:val="center"/>
        <w:rPr>
          <w:rFonts w:hint="eastAsia" w:ascii="仿宋" w:hAnsi="仿宋" w:eastAsia="仿宋" w:cs="仿宋"/>
          <w:b/>
          <w:sz w:val="32"/>
          <w:szCs w:val="32"/>
        </w:rPr>
      </w:pPr>
    </w:p>
    <w:p w14:paraId="11327F17">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75B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D4586FB">
            <w:pPr>
              <w:spacing w:line="360" w:lineRule="atLeas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lang w:eastAsia="zh-CN"/>
              </w:rPr>
              <w:t>陕西翰林招标有限公司</w:t>
            </w:r>
          </w:p>
        </w:tc>
      </w:tr>
      <w:tr w14:paraId="430C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ECEE21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竞争性磋商</w:t>
            </w:r>
            <w:r>
              <w:rPr>
                <w:rFonts w:hint="eastAsia" w:ascii="仿宋" w:hAnsi="仿宋" w:eastAsia="仿宋" w:cs="仿宋"/>
                <w:sz w:val="24"/>
              </w:rPr>
              <w:t>采购项目的</w:t>
            </w:r>
            <w:r>
              <w:rPr>
                <w:rFonts w:hint="eastAsia" w:ascii="仿宋" w:hAnsi="仿宋" w:eastAsia="仿宋" w:cs="仿宋"/>
                <w:sz w:val="24"/>
                <w:lang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916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FB2E0BA">
            <w:pPr>
              <w:spacing w:line="360" w:lineRule="atLeast"/>
              <w:jc w:val="center"/>
              <w:rPr>
                <w:rFonts w:hint="eastAsia" w:ascii="仿宋" w:hAnsi="仿宋" w:eastAsia="仿宋" w:cs="仿宋"/>
                <w:sz w:val="24"/>
                <w:lang w:eastAsia="zh-CN"/>
              </w:rPr>
            </w:pPr>
            <w:r>
              <w:rPr>
                <w:rFonts w:hint="eastAsia" w:ascii="仿宋" w:hAnsi="仿宋" w:eastAsia="仿宋" w:cs="仿宋"/>
                <w:sz w:val="24"/>
                <w:lang w:eastAsia="zh-CN"/>
              </w:rPr>
              <w:t>供应商</w:t>
            </w:r>
          </w:p>
        </w:tc>
        <w:tc>
          <w:tcPr>
            <w:tcW w:w="3420" w:type="dxa"/>
            <w:noWrap w:val="0"/>
            <w:vAlign w:val="center"/>
          </w:tcPr>
          <w:p w14:paraId="2E29099D">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340" w:type="dxa"/>
            <w:noWrap w:val="0"/>
            <w:vAlign w:val="center"/>
          </w:tcPr>
          <w:p w14:paraId="07DC79B8">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1B76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8D9B013">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420" w:type="dxa"/>
            <w:noWrap w:val="0"/>
            <w:vAlign w:val="center"/>
          </w:tcPr>
          <w:p w14:paraId="6524C50B">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340" w:type="dxa"/>
            <w:noWrap w:val="0"/>
            <w:vAlign w:val="center"/>
          </w:tcPr>
          <w:p w14:paraId="56A662C6">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8881352">
      <w:pPr>
        <w:spacing w:line="360" w:lineRule="atLeast"/>
        <w:rPr>
          <w:rFonts w:hint="eastAsia" w:ascii="宋体" w:hAnsi="宋体"/>
          <w:b/>
          <w:sz w:val="32"/>
          <w:szCs w:val="32"/>
        </w:rPr>
      </w:pPr>
    </w:p>
    <w:p w14:paraId="5587BDDC">
      <w:pPr>
        <w:spacing w:line="360" w:lineRule="atLeast"/>
        <w:jc w:val="center"/>
        <w:rPr>
          <w:rFonts w:hint="eastAsia" w:ascii="仿宋" w:hAnsi="仿宋" w:eastAsia="仿宋" w:cs="仿宋"/>
          <w:b/>
          <w:sz w:val="32"/>
          <w:szCs w:val="32"/>
        </w:rPr>
      </w:pPr>
      <w:r>
        <w:rPr>
          <w:rFonts w:ascii="宋体" w:hAnsi="宋体"/>
          <w:b/>
          <w:sz w:val="32"/>
          <w:szCs w:val="32"/>
        </w:rPr>
        <w:br w:type="page"/>
      </w:r>
      <w:r>
        <w:rPr>
          <w:rFonts w:hint="eastAsia" w:ascii="仿宋" w:hAnsi="仿宋" w:eastAsia="仿宋" w:cs="仿宋"/>
          <w:b/>
          <w:sz w:val="32"/>
          <w:szCs w:val="32"/>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DD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BBEEA11">
            <w:pPr>
              <w:spacing w:line="360" w:lineRule="atLeas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lang w:eastAsia="zh-CN"/>
              </w:rPr>
              <w:t>陕西翰林招标有限公司</w:t>
            </w:r>
          </w:p>
        </w:tc>
      </w:tr>
      <w:tr w14:paraId="1437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57A0B8">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竞争性磋商</w:t>
            </w:r>
            <w:r>
              <w:rPr>
                <w:rFonts w:hint="eastAsia" w:ascii="仿宋" w:hAnsi="仿宋" w:eastAsia="仿宋" w:cs="仿宋"/>
                <w:sz w:val="24"/>
              </w:rPr>
              <w:t>采购项目的</w:t>
            </w:r>
            <w:r>
              <w:rPr>
                <w:rFonts w:hint="eastAsia" w:ascii="仿宋" w:hAnsi="仿宋" w:eastAsia="仿宋" w:cs="仿宋"/>
                <w:sz w:val="24"/>
                <w:lang w:eastAsia="zh-CN"/>
              </w:rPr>
              <w:t>供应商</w:t>
            </w:r>
            <w:r>
              <w:rPr>
                <w:rFonts w:hint="eastAsia" w:ascii="仿宋" w:hAnsi="仿宋" w:eastAsia="仿宋" w:cs="仿宋"/>
                <w:sz w:val="24"/>
              </w:rPr>
              <w:t>，本公司郑重申告：近三年骗取</w:t>
            </w:r>
            <w:r>
              <w:rPr>
                <w:rFonts w:hint="eastAsia" w:ascii="仿宋" w:hAnsi="仿宋" w:eastAsia="仿宋" w:cs="仿宋"/>
                <w:sz w:val="24"/>
                <w:lang w:val="en-US" w:eastAsia="zh-CN"/>
              </w:rPr>
              <w:t>成交</w:t>
            </w:r>
            <w:r>
              <w:rPr>
                <w:rFonts w:hint="eastAsia" w:ascii="仿宋" w:hAnsi="仿宋" w:eastAsia="仿宋" w:cs="仿宋"/>
                <w:sz w:val="24"/>
              </w:rPr>
              <w:t>或者严重违约、发生重大工程质量、安全生产事故的不法行为记录</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p w14:paraId="30464186">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本公司承诺：本次施工符合相关标准。</w:t>
            </w:r>
          </w:p>
        </w:tc>
      </w:tr>
      <w:tr w14:paraId="437B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376C7E">
            <w:pPr>
              <w:spacing w:line="360" w:lineRule="atLeast"/>
              <w:jc w:val="center"/>
              <w:rPr>
                <w:rFonts w:hint="eastAsia" w:ascii="仿宋" w:hAnsi="仿宋" w:eastAsia="仿宋" w:cs="仿宋"/>
                <w:sz w:val="24"/>
                <w:lang w:eastAsia="zh-CN"/>
              </w:rPr>
            </w:pPr>
            <w:r>
              <w:rPr>
                <w:rFonts w:hint="eastAsia" w:ascii="仿宋" w:hAnsi="仿宋" w:eastAsia="仿宋" w:cs="仿宋"/>
                <w:sz w:val="24"/>
                <w:lang w:eastAsia="zh-CN"/>
              </w:rPr>
              <w:t>供应商</w:t>
            </w:r>
          </w:p>
        </w:tc>
        <w:tc>
          <w:tcPr>
            <w:tcW w:w="3420" w:type="dxa"/>
            <w:noWrap w:val="0"/>
            <w:vAlign w:val="center"/>
          </w:tcPr>
          <w:p w14:paraId="48E373A4">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340" w:type="dxa"/>
            <w:noWrap w:val="0"/>
            <w:vAlign w:val="center"/>
          </w:tcPr>
          <w:p w14:paraId="2C8DD20C">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2D42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E4BBA85">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420" w:type="dxa"/>
            <w:noWrap w:val="0"/>
            <w:vAlign w:val="center"/>
          </w:tcPr>
          <w:p w14:paraId="3245B9EF">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340" w:type="dxa"/>
            <w:noWrap w:val="0"/>
            <w:vAlign w:val="center"/>
          </w:tcPr>
          <w:p w14:paraId="248EF667">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2EE2D498">
      <w:pPr>
        <w:spacing w:line="360" w:lineRule="auto"/>
        <w:ind w:right="480"/>
        <w:rPr>
          <w:rFonts w:hint="eastAsia" w:ascii="宋体" w:hAnsi="宋体"/>
          <w:sz w:val="24"/>
          <w:szCs w:val="28"/>
        </w:rPr>
      </w:pPr>
    </w:p>
    <w:p w14:paraId="520EB813">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承诺书</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 = 5 \* ROMAN </w:instrText>
      </w:r>
      <w:r>
        <w:rPr>
          <w:rFonts w:hint="eastAsia" w:ascii="仿宋" w:hAnsi="仿宋" w:eastAsia="仿宋" w:cs="仿宋"/>
          <w:b/>
          <w:sz w:val="36"/>
          <w:szCs w:val="36"/>
        </w:rPr>
        <w:fldChar w:fldCharType="separate"/>
      </w:r>
      <w:r>
        <w:rPr>
          <w:rFonts w:hint="eastAsia" w:ascii="仿宋" w:hAnsi="仿宋" w:eastAsia="仿宋" w:cs="仿宋"/>
          <w:b/>
          <w:sz w:val="36"/>
          <w:szCs w:val="36"/>
        </w:rPr>
        <w:t>V</w:t>
      </w:r>
      <w:r>
        <w:rPr>
          <w:rFonts w:hint="eastAsia" w:ascii="仿宋" w:hAnsi="仿宋" w:eastAsia="仿宋" w:cs="仿宋"/>
          <w:b/>
          <w:sz w:val="36"/>
          <w:szCs w:val="36"/>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3CD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1C14F48">
            <w:pPr>
              <w:spacing w:line="360" w:lineRule="atLeas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sz w:val="24"/>
                <w:lang w:eastAsia="zh-CN"/>
              </w:rPr>
              <w:t>陕西翰林招标有限公司</w:t>
            </w:r>
          </w:p>
        </w:tc>
      </w:tr>
      <w:tr w14:paraId="4CD3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9C492B">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竞争性磋商</w:t>
            </w:r>
            <w:r>
              <w:rPr>
                <w:rFonts w:hint="eastAsia" w:ascii="仿宋" w:hAnsi="仿宋" w:eastAsia="仿宋" w:cs="仿宋"/>
                <w:sz w:val="24"/>
              </w:rPr>
              <w:t>采购项目的</w:t>
            </w:r>
            <w:r>
              <w:rPr>
                <w:rFonts w:hint="eastAsia" w:ascii="仿宋" w:hAnsi="仿宋" w:eastAsia="仿宋" w:cs="仿宋"/>
                <w:sz w:val="24"/>
                <w:lang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76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4E16D19">
            <w:pPr>
              <w:spacing w:line="360" w:lineRule="atLeast"/>
              <w:jc w:val="center"/>
              <w:rPr>
                <w:rFonts w:hint="eastAsia" w:ascii="仿宋" w:hAnsi="仿宋" w:eastAsia="仿宋" w:cs="仿宋"/>
                <w:sz w:val="24"/>
                <w:lang w:eastAsia="zh-CN"/>
              </w:rPr>
            </w:pPr>
            <w:r>
              <w:rPr>
                <w:rFonts w:hint="eastAsia" w:ascii="仿宋" w:hAnsi="仿宋" w:eastAsia="仿宋" w:cs="仿宋"/>
                <w:sz w:val="24"/>
                <w:lang w:eastAsia="zh-CN"/>
              </w:rPr>
              <w:t>供应商</w:t>
            </w:r>
          </w:p>
        </w:tc>
        <w:tc>
          <w:tcPr>
            <w:tcW w:w="3420" w:type="dxa"/>
            <w:noWrap w:val="0"/>
            <w:vAlign w:val="center"/>
          </w:tcPr>
          <w:p w14:paraId="67BCFBE8">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340" w:type="dxa"/>
            <w:noWrap w:val="0"/>
            <w:vAlign w:val="center"/>
          </w:tcPr>
          <w:p w14:paraId="5D675B1C">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41A6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0BAF35A">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420" w:type="dxa"/>
            <w:noWrap w:val="0"/>
            <w:vAlign w:val="center"/>
          </w:tcPr>
          <w:p w14:paraId="2840E581">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340" w:type="dxa"/>
            <w:noWrap w:val="0"/>
            <w:vAlign w:val="center"/>
          </w:tcPr>
          <w:p w14:paraId="443185C1">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5F181146">
      <w:pPr>
        <w:spacing w:line="500" w:lineRule="exact"/>
        <w:rPr>
          <w:rFonts w:hint="eastAsia" w:ascii="宋体" w:hAnsi="宋体"/>
          <w:b/>
          <w:bCs/>
          <w:sz w:val="32"/>
        </w:rPr>
      </w:pPr>
    </w:p>
    <w:p w14:paraId="7CB0DE61">
      <w:pPr>
        <w:spacing w:line="360" w:lineRule="atLeast"/>
        <w:jc w:val="center"/>
        <w:rPr>
          <w:rFonts w:hint="eastAsia" w:ascii="仿宋" w:hAnsi="仿宋" w:eastAsia="仿宋" w:cs="仿宋"/>
          <w:b/>
          <w:sz w:val="32"/>
          <w:szCs w:val="32"/>
        </w:rPr>
      </w:pPr>
    </w:p>
    <w:p w14:paraId="6367645A">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C91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E5A149">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262D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B8C27E">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作为参加贵公司组织的</w:t>
            </w:r>
            <w:r>
              <w:rPr>
                <w:rFonts w:hint="eastAsia" w:ascii="仿宋" w:hAnsi="仿宋" w:eastAsia="仿宋" w:cs="仿宋"/>
                <w:sz w:val="24"/>
                <w:highlight w:val="none"/>
                <w:lang w:eastAsia="zh-CN"/>
              </w:rPr>
              <w:t>竞争性磋商</w:t>
            </w:r>
            <w:r>
              <w:rPr>
                <w:rFonts w:hint="eastAsia" w:ascii="仿宋" w:hAnsi="仿宋" w:eastAsia="仿宋" w:cs="仿宋"/>
                <w:sz w:val="24"/>
                <w:highlight w:val="none"/>
              </w:rPr>
              <w:t>采购项目的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，本公司承诺：</w:t>
            </w:r>
            <w:r>
              <w:rPr>
                <w:rFonts w:hint="eastAsia" w:ascii="仿宋" w:hAnsi="仿宋" w:eastAsia="仿宋" w:cs="仿宋"/>
                <w:sz w:val="24"/>
                <w:highlight w:val="none"/>
                <w:lang w:eastAsia="zh-CN"/>
              </w:rPr>
              <w:t>我单位法人代表及主要负责人所在的公司在近三年内没有违法违规行为，</w:t>
            </w:r>
            <w:r>
              <w:rPr>
                <w:rFonts w:hint="eastAsia" w:ascii="仿宋" w:hAnsi="仿宋" w:eastAsia="仿宋" w:cs="仿宋"/>
                <w:sz w:val="24"/>
                <w:highlight w:val="none"/>
              </w:rPr>
              <w:t>如有</w:t>
            </w:r>
            <w:r>
              <w:rPr>
                <w:rFonts w:hint="eastAsia" w:ascii="仿宋" w:hAnsi="仿宋" w:eastAsia="仿宋" w:cs="仿宋"/>
                <w:sz w:val="24"/>
                <w:highlight w:val="none"/>
                <w:lang w:eastAsia="zh-CN"/>
              </w:rPr>
              <w:t>，我单位自愿放弃本次项目的</w:t>
            </w:r>
            <w:r>
              <w:rPr>
                <w:rFonts w:hint="eastAsia" w:ascii="仿宋" w:hAnsi="仿宋" w:eastAsia="仿宋" w:cs="仿宋"/>
                <w:sz w:val="24"/>
                <w:highlight w:val="none"/>
                <w:lang w:val="en-US" w:eastAsia="zh-CN"/>
              </w:rPr>
              <w:t>磋商</w:t>
            </w:r>
            <w:bookmarkStart w:id="3" w:name="_GoBack"/>
            <w:bookmarkEnd w:id="3"/>
            <w:r>
              <w:rPr>
                <w:rFonts w:hint="eastAsia" w:ascii="仿宋" w:hAnsi="仿宋" w:eastAsia="仿宋" w:cs="仿宋"/>
                <w:sz w:val="24"/>
                <w:highlight w:val="none"/>
                <w:lang w:eastAsia="zh-CN"/>
              </w:rPr>
              <w:t>。</w:t>
            </w:r>
          </w:p>
        </w:tc>
      </w:tr>
      <w:tr w14:paraId="5FAE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23A67CB">
            <w:pPr>
              <w:spacing w:line="360" w:lineRule="atLeast"/>
              <w:jc w:val="center"/>
              <w:rPr>
                <w:rFonts w:hint="eastAsia" w:ascii="仿宋" w:hAnsi="仿宋" w:eastAsia="仿宋" w:cs="仿宋"/>
                <w:sz w:val="24"/>
                <w:lang w:eastAsia="zh-CN"/>
              </w:rPr>
            </w:pPr>
            <w:r>
              <w:rPr>
                <w:rFonts w:hint="eastAsia" w:ascii="仿宋" w:hAnsi="仿宋" w:eastAsia="仿宋" w:cs="仿宋"/>
                <w:sz w:val="24"/>
                <w:lang w:eastAsia="zh-CN"/>
              </w:rPr>
              <w:t>供应商</w:t>
            </w:r>
          </w:p>
        </w:tc>
        <w:tc>
          <w:tcPr>
            <w:tcW w:w="3420" w:type="dxa"/>
            <w:noWrap w:val="0"/>
            <w:vAlign w:val="center"/>
          </w:tcPr>
          <w:p w14:paraId="16655F82">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340" w:type="dxa"/>
            <w:noWrap w:val="0"/>
            <w:vAlign w:val="center"/>
          </w:tcPr>
          <w:p w14:paraId="024DFE14">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0756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F8295DB">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420" w:type="dxa"/>
            <w:noWrap w:val="0"/>
            <w:vAlign w:val="center"/>
          </w:tcPr>
          <w:p w14:paraId="33D67B94">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340" w:type="dxa"/>
            <w:noWrap w:val="0"/>
            <w:vAlign w:val="center"/>
          </w:tcPr>
          <w:p w14:paraId="796F898B">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26E291A4">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9C200F"/>
    <w:rsid w:val="1E071E96"/>
    <w:rsid w:val="203B136B"/>
    <w:rsid w:val="2F0E6EE1"/>
    <w:rsid w:val="57320F86"/>
    <w:rsid w:val="5C4F5ACC"/>
    <w:rsid w:val="5ED5446C"/>
    <w:rsid w:val="6C6378B8"/>
    <w:rsid w:val="7FA63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sz w:val="21"/>
      <w:szCs w:val="24"/>
    </w:rPr>
  </w:style>
  <w:style w:type="paragraph" w:styleId="3">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customStyle="1" w:styleId="6">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1102</Words>
  <Characters>1102</Characters>
  <Lines>0</Lines>
  <Paragraphs>0</Paragraphs>
  <TotalTime>1</TotalTime>
  <ScaleCrop>false</ScaleCrop>
  <LinksUpToDate>false</LinksUpToDate>
  <CharactersWithSpaces>1313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2026-05-19T07:09:00Z</dcterms:created>
  <dc:creator>Huawei</dc:creator>
  <cp:lastModifiedBy>酸柠檬</cp:lastModifiedBy>
  <dcterms:modified xsi:type="dcterms:W3CDTF">2026-06-12T08:54:39Z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eyJoZGlkIjoiMTQzNWIxMTQ0ZTAwM2IyODM5YWY0M2Q1ZDFhYWQ4NDEiLCJ1c2VySWQiOiIyNDU0MjcxODEifQ==</vt:lpwstr>
  </property>
  <property fmtid="{D5CDD505-2E9C-101B-9397-08002B2CF9AE}" pid="4" name="ICV">
    <vt:lpwstr>C12764605259420BAEAC5404FF10550C_12</vt:lpwstr>
  </property>
</Properties>
</file>