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9E5B1"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  <w:t>确保工程进度、质量的技术组织措施</w:t>
      </w:r>
    </w:p>
    <w:p w14:paraId="091A78CA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 w14:paraId="29960CF4">
      <w:pPr>
        <w:jc w:val="center"/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根据评分标准自行编制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B226D"/>
    <w:rsid w:val="0C3F26AC"/>
    <w:rsid w:val="2AA0513E"/>
    <w:rsid w:val="3DB6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Lines="0"/>
      <w:ind w:left="144"/>
    </w:pPr>
    <w:rPr>
      <w:rFonts w:ascii="宋体" w:hAnsi="宋体"/>
    </w:rPr>
  </w:style>
  <w:style w:type="paragraph" w:styleId="3">
    <w:name w:val="toc 1"/>
    <w:basedOn w:val="1"/>
    <w:next w:val="1"/>
    <w:qFormat/>
    <w:uiPriority w:val="0"/>
    <w:rPr>
      <w:sz w:val="21"/>
      <w:szCs w:val="24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378</Characters>
  <Lines>0</Lines>
  <Paragraphs>0</Paragraphs>
  <TotalTime>0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2026-05-19T06:45:00Z</dcterms:created>
  <dc:creator>Huawei</dc:creator>
  <cp:lastModifiedBy>QinL109</cp:lastModifiedBy>
  <dcterms:modified xsi:type="dcterms:W3CDTF">2026-06-12T00:43:22Z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eyJoZGlkIjoiMmVkZDQxYmU0OGEwZjdlMjg4N2VlMjg0MjRmOTM4YzUiLCJ1c2VySWQiOiI1Njc3MDgxNTgifQ==</vt:lpwstr>
  </property>
  <property fmtid="{D5CDD505-2E9C-101B-9397-08002B2CF9AE}" pid="4" name="ICV">
    <vt:lpwstr>9E0CFBF76E754D739571E54F01ABC644_12</vt:lpwstr>
  </property>
</Properties>
</file>