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809A22">
      <w:pPr>
        <w:rPr>
          <w:rFonts w:hint="default" w:eastAsiaTheme="minor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详见磋商文件。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9874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</Words>
  <Characters>2</Characters>
  <Lines>0</Lines>
  <Paragraphs>0</Paragraphs>
  <TotalTime>0</TotalTime>
  <ScaleCrop>false</ScaleCrop>
  <LinksUpToDate>false</LinksUpToDate>
  <CharactersWithSpaces>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2026-07-21T00:59:10Z</dcterms:created>
  <dc:creator>Administrator</dc:creator>
  <cp:lastModifiedBy>第一口吃猪猪</cp:lastModifiedBy>
  <dcterms:modified xsi:type="dcterms:W3CDTF">2026-07-21T00:59:32Z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eyJoZGlkIjoiNWYwZjkzODRkOWEwMTZhYmU5MmQ3MTczOWVkYzdjOGUiLCJ1c2VySWQiOiIzMTM3MDc3NjQifQ==</vt:lpwstr>
  </property>
  <property fmtid="{D5CDD505-2E9C-101B-9397-08002B2CF9AE}" pid="4" name="ICV">
    <vt:lpwstr>F881C3FCCB9E4961A6B469ABE3154403_12</vt:lpwstr>
  </property>
</Properties>
</file>