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C828D">
      <w:pPr>
        <w:widowControl/>
        <w:spacing w:line="360" w:lineRule="auto"/>
        <w:jc w:val="center"/>
        <w:outlineLvl w:val="2"/>
        <w:rPr>
          <w:rFonts w:hint="eastAsia" w:ascii="仿宋" w:hAnsi="仿宋" w:eastAsia="仿宋" w:cs="仿宋"/>
          <w:b/>
          <w:bCs/>
          <w:color w:val="auto"/>
          <w:sz w:val="32"/>
          <w:szCs w:val="40"/>
          <w:highlight w:val="none"/>
        </w:rPr>
      </w:pPr>
      <w:r>
        <w:rPr>
          <w:rFonts w:hint="eastAsia" w:ascii="仿宋" w:hAnsi="仿宋" w:eastAsia="仿宋" w:cs="仿宋"/>
          <w:b/>
          <w:bCs/>
          <w:color w:val="auto"/>
          <w:sz w:val="32"/>
          <w:szCs w:val="40"/>
          <w:highlight w:val="none"/>
        </w:rPr>
        <w:t>供应商诚信承诺书</w:t>
      </w:r>
    </w:p>
    <w:p w14:paraId="14A2F4D3">
      <w:pPr>
        <w:widowControl/>
        <w:spacing w:line="360" w:lineRule="auto"/>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格式自定</w:t>
      </w:r>
    </w:p>
    <w:p w14:paraId="768FB66A">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内容包括但不限于：</w:t>
      </w:r>
    </w:p>
    <w:p w14:paraId="6F1409FF">
      <w:pPr>
        <w:widowControl/>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w:t>
      </w:r>
    </w:p>
    <w:p w14:paraId="0B804C92">
      <w:pPr>
        <w:spacing w:line="360" w:lineRule="auto"/>
        <w:ind w:firstLine="560" w:firstLineChars="200"/>
        <w:rPr>
          <w:rFonts w:hint="eastAsia" w:ascii="仿宋" w:hAnsi="仿宋" w:eastAsia="仿宋" w:cs="仿宋"/>
          <w:color w:val="auto"/>
          <w:sz w:val="28"/>
          <w:szCs w:val="36"/>
          <w:highlight w:val="none"/>
        </w:rPr>
      </w:pPr>
      <w:r>
        <w:rPr>
          <w:rFonts w:hint="eastAsia" w:ascii="仿宋" w:hAnsi="仿宋" w:eastAsia="仿宋" w:cs="仿宋"/>
          <w:color w:val="auto"/>
          <w:sz w:val="28"/>
          <w:szCs w:val="36"/>
          <w:highlight w:val="none"/>
        </w:rPr>
        <w:t>2.供应商未被列入相关部门“黑名单”以及有行贿、串标等违法违规行为。</w:t>
      </w:r>
    </w:p>
    <w:p w14:paraId="62A949B4">
      <w:pPr>
        <w:pStyle w:val="4"/>
        <w:rPr>
          <w:rFonts w:hint="eastAsia" w:ascii="仿宋" w:hAnsi="仿宋" w:eastAsia="仿宋" w:cs="仿宋"/>
          <w:color w:val="auto"/>
          <w:highlight w:val="none"/>
        </w:rPr>
      </w:pPr>
      <w:r>
        <w:rPr>
          <w:rFonts w:hint="eastAsia" w:ascii="仿宋" w:hAnsi="仿宋" w:eastAsia="仿宋" w:cs="仿宋"/>
          <w:color w:val="auto"/>
          <w:sz w:val="28"/>
          <w:szCs w:val="36"/>
          <w:highlight w:val="none"/>
        </w:rPr>
        <w:t>进入相关部门“黑名单”的供应商以及有行贿、串标等违法违规行为并经查实的供应商不能参与采购人采购项目的投标活动。对“黑名单”中供应商采取“一票否决”及“随时叫停”机制，在报名、资格审核、评审、公示、合同签订等各环节一旦发现并查实有行贿等违法违规行为的，立即取消其相关资格且终止合同签订。</w:t>
      </w:r>
    </w:p>
    <w:p w14:paraId="706FBC9C">
      <w:pPr>
        <w:rPr>
          <w:rFonts w:hint="eastAsia" w:ascii="仿宋" w:hAnsi="仿宋" w:eastAsia="仿宋" w:cs="仿宋"/>
          <w:color w:val="auto"/>
          <w:sz w:val="24"/>
          <w:szCs w:val="24"/>
          <w:highlight w:val="none"/>
        </w:rPr>
      </w:pPr>
    </w:p>
    <w:p w14:paraId="72561436">
      <w:pPr>
        <w:rPr>
          <w:color w:val="auto"/>
          <w:highlight w:val="none"/>
        </w:rPr>
      </w:pPr>
    </w:p>
    <w:p w14:paraId="01BE8536">
      <w:pPr>
        <w:adjustRightInd w:val="0"/>
        <w:snapToGrid w:val="0"/>
        <w:spacing w:line="480" w:lineRule="auto"/>
        <w:rPr>
          <w:rFonts w:hint="eastAsia" w:ascii="宋体" w:hAnsi="宋体" w:cs="宋体"/>
          <w:color w:val="auto"/>
          <w:sz w:val="24"/>
          <w:highlight w:val="none"/>
        </w:rPr>
      </w:pPr>
    </w:p>
    <w:p w14:paraId="41C72E26">
      <w:pPr>
        <w:spacing w:line="360" w:lineRule="auto"/>
        <w:jc w:val="left"/>
        <w:rPr>
          <w:rFonts w:hint="eastAsia" w:ascii="仿宋" w:hAnsi="仿宋" w:eastAsia="仿宋" w:cs="仿宋"/>
          <w:color w:val="auto"/>
          <w:sz w:val="24"/>
          <w:szCs w:val="24"/>
          <w:highlight w:val="none"/>
        </w:rPr>
      </w:pPr>
    </w:p>
    <w:p w14:paraId="450BE540">
      <w:pPr>
        <w:rPr>
          <w:color w:val="auto"/>
          <w:highlight w:val="none"/>
        </w:rPr>
      </w:pPr>
    </w:p>
    <w:p w14:paraId="04D43E0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33388E"/>
    <w:rsid w:val="66333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2026-04-08T11:27:00Z</dcterms:created>
  <dc:creator>唯一</dc:creator>
  <cp:lastModifiedBy>唯一</cp:lastModifiedBy>
  <dcterms:modified xsi:type="dcterms:W3CDTF">2026-04-08T11:27:43Z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442891633DB24DFA8C9BDE8AA0B4DEA7_11</vt:lpwstr>
  </property>
  <property fmtid="{D5CDD505-2E9C-101B-9397-08002B2CF9AE}" pid="4" name="KSOTemplateDocerSaveRecord">
    <vt:lpwstr>eyJoZGlkIjoiODQ4NzhkOTU2NTlmZjc5MWY1NDA2Y2U5ZTFmZDIzNzgiLCJ1c2VySWQiOiIzMzA5ODk0NTAifQ==</vt:lpwstr>
  </property>
</Properties>
</file>