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58229">
      <w:pPr>
        <w:pStyle w:val="3"/>
        <w:spacing w:before="0" w:after="0" w:line="360" w:lineRule="auto"/>
        <w:jc w:val="center"/>
        <w:rPr>
          <w:rFonts w:ascii="宋体" w:hAnsi="宋体" w:cs="宋体"/>
          <w:b w:val="0"/>
          <w:bCs w:val="0"/>
          <w:sz w:val="28"/>
          <w:szCs w:val="36"/>
          <w:highlight w:val="none"/>
        </w:rPr>
      </w:pPr>
      <w:r>
        <w:rPr>
          <w:rFonts w:hint="eastAsia" w:ascii="宋体" w:hAnsi="宋体" w:cs="宋体"/>
          <w:sz w:val="28"/>
          <w:szCs w:val="36"/>
          <w:highlight w:val="none"/>
        </w:rPr>
        <w:t>响应分项报价表</w:t>
      </w:r>
    </w:p>
    <w:p w14:paraId="4D6AC106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eastAsia="zh-CN"/>
        </w:rPr>
        <w:t>项目</w:t>
      </w:r>
      <w:r>
        <w:rPr>
          <w:rFonts w:hint="eastAsia" w:ascii="宋体" w:hAnsi="宋体" w:cs="宋体"/>
          <w:szCs w:val="21"/>
          <w:highlight w:val="none"/>
        </w:rPr>
        <w:t>名称：</w:t>
      </w:r>
    </w:p>
    <w:p w14:paraId="02B3EB2C">
      <w:pPr>
        <w:spacing w:line="360" w:lineRule="auto"/>
        <w:rPr>
          <w:rFonts w:hint="eastAsia" w:ascii="宋体" w:hAnsi="宋体" w:eastAsia="宋体" w:cs="宋体"/>
          <w:szCs w:val="21"/>
          <w:highlight w:val="none"/>
          <w:lang w:eastAsia="zh-CN"/>
        </w:rPr>
      </w:pPr>
      <w:r>
        <w:rPr>
          <w:rFonts w:hint="eastAsia" w:ascii="宋体" w:hAnsi="宋体" w:cs="宋体"/>
          <w:szCs w:val="21"/>
          <w:highlight w:val="none"/>
          <w:lang w:eastAsia="zh-CN"/>
        </w:rPr>
        <w:t>采购包号：</w:t>
      </w:r>
    </w:p>
    <w:tbl>
      <w:tblPr>
        <w:tblStyle w:val="4"/>
        <w:tblW w:w="51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861"/>
        <w:gridCol w:w="664"/>
        <w:gridCol w:w="1121"/>
        <w:gridCol w:w="1292"/>
        <w:gridCol w:w="948"/>
        <w:gridCol w:w="833"/>
        <w:gridCol w:w="884"/>
        <w:gridCol w:w="850"/>
        <w:gridCol w:w="710"/>
      </w:tblGrid>
      <w:tr w14:paraId="01250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270FCAAE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序号</w:t>
            </w:r>
          </w:p>
        </w:tc>
        <w:tc>
          <w:tcPr>
            <w:tcW w:w="503" w:type="pct"/>
            <w:vAlign w:val="center"/>
          </w:tcPr>
          <w:p w14:paraId="63C5BFD9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标的物名称</w:t>
            </w:r>
          </w:p>
        </w:tc>
        <w:tc>
          <w:tcPr>
            <w:tcW w:w="390" w:type="pct"/>
            <w:vAlign w:val="center"/>
          </w:tcPr>
          <w:p w14:paraId="2C2F0E87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品牌</w:t>
            </w:r>
          </w:p>
        </w:tc>
        <w:tc>
          <w:tcPr>
            <w:tcW w:w="653" w:type="pct"/>
            <w:vAlign w:val="center"/>
          </w:tcPr>
          <w:p w14:paraId="334EF211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规格</w:t>
            </w:r>
            <w:r>
              <w:rPr>
                <w:rFonts w:hint="eastAsia" w:ascii="宋体" w:hAnsi="宋体" w:cs="宋体"/>
                <w:b/>
                <w:highlight w:val="none"/>
              </w:rPr>
              <w:t>/型号</w:t>
            </w:r>
          </w:p>
        </w:tc>
        <w:tc>
          <w:tcPr>
            <w:tcW w:w="751" w:type="pct"/>
            <w:vAlign w:val="center"/>
          </w:tcPr>
          <w:p w14:paraId="4CD7DFC1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生产厂家</w:t>
            </w:r>
          </w:p>
        </w:tc>
        <w:tc>
          <w:tcPr>
            <w:tcW w:w="553" w:type="pct"/>
            <w:vAlign w:val="center"/>
          </w:tcPr>
          <w:p w14:paraId="6B2A27F4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单位</w:t>
            </w:r>
          </w:p>
        </w:tc>
        <w:tc>
          <w:tcPr>
            <w:tcW w:w="487" w:type="pct"/>
            <w:vAlign w:val="center"/>
          </w:tcPr>
          <w:p w14:paraId="608A1386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数量</w:t>
            </w:r>
          </w:p>
        </w:tc>
        <w:tc>
          <w:tcPr>
            <w:tcW w:w="516" w:type="pct"/>
            <w:vAlign w:val="center"/>
          </w:tcPr>
          <w:p w14:paraId="6975E9EF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单价</w:t>
            </w:r>
          </w:p>
          <w:p w14:paraId="7F5C5277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（元）</w:t>
            </w:r>
          </w:p>
        </w:tc>
        <w:tc>
          <w:tcPr>
            <w:tcW w:w="450" w:type="pct"/>
            <w:vAlign w:val="center"/>
          </w:tcPr>
          <w:p w14:paraId="4DA70E63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小计</w:t>
            </w:r>
            <w:r>
              <w:rPr>
                <w:rFonts w:ascii="宋体" w:hAnsi="宋体" w:cs="宋体"/>
                <w:b/>
                <w:highlight w:val="none"/>
              </w:rPr>
              <w:t>（元）</w:t>
            </w:r>
          </w:p>
        </w:tc>
        <w:tc>
          <w:tcPr>
            <w:tcW w:w="410" w:type="pct"/>
            <w:vAlign w:val="center"/>
          </w:tcPr>
          <w:p w14:paraId="1040EFDC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备注</w:t>
            </w:r>
          </w:p>
        </w:tc>
      </w:tr>
      <w:tr w14:paraId="21161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0BF9B3A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宋体"/>
                <w:highlight w:val="none"/>
                <w:lang w:val="en-US" w:eastAsia="zh-CN"/>
              </w:rPr>
            </w:pPr>
            <w:r>
              <w:rPr>
                <w:rFonts w:hint="eastAsia" w:ascii="仿宋" w:hAnsi="仿宋"/>
                <w:highlight w:val="none"/>
                <w:lang w:val="en-US" w:eastAsia="zh-CN"/>
              </w:rPr>
              <w:t>1</w:t>
            </w:r>
          </w:p>
        </w:tc>
        <w:tc>
          <w:tcPr>
            <w:tcW w:w="503" w:type="pct"/>
            <w:vAlign w:val="center"/>
          </w:tcPr>
          <w:p w14:paraId="5499C20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1116F4C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7474B8C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17E285C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0F3AF4E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4630AEE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53FE24E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54E3A16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76287C5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660A8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460405B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03" w:type="pct"/>
            <w:vAlign w:val="center"/>
          </w:tcPr>
          <w:p w14:paraId="4812589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2AAFF14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74AF55E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745E244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08A2DF3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4DC438C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7B885D3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25B8AA3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0464900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2A1B9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3F4135B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03" w:type="pct"/>
            <w:vAlign w:val="center"/>
          </w:tcPr>
          <w:p w14:paraId="63DDB2B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0FD221D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6EAD2F9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506BEE7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5768650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44E9B56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77D66EC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21D51D7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1417243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49827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2FB6780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03" w:type="pct"/>
            <w:vAlign w:val="center"/>
          </w:tcPr>
          <w:p w14:paraId="16DBC9D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62F89C6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7B66DEF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677FEC2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4CDA7F0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32BE3A2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02088F2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4ED937E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060FEDE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1EE9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C29BF4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03" w:type="pct"/>
            <w:vAlign w:val="center"/>
          </w:tcPr>
          <w:p w14:paraId="653A0C5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6DF36CB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30550EF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1E1D924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4FA7262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4647B74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7A4D0B0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0796525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0728912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220B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6AC1F63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03" w:type="pct"/>
            <w:vAlign w:val="center"/>
          </w:tcPr>
          <w:p w14:paraId="30244BA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46A42BA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194477E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34DB767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511B05F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64BE424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6E41DF2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71CAD16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2A14F33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728B7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08A7BE2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03" w:type="pct"/>
            <w:vAlign w:val="center"/>
          </w:tcPr>
          <w:p w14:paraId="52965F3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23EF9F7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5B7209C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1A91918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5ECE124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29BA45D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25A04A5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1CF4D72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01BC5E0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2942B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621016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03" w:type="pct"/>
            <w:vAlign w:val="center"/>
          </w:tcPr>
          <w:p w14:paraId="4557716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349630D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530D5FF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1160245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10AD1CA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757ECD6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6B2F40C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6E64FF9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154F789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1B627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459E3DF">
            <w:pPr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宋体"/>
                <w:highlight w:val="none"/>
                <w:lang w:val="en-US" w:eastAsia="zh-CN"/>
              </w:rPr>
            </w:pPr>
            <w:r>
              <w:rPr>
                <w:rFonts w:hint="eastAsia" w:ascii="仿宋" w:hAnsi="仿宋"/>
                <w:highlight w:val="none"/>
                <w:lang w:val="en-US" w:eastAsia="zh-CN"/>
              </w:rPr>
              <w:t>...</w:t>
            </w:r>
          </w:p>
        </w:tc>
        <w:tc>
          <w:tcPr>
            <w:tcW w:w="503" w:type="pct"/>
            <w:vAlign w:val="center"/>
          </w:tcPr>
          <w:p w14:paraId="48078F9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0114D1A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2341CDE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65CB071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77BE526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11C6711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1FE572E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14AC45C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53D8522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6B57B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0"/>
            <w:vAlign w:val="center"/>
          </w:tcPr>
          <w:p w14:paraId="1FF9DF5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总价（人民币大写）：合计（小写）　</w:t>
            </w:r>
            <w:r>
              <w:rPr>
                <w:rFonts w:hint="eastAsia" w:ascii="Calibri" w:hAnsi="Calibri" w:cs="Calibri"/>
                <w:b/>
                <w:highlight w:val="none"/>
              </w:rPr>
              <w:t>：</w:t>
            </w:r>
            <w:r>
              <w:rPr>
                <w:rFonts w:ascii="宋体" w:hAnsi="宋体" w:cs="宋体"/>
                <w:b/>
                <w:highlight w:val="none"/>
              </w:rPr>
              <w:t>元</w:t>
            </w:r>
          </w:p>
        </w:tc>
      </w:tr>
      <w:tr w14:paraId="75C59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5000" w:type="pct"/>
            <w:gridSpan w:val="10"/>
            <w:vAlign w:val="center"/>
          </w:tcPr>
          <w:p w14:paraId="5DA334F9">
            <w:pPr>
              <w:adjustRightInd w:val="0"/>
              <w:snapToGrid w:val="0"/>
              <w:spacing w:line="360" w:lineRule="exact"/>
              <w:jc w:val="left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注：以上价款均包含货物费(含质保期内的备品备件费)、包装费、运杂费(含搬运、装卸、保险费等)、工程费、材料费、全部税费、安装调试费等相关费用</w:t>
            </w: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>，达到交付使用状态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。</w:t>
            </w:r>
          </w:p>
        </w:tc>
      </w:tr>
    </w:tbl>
    <w:p w14:paraId="7A907104">
      <w:pPr>
        <w:pStyle w:val="7"/>
        <w:spacing w:line="360" w:lineRule="auto"/>
        <w:rPr>
          <w:rFonts w:hint="default" w:ascii="宋体" w:hAnsi="宋体" w:eastAsia="宋体" w:cs="宋体"/>
          <w:sz w:val="21"/>
          <w:szCs w:val="21"/>
          <w:highlight w:val="none"/>
          <w:lang w:eastAsia="zh-CN"/>
        </w:rPr>
      </w:pPr>
    </w:p>
    <w:p w14:paraId="5969D6AD"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1.如果按单价计算的结果与总价不一致，以单价为准修正总价</w:t>
      </w:r>
      <w:r>
        <w:rPr>
          <w:rFonts w:hint="eastAsia" w:ascii="宋体" w:hAnsi="宋体" w:cs="宋体"/>
          <w:szCs w:val="21"/>
          <w:highlight w:val="none"/>
          <w:lang w:eastAsia="zh-CN"/>
        </w:rPr>
        <w:t>，报价</w:t>
      </w:r>
      <w:r>
        <w:rPr>
          <w:highlight w:val="none"/>
        </w:rPr>
        <w:t>保留小数点后两位</w:t>
      </w:r>
      <w:r>
        <w:rPr>
          <w:rFonts w:hint="eastAsia" w:ascii="宋体" w:hAnsi="宋体" w:cs="宋体"/>
          <w:szCs w:val="21"/>
          <w:highlight w:val="none"/>
        </w:rPr>
        <w:t>。</w:t>
      </w:r>
    </w:p>
    <w:p w14:paraId="24AEF83B"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2.上表中合计金额应与开标一览表中的投标总报价保持一致，且不得超出采购预算及最高限价。</w:t>
      </w:r>
    </w:p>
    <w:p w14:paraId="4DB04BCC">
      <w:pPr>
        <w:spacing w:line="360" w:lineRule="auto"/>
        <w:ind w:firstLine="1680" w:firstLineChars="800"/>
        <w:rPr>
          <w:rFonts w:hint="eastAsia" w:ascii="宋体" w:hAnsi="宋体" w:eastAsia="宋体" w:cs="宋体"/>
          <w:szCs w:val="21"/>
          <w:highlight w:val="non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</w:p>
    <w:p w14:paraId="0EE666D2">
      <w:pPr>
        <w:spacing w:line="360" w:lineRule="auto"/>
        <w:ind w:firstLine="1680" w:firstLineChars="800"/>
        <w:rPr>
          <w:rFonts w:hint="eastAsia" w:ascii="宋体" w:hAnsi="宋体" w:eastAsia="宋体" w:cs="宋体"/>
          <w:szCs w:val="21"/>
          <w:highlight w:val="none"/>
          <w:u w:val="singl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法定代表人或委托代理人（签字或盖章）：</w:t>
      </w:r>
    </w:p>
    <w:p w14:paraId="2CE26EBC">
      <w:pPr>
        <w:spacing w:line="360" w:lineRule="auto"/>
        <w:ind w:firstLine="1680" w:firstLineChars="800"/>
        <w:rPr>
          <w:rFonts w:hint="eastAsia" w:ascii="宋体" w:hAnsi="宋体" w:eastAsia="宋体" w:cs="宋体"/>
          <w:kern w:val="0"/>
          <w:szCs w:val="21"/>
          <w:highlight w:val="none"/>
          <w:u w:val="singl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日期：</w:t>
      </w:r>
    </w:p>
    <w:p w14:paraId="7A4ED1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6408C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3B6408C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2026-07-22T03:12:00Z</dcterms:created>
  <dc:creator>子夜</dc:creator>
  <cp:lastModifiedBy>子夜</cp:lastModifiedBy>
  <dcterms:modified xsi:type="dcterms:W3CDTF">2026-07-22T03:12:23Z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56D7496516C546DD8ECE6D18F8E925C2_11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